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3B2" w:rsidRPr="00A2201E" w:rsidRDefault="002643B2" w:rsidP="002643B2">
      <w:pPr>
        <w:ind w:right="100"/>
        <w:jc w:val="center"/>
        <w:rPr>
          <w:b/>
          <w:color w:val="000000"/>
        </w:rPr>
      </w:pPr>
      <w:r w:rsidRPr="00A2201E">
        <w:rPr>
          <w:b/>
          <w:color w:val="000000"/>
        </w:rPr>
        <w:t>SỬA BÀI THEO YÊU C</w:t>
      </w:r>
      <w:r>
        <w:rPr>
          <w:b/>
          <w:color w:val="000000"/>
        </w:rPr>
        <w:t>Ầ</w:t>
      </w:r>
      <w:r w:rsidRPr="00A2201E">
        <w:rPr>
          <w:b/>
          <w:color w:val="000000"/>
        </w:rPr>
        <w:t>U CỦA PHẢN BIỆN</w:t>
      </w:r>
    </w:p>
    <w:p w:rsidR="002643B2" w:rsidRDefault="002643B2" w:rsidP="002643B2">
      <w:pPr>
        <w:ind w:right="100"/>
        <w:rPr>
          <w:color w:val="000000"/>
        </w:rPr>
      </w:pPr>
    </w:p>
    <w:p w:rsidR="002643B2" w:rsidRDefault="002643B2" w:rsidP="002643B2">
      <w:pPr>
        <w:spacing w:before="120" w:line="312" w:lineRule="auto"/>
        <w:ind w:right="102"/>
        <w:rPr>
          <w:color w:val="000000"/>
        </w:rPr>
      </w:pPr>
      <w:r>
        <w:rPr>
          <w:color w:val="000000"/>
        </w:rPr>
        <w:t>* Bản thảo đã được kiểm tra cẩn thận về định dạng, cấu trúc, câu từ tiếng Anh, và các chi tiết khác theo quy định của tạp chí.</w:t>
      </w:r>
    </w:p>
    <w:p w:rsidR="002643B2" w:rsidRDefault="002643B2" w:rsidP="002643B2">
      <w:pPr>
        <w:spacing w:before="120" w:line="312" w:lineRule="auto"/>
        <w:ind w:right="102"/>
        <w:rPr>
          <w:color w:val="000000"/>
        </w:rPr>
      </w:pPr>
      <w:r>
        <w:rPr>
          <w:color w:val="000000"/>
        </w:rPr>
        <w:t xml:space="preserve">* </w:t>
      </w:r>
      <w:r w:rsidRPr="004C70A1">
        <w:rPr>
          <w:color w:val="000000"/>
        </w:rPr>
        <w:t>Việc sản xuất gạch sử dụng FA thay thế hoàn toàn xi măng có hiệu quả như thế nào so với xi măng? Xin tác giả trao đổi thêm về co ngót của gạch vì FA sẽ gây ra co ngót lớn hơn OPC dẫn đến viên gạch dễ bị nứt trong quá trình sử dụng.</w:t>
      </w:r>
    </w:p>
    <w:p w:rsidR="002643B2" w:rsidRPr="009D273D" w:rsidRDefault="002643B2" w:rsidP="002643B2">
      <w:pPr>
        <w:spacing w:before="120" w:line="312" w:lineRule="auto"/>
        <w:ind w:right="102"/>
        <w:rPr>
          <w:b/>
          <w:i/>
          <w:color w:val="000000"/>
        </w:rPr>
      </w:pPr>
      <w:r w:rsidRPr="009D273D">
        <w:rPr>
          <w:b/>
          <w:i/>
          <w:color w:val="000000"/>
        </w:rPr>
        <w:t>Tác giả phản hồi:</w:t>
      </w:r>
    </w:p>
    <w:p w:rsidR="002643B2" w:rsidRPr="00D927E6" w:rsidRDefault="002643B2" w:rsidP="002643B2">
      <w:pPr>
        <w:spacing w:before="120" w:line="312" w:lineRule="auto"/>
        <w:ind w:right="102"/>
        <w:rPr>
          <w:color w:val="000000"/>
        </w:rPr>
      </w:pPr>
      <w:r>
        <w:rPr>
          <w:color w:val="000000"/>
        </w:rPr>
        <w:t>1. Như được đề cập ở rất nhiều nghiên cứu trên thế giới rằng việc sản xuất và sử dụng xi măng có nhiều tác động tiêu đến môi trường như cạn kiệt nguồn tài nguyên thiên nhiên (đá vôi), thải ra môi trường một lượng lớn các khí thải gây hiệu ứng nhà kính (CO</w:t>
      </w:r>
      <w:r w:rsidRPr="00D927E6">
        <w:rPr>
          <w:color w:val="000000"/>
          <w:vertAlign w:val="subscript"/>
        </w:rPr>
        <w:t>2</w:t>
      </w:r>
      <w:r>
        <w:rPr>
          <w:color w:val="000000"/>
        </w:rPr>
        <w:t xml:space="preserve"> và các khí độc hại khác), v.v. Do đó, nghiên cứu này sử dụng tro bay để thay thế hoàn toàn xi măng nhằm hạn chế các tác động tiêu cực nêu trên. Mặt khác, tro bay cũng là một loại phế thải rắn từ các hoạt động công nghiệp, việc ứng dụng tro bay trong sản xuất gạch cung cấp một giải pháp tích cực và hiệu quả trong việc xử lí nguồn phế thải này. Hơn nữa, do là phế thải nên giá thành của tro bay thấp hơn rất nhiều so với xi măng, từ đó hiệu quả kinh tế cũng đạt được.</w:t>
      </w:r>
    </w:p>
    <w:p w:rsidR="002643B2" w:rsidRDefault="002643B2" w:rsidP="002643B2">
      <w:pPr>
        <w:spacing w:before="120" w:line="312" w:lineRule="auto"/>
        <w:ind w:right="102"/>
        <w:rPr>
          <w:color w:val="000000"/>
        </w:rPr>
      </w:pPr>
      <w:r>
        <w:rPr>
          <w:color w:val="000000"/>
        </w:rPr>
        <w:t xml:space="preserve">2. Xin được lưu ý rằng, việc sản xuất và thử nghiệm kết quả của loại gạch dùng trong nghiên cứu này được tiến hành dựa trên tiêu chuẩn Việt Nam TCVN 6477:2011 và TCVN 6355:2009, trong đó không đề xuất việc đo co ngót của gạch xây dựng. Chính vì thế, trong nghiên cứu này tác giả không đề cập tới nội dung này. Tác giả cũng xin chia sẻ thêm ý kiến cá nhân rằng việc sử dụng tro bay trong gạch (trong bê tông hay thậm chí vữa) đều mang lại hiệu quả trong việc hạn chế co ngót của vật liệu so với việc sử dụng xi măng. Được biết một cách phổ biếng rằng nhiệt phản ứng “cement hydration” là lớn hơn nhiều so với phản ứng của tro bay và một số vật liệu pozzolan khác (tro trấu, tro đáy,…). Do đó, sử dụng xi măng sẽ có nguy cơ xảy ra viết nứt cao hơn so với sử dụng tro bay. </w:t>
      </w:r>
      <w:r w:rsidR="00840BB6">
        <w:rPr>
          <w:color w:val="000000"/>
        </w:rPr>
        <w:t>Tuy tác giả không đưa ra số liệu đo nhiệt phản ứng cụ thể cho riêng nghiên cứu này, nhưng n</w:t>
      </w:r>
      <w:r>
        <w:rPr>
          <w:color w:val="000000"/>
        </w:rPr>
        <w:t>ội dung này cũng đã được thảo luận và chứng minh bởi rất nhiều nghiên cứu trên thế giới (tác giả đơn cử một tài liệu t</w:t>
      </w:r>
      <w:bookmarkStart w:id="0" w:name="_GoBack"/>
      <w:bookmarkEnd w:id="0"/>
      <w:r>
        <w:rPr>
          <w:color w:val="000000"/>
        </w:rPr>
        <w:t xml:space="preserve">ham khảo như đường dẫn bên dưới). </w:t>
      </w:r>
    </w:p>
    <w:p w:rsidR="002643B2" w:rsidRDefault="002643B2" w:rsidP="002643B2">
      <w:pPr>
        <w:spacing w:before="120" w:line="312" w:lineRule="auto"/>
        <w:ind w:right="102"/>
        <w:rPr>
          <w:color w:val="000000"/>
        </w:rPr>
      </w:pPr>
      <w:r>
        <w:rPr>
          <w:color w:val="000000"/>
        </w:rPr>
        <w:t xml:space="preserve">Link tham khảo: </w:t>
      </w:r>
      <w:hyperlink r:id="rId8" w:history="1">
        <w:r w:rsidRPr="00F35781">
          <w:rPr>
            <w:rStyle w:val="Hyperlink"/>
          </w:rPr>
          <w:t>http://ascelibrary.org/doi/abs/10.1061/(ASCE)0899-1561(2003)15%3A2(153)</w:t>
        </w:r>
      </w:hyperlink>
      <w:r>
        <w:rPr>
          <w:color w:val="000000"/>
        </w:rPr>
        <w:t xml:space="preserve"> </w:t>
      </w:r>
    </w:p>
    <w:p w:rsidR="002643B2" w:rsidRDefault="002643B2" w:rsidP="002643B2">
      <w:pPr>
        <w:spacing w:before="120" w:line="312" w:lineRule="auto"/>
        <w:ind w:right="102"/>
        <w:rPr>
          <w:color w:val="000000"/>
        </w:rPr>
      </w:pPr>
      <w:r>
        <w:rPr>
          <w:color w:val="000000"/>
        </w:rPr>
        <w:t xml:space="preserve">* </w:t>
      </w:r>
      <w:r w:rsidRPr="004C70A1">
        <w:rPr>
          <w:color w:val="000000"/>
        </w:rPr>
        <w:t>Việc sử dụng tro trấu thô thay thế cát sẽ làm giảm chất lượng gạch như bài báo lại chỉ ra. Vậy cơ sở nào để tác giả đề xuất việc thay thế này? Nguồn tro trấu thô hiện nay có đủ nhiều để đưa vào sản xuất đại trà hay không?</w:t>
      </w:r>
    </w:p>
    <w:p w:rsidR="002643B2" w:rsidRPr="009D273D" w:rsidRDefault="002643B2" w:rsidP="002643B2">
      <w:pPr>
        <w:spacing w:before="120" w:line="312" w:lineRule="auto"/>
        <w:ind w:right="102"/>
        <w:rPr>
          <w:b/>
          <w:i/>
          <w:color w:val="000000"/>
        </w:rPr>
      </w:pPr>
      <w:r w:rsidRPr="009D273D">
        <w:rPr>
          <w:b/>
          <w:i/>
          <w:color w:val="000000"/>
        </w:rPr>
        <w:t>Tác giả phản hồi:</w:t>
      </w:r>
    </w:p>
    <w:p w:rsidR="002643B2" w:rsidRDefault="002643B2" w:rsidP="002643B2">
      <w:pPr>
        <w:spacing w:before="120" w:line="312" w:lineRule="auto"/>
        <w:ind w:right="102"/>
        <w:rPr>
          <w:color w:val="000000"/>
        </w:rPr>
      </w:pPr>
      <w:r>
        <w:rPr>
          <w:color w:val="000000"/>
        </w:rPr>
        <w:t>1. Kết quả ở nghiên cứu này cho thấy sửng dụng nhiều tro trấu thô sẽ làm giảm cường độ, tăng độ rỗng và độ hút nước của viên gạch. Tuy nhiên tro trấu thô góp phần làm giảm trọng lương viên gạch, làm cho nó nhẹ hơn một cách đáng kể. Kết quả cường độ nén cho thấy gạch được sản xuất trong nghiên cứu này có cường độ cao hơn rất nhiều so với gạch xâu dựng thông thường (thông thường chỉ yêu cầu Mác 75 hoặc Mác 100 cho gạch xây). Trong nhiều trường hợp không cần cần độ quá cao mà quan tâm nhiều tới trọng lượng thì việc sử dụng gạch nhẹ hơn và có cường độ hợp lý sẽ được ưu tiên cân nhắc. Mặt khác, tro trấu thô hiện nay cũng là một loại phế thải, việc ứng dụng loại phế thải này trong sản xuất gạch cũng mang lại hiệu đáng kể trong giảm chi phí sản xuất, giảm thiểu ô nhiễm môi trường do loại phế thải này gây ra.</w:t>
      </w:r>
    </w:p>
    <w:p w:rsidR="002643B2" w:rsidRDefault="002643B2" w:rsidP="002643B2">
      <w:pPr>
        <w:spacing w:before="120" w:line="312" w:lineRule="auto"/>
        <w:ind w:right="102"/>
        <w:rPr>
          <w:color w:val="000000"/>
        </w:rPr>
      </w:pPr>
      <w:r>
        <w:rPr>
          <w:color w:val="000000"/>
        </w:rPr>
        <w:t>2. Nghiên cứu này chỉ ra một khả năng rất lớn trong việc ứng dụng các loại chất thải rắn (như tro bay, tro trấu) trong việc sản xuất vật liệu xây không nung. Đơn cử khu vực đồng bằng sông cửu long, một trong những vựa lúa lớn nhất cả nước, sản lượng vỏ trấu ước lượng hơn 3 triệu tấn /năm. Nếu tính trên cả nước thì con số này rỏ ràng không nhỏ. Từ đó cho thấy một khả năng rất lớn trong ứng dụng loại vật liệu này để sản xuất gạch với quy mô lớn.</w:t>
      </w:r>
    </w:p>
    <w:p w:rsidR="002643B2" w:rsidRDefault="002643B2" w:rsidP="002643B2">
      <w:pPr>
        <w:spacing w:before="120" w:line="312" w:lineRule="auto"/>
        <w:ind w:right="102"/>
        <w:rPr>
          <w:color w:val="000000"/>
        </w:rPr>
      </w:pPr>
      <w:r>
        <w:rPr>
          <w:color w:val="000000"/>
        </w:rPr>
        <w:t xml:space="preserve">Link tham khảo: </w:t>
      </w:r>
      <w:hyperlink r:id="rId9" w:history="1">
        <w:r w:rsidRPr="00F35781">
          <w:rPr>
            <w:rStyle w:val="Hyperlink"/>
          </w:rPr>
          <w:t>http://www.ecoenergy-vn.com/information/ung-dung-cua-vo-trau-13.html</w:t>
        </w:r>
      </w:hyperlink>
      <w:r>
        <w:rPr>
          <w:color w:val="000000"/>
        </w:rPr>
        <w:t xml:space="preserve"> </w:t>
      </w:r>
    </w:p>
    <w:p w:rsidR="002643B2" w:rsidRDefault="002643B2" w:rsidP="002643B2">
      <w:pPr>
        <w:spacing w:before="120" w:line="312" w:lineRule="auto"/>
        <w:ind w:right="102"/>
        <w:rPr>
          <w:color w:val="000000"/>
        </w:rPr>
      </w:pPr>
    </w:p>
    <w:p w:rsidR="002643B2" w:rsidRDefault="002643B2" w:rsidP="002643B2">
      <w:pPr>
        <w:spacing w:before="120" w:line="312" w:lineRule="auto"/>
        <w:ind w:right="102"/>
        <w:rPr>
          <w:color w:val="000000"/>
        </w:rPr>
      </w:pPr>
      <w:r>
        <w:rPr>
          <w:color w:val="000000"/>
        </w:rPr>
        <w:t xml:space="preserve">* </w:t>
      </w:r>
      <w:r w:rsidRPr="004C70A1">
        <w:rPr>
          <w:color w:val="000000"/>
        </w:rPr>
        <w:t>Trong nghiên cứu chưa thấy đề xuất tỷ lệ thay thế tro trấu thô tối ưu?</w:t>
      </w:r>
    </w:p>
    <w:p w:rsidR="002643B2" w:rsidRPr="00420E67" w:rsidRDefault="002643B2" w:rsidP="002643B2">
      <w:pPr>
        <w:spacing w:before="120" w:line="312" w:lineRule="auto"/>
        <w:ind w:right="102"/>
        <w:rPr>
          <w:b/>
          <w:i/>
          <w:color w:val="000000"/>
        </w:rPr>
      </w:pPr>
      <w:r w:rsidRPr="00420E67">
        <w:rPr>
          <w:b/>
          <w:i/>
          <w:color w:val="000000"/>
        </w:rPr>
        <w:t>Tác giả phản hồi:</w:t>
      </w:r>
    </w:p>
    <w:p w:rsidR="002643B2" w:rsidRDefault="002643B2" w:rsidP="002643B2">
      <w:pPr>
        <w:spacing w:before="120" w:line="312" w:lineRule="auto"/>
        <w:ind w:right="102"/>
        <w:rPr>
          <w:color w:val="000000"/>
        </w:rPr>
      </w:pPr>
      <w:r>
        <w:rPr>
          <w:color w:val="000000"/>
        </w:rPr>
        <w:t>Tỷ lệ thay thế tro trấu thô tối ưu đã được tác giả bổ sung vào phần kết luận của nghiên cứu này. Với 15% cát được thay thế bằng tro trấu thô thì tất cả các đặc tính kỹ thuật của viên gạch đều thỏa mãn yêu cầu của tiêu chuẩn Việt Nam hiện hành.</w:t>
      </w:r>
    </w:p>
    <w:p w:rsidR="002643B2" w:rsidRPr="00704505" w:rsidRDefault="002643B2" w:rsidP="002643B2">
      <w:pPr>
        <w:pStyle w:val="BodyText"/>
        <w:rPr>
          <w:rFonts w:eastAsia="MS Mincho"/>
          <w:color w:val="0000FF"/>
          <w:lang w:val="en-US"/>
        </w:rPr>
      </w:pPr>
      <w:r>
        <w:rPr>
          <w:color w:val="000000"/>
        </w:rPr>
        <w:t>“</w:t>
      </w:r>
      <w:r w:rsidRPr="003B3E0C">
        <w:rPr>
          <w:rFonts w:eastAsia="MS Mincho"/>
          <w:color w:val="0000FF"/>
          <w:lang w:val="en-US"/>
        </w:rPr>
        <w:t xml:space="preserve">Bricks with </w:t>
      </w:r>
      <w:r>
        <w:rPr>
          <w:rFonts w:eastAsia="MS Mincho"/>
          <w:color w:val="0000FF"/>
          <w:lang w:val="en-US"/>
        </w:rPr>
        <w:t>the optimum 1</w:t>
      </w:r>
      <w:r w:rsidRPr="003B3E0C">
        <w:rPr>
          <w:rFonts w:eastAsia="MS Mincho"/>
          <w:color w:val="0000FF"/>
          <w:lang w:val="en-US"/>
        </w:rPr>
        <w:t xml:space="preserve">5% of the natural sand replaced </w:t>
      </w:r>
      <w:r w:rsidRPr="003B3E0C">
        <w:rPr>
          <w:rFonts w:eastAsia="MS Mincho"/>
          <w:color w:val="0000FF"/>
          <w:spacing w:val="-2"/>
          <w:lang w:val="en-US"/>
        </w:rPr>
        <w:t>by URHA exhibited good properties, indicating that bricks</w:t>
      </w:r>
      <w:r w:rsidRPr="003B3E0C">
        <w:rPr>
          <w:rFonts w:eastAsia="MS Mincho"/>
          <w:color w:val="0000FF"/>
          <w:lang w:val="en-US"/>
        </w:rPr>
        <w:t xml:space="preserve"> of this type conform to the current Vietnamese standards for solid building bricks.</w:t>
      </w:r>
      <w:r>
        <w:rPr>
          <w:rFonts w:eastAsia="MS Mincho"/>
          <w:color w:val="0000FF"/>
          <w:lang w:val="en-US"/>
        </w:rPr>
        <w:t>”</w:t>
      </w:r>
    </w:p>
    <w:p w:rsidR="002643B2" w:rsidRDefault="002643B2">
      <w:pPr>
        <w:widowControl/>
        <w:spacing w:before="0" w:after="0"/>
        <w:ind w:firstLine="0"/>
        <w:jc w:val="left"/>
        <w:rPr>
          <w:rFonts w:asciiTheme="minorHAnsi" w:hAnsiTheme="minorHAnsi"/>
          <w:b/>
          <w:caps/>
          <w:color w:val="000000"/>
          <w:sz w:val="26"/>
        </w:rPr>
      </w:pPr>
      <w:r>
        <w:rPr>
          <w:color w:val="000000"/>
        </w:rPr>
        <w:br w:type="page"/>
      </w:r>
    </w:p>
    <w:p w:rsidR="00054AC5" w:rsidRPr="00B61FC0" w:rsidRDefault="001A71B6" w:rsidP="001A71B6">
      <w:pPr>
        <w:pStyle w:val="01TiubiboVietnam"/>
        <w:ind w:firstLine="0"/>
        <w:rPr>
          <w:color w:val="000000"/>
        </w:rPr>
      </w:pPr>
      <w:r w:rsidRPr="00B61FC0">
        <w:rPr>
          <w:color w:val="000000"/>
        </w:rPr>
        <w:lastRenderedPageBreak/>
        <w:t>ENGINEERING PERFORMANCE OF ALKALI-ACTIVATED GREEN BUILDING BRICKS INCORPORATING SOLID WASTE MATERIALS</w:t>
      </w:r>
    </w:p>
    <w:p w:rsidR="00054AC5" w:rsidRPr="00B61FC0" w:rsidRDefault="00BD729B" w:rsidP="001A71B6">
      <w:pPr>
        <w:pStyle w:val="02TiubiboEnglish"/>
        <w:ind w:firstLine="0"/>
        <w:rPr>
          <w:color w:val="000000"/>
        </w:rPr>
      </w:pPr>
      <w:r>
        <w:rPr>
          <w:color w:val="000000"/>
        </w:rPr>
        <w:t xml:space="preserve">ĐẶC TÍNH KỸ THUẬT CỦA </w:t>
      </w:r>
      <w:r w:rsidR="00BD2A6A">
        <w:rPr>
          <w:color w:val="000000"/>
        </w:rPr>
        <w:t>GẠCH XÂY DỰNG</w:t>
      </w:r>
      <w:r w:rsidR="00C6427E">
        <w:rPr>
          <w:color w:val="000000"/>
        </w:rPr>
        <w:t xml:space="preserve"> </w:t>
      </w:r>
      <w:r w:rsidR="00471E4A">
        <w:rPr>
          <w:color w:val="000000"/>
        </w:rPr>
        <w:t xml:space="preserve">THÂN THIỆN MÔI TRƯỜNG </w:t>
      </w:r>
      <w:r w:rsidR="00C6427E">
        <w:rPr>
          <w:color w:val="000000"/>
        </w:rPr>
        <w:t>SẢN XUẤT</w:t>
      </w:r>
      <w:r w:rsidR="00873380">
        <w:rPr>
          <w:color w:val="000000"/>
        </w:rPr>
        <w:t xml:space="preserve"> TỪ CÁC CHẤT THẢI RẮN</w:t>
      </w:r>
      <w:r w:rsidR="00C6427E">
        <w:rPr>
          <w:color w:val="000000"/>
        </w:rPr>
        <w:t xml:space="preserve"> BẰNG PHƯƠNG PHÁP</w:t>
      </w:r>
      <w:r w:rsidR="00BD2A6A">
        <w:rPr>
          <w:color w:val="000000"/>
        </w:rPr>
        <w:t xml:space="preserve"> </w:t>
      </w:r>
      <w:r w:rsidR="00C6427E">
        <w:rPr>
          <w:color w:val="000000"/>
        </w:rPr>
        <w:t xml:space="preserve">KIỀM KÍCH HOẠT </w:t>
      </w:r>
    </w:p>
    <w:p w:rsidR="00054AC5" w:rsidRPr="00B61FC0" w:rsidRDefault="001A71B6" w:rsidP="00B02A40">
      <w:pPr>
        <w:pStyle w:val="03Tntcgibibo"/>
        <w:rPr>
          <w:color w:val="000000"/>
        </w:rPr>
      </w:pPr>
      <w:r w:rsidRPr="00B61FC0">
        <w:rPr>
          <w:color w:val="000000"/>
        </w:rPr>
        <w:t>Trong-Phuoc Huynh</w:t>
      </w:r>
      <w:r w:rsidR="00713F17" w:rsidRPr="00B61FC0">
        <w:rPr>
          <w:color w:val="000000"/>
          <w:vertAlign w:val="superscript"/>
        </w:rPr>
        <w:t>1</w:t>
      </w:r>
      <w:r w:rsidR="000C0109" w:rsidRPr="00B61FC0">
        <w:rPr>
          <w:color w:val="000000"/>
        </w:rPr>
        <w:t xml:space="preserve">, </w:t>
      </w:r>
      <w:r w:rsidRPr="00B61FC0">
        <w:rPr>
          <w:color w:val="000000"/>
        </w:rPr>
        <w:t>Duy-Hai Vo</w:t>
      </w:r>
      <w:r w:rsidR="00713F17" w:rsidRPr="00B61FC0">
        <w:rPr>
          <w:color w:val="000000"/>
          <w:vertAlign w:val="superscript"/>
        </w:rPr>
        <w:t>2</w:t>
      </w:r>
    </w:p>
    <w:p w:rsidR="005366A9" w:rsidRPr="00B61FC0" w:rsidRDefault="00713F17" w:rsidP="006E2209">
      <w:pPr>
        <w:pStyle w:val="04nvcngtccatcgi"/>
        <w:rPr>
          <w:color w:val="000000"/>
        </w:rPr>
      </w:pPr>
      <w:r w:rsidRPr="00B61FC0">
        <w:rPr>
          <w:i w:val="0"/>
          <w:color w:val="000000"/>
          <w:vertAlign w:val="superscript"/>
        </w:rPr>
        <w:t>1</w:t>
      </w:r>
      <w:r w:rsidR="0035229C">
        <w:rPr>
          <w:color w:val="000000"/>
        </w:rPr>
        <w:t>Department of Rural Technology; C</w:t>
      </w:r>
      <w:r w:rsidR="001A71B6" w:rsidRPr="00B61FC0">
        <w:rPr>
          <w:color w:val="000000"/>
        </w:rPr>
        <w:t>an Tho University</w:t>
      </w:r>
      <w:r w:rsidR="005366A9" w:rsidRPr="00B61FC0">
        <w:rPr>
          <w:color w:val="000000"/>
        </w:rPr>
        <w:t>;</w:t>
      </w:r>
      <w:r w:rsidR="00054AC5" w:rsidRPr="00B61FC0">
        <w:rPr>
          <w:color w:val="000000"/>
        </w:rPr>
        <w:t xml:space="preserve"> </w:t>
      </w:r>
      <w:r w:rsidR="001A71B6" w:rsidRPr="00B61FC0">
        <w:rPr>
          <w:color w:val="000000"/>
        </w:rPr>
        <w:t>htphuoc@ctu.edu.vn</w:t>
      </w:r>
    </w:p>
    <w:p w:rsidR="00713F17" w:rsidRPr="00B61FC0" w:rsidRDefault="00713F17" w:rsidP="002D26E5">
      <w:pPr>
        <w:pStyle w:val="04nvcngtccatcgi"/>
        <w:rPr>
          <w:color w:val="000000"/>
        </w:rPr>
      </w:pPr>
      <w:r w:rsidRPr="00B61FC0">
        <w:rPr>
          <w:i w:val="0"/>
          <w:color w:val="000000"/>
          <w:vertAlign w:val="superscript"/>
        </w:rPr>
        <w:t>2</w:t>
      </w:r>
      <w:r w:rsidR="002564B7">
        <w:rPr>
          <w:color w:val="000000"/>
        </w:rPr>
        <w:t>Department of Civil Engineering; D</w:t>
      </w:r>
      <w:r w:rsidR="001A71B6" w:rsidRPr="00B61FC0">
        <w:rPr>
          <w:color w:val="000000"/>
        </w:rPr>
        <w:t>a Nang College of Technology</w:t>
      </w:r>
      <w:r w:rsidRPr="00B61FC0">
        <w:rPr>
          <w:color w:val="000000"/>
        </w:rPr>
        <w:t xml:space="preserve">; </w:t>
      </w:r>
      <w:r w:rsidR="001A71B6" w:rsidRPr="00B61FC0">
        <w:rPr>
          <w:color w:val="000000"/>
        </w:rPr>
        <w:t>duyhai88@gmail.com</w:t>
      </w:r>
    </w:p>
    <w:p w:rsidR="006E2209" w:rsidRPr="00B61FC0" w:rsidRDefault="006E2209" w:rsidP="006E2209">
      <w:pPr>
        <w:rPr>
          <w:color w:val="000000"/>
        </w:rPr>
      </w:pPr>
    </w:p>
    <w:p w:rsidR="00D43723" w:rsidRPr="00B61FC0" w:rsidRDefault="00D43723" w:rsidP="00D43723">
      <w:pPr>
        <w:pStyle w:val="05Tmtt-Abstract"/>
        <w:rPr>
          <w:color w:val="000000"/>
          <w:lang w:val="en-US" w:eastAsia="en-US"/>
        </w:rPr>
        <w:sectPr w:rsidR="00D43723" w:rsidRPr="00B61FC0" w:rsidSect="00E40F9E">
          <w:headerReference w:type="even" r:id="rId10"/>
          <w:headerReference w:type="default" r:id="rId11"/>
          <w:footerReference w:type="even" r:id="rId12"/>
          <w:pgSz w:w="10773" w:h="15026" w:code="9"/>
          <w:pgMar w:top="567" w:right="567" w:bottom="567" w:left="567" w:header="284" w:footer="284" w:gutter="0"/>
          <w:cols w:space="720"/>
          <w:docGrid w:linePitch="360"/>
        </w:sectPr>
      </w:pPr>
    </w:p>
    <w:p w:rsidR="00445A38" w:rsidRPr="00B61FC0" w:rsidRDefault="00D0140E" w:rsidP="00445A38">
      <w:pPr>
        <w:pStyle w:val="05Tmtt-Abstract"/>
        <w:ind w:firstLine="0"/>
        <w:rPr>
          <w:color w:val="000000"/>
        </w:rPr>
      </w:pPr>
      <w:r w:rsidRPr="00B61FC0">
        <w:rPr>
          <w:b/>
          <w:color w:val="000000"/>
        </w:rPr>
        <w:t xml:space="preserve">Tóm tắt </w:t>
      </w:r>
      <w:r w:rsidR="00097626">
        <w:rPr>
          <w:b/>
          <w:color w:val="000000"/>
        </w:rPr>
        <w:t>–</w:t>
      </w:r>
      <w:r w:rsidRPr="00B61FC0">
        <w:rPr>
          <w:color w:val="000000"/>
        </w:rPr>
        <w:t xml:space="preserve"> </w:t>
      </w:r>
      <w:r w:rsidR="00097626">
        <w:rPr>
          <w:color w:val="000000"/>
          <w:lang w:val="en-US"/>
        </w:rPr>
        <w:t>Nghiên cứu này nhằm đánh giá tiềm năng</w:t>
      </w:r>
      <w:r w:rsidR="00B034D3">
        <w:rPr>
          <w:color w:val="000000"/>
          <w:lang w:val="en-US"/>
        </w:rPr>
        <w:t xml:space="preserve"> ứng dụng các nguồn chất thải rắn để</w:t>
      </w:r>
      <w:r w:rsidR="00097626">
        <w:rPr>
          <w:color w:val="000000"/>
          <w:lang w:val="en-US"/>
        </w:rPr>
        <w:t xml:space="preserve"> sản xuất gạch xây dựng không nung thân thiện môi trường thông qua phương pháp kiềm kích hoạt. </w:t>
      </w:r>
      <w:r w:rsidR="001674BD">
        <w:rPr>
          <w:color w:val="000000"/>
          <w:lang w:val="en-US"/>
        </w:rPr>
        <w:t>Trong đó, tro bay được kích hoạt bằng dung dịch xút nồng độ cao</w:t>
      </w:r>
      <w:r w:rsidR="0019031E">
        <w:rPr>
          <w:color w:val="000000"/>
          <w:lang w:val="en-US"/>
        </w:rPr>
        <w:t xml:space="preserve"> tạo thành chất kết dính cho sản xuất gạch.</w:t>
      </w:r>
      <w:r w:rsidR="00445A38" w:rsidRPr="00B61FC0">
        <w:rPr>
          <w:color w:val="000000"/>
        </w:rPr>
        <w:t xml:space="preserve"> </w:t>
      </w:r>
      <w:r w:rsidR="00462146">
        <w:rPr>
          <w:color w:val="000000"/>
          <w:lang w:val="en-US"/>
        </w:rPr>
        <w:t>T</w:t>
      </w:r>
      <w:r w:rsidR="0090455E">
        <w:rPr>
          <w:color w:val="000000"/>
          <w:lang w:val="en-US"/>
        </w:rPr>
        <w:t>ro trấu thô cũng được sử dụng</w:t>
      </w:r>
      <w:r w:rsidR="001A279F">
        <w:rPr>
          <w:color w:val="000000"/>
          <w:lang w:val="en-US"/>
        </w:rPr>
        <w:t xml:space="preserve"> để </w:t>
      </w:r>
      <w:r w:rsidR="0090455E">
        <w:rPr>
          <w:color w:val="000000"/>
          <w:lang w:val="en-US"/>
        </w:rPr>
        <w:t xml:space="preserve">thay thế một phần </w:t>
      </w:r>
      <w:r w:rsidR="006060D1">
        <w:rPr>
          <w:color w:val="000000"/>
          <w:lang w:val="en-US"/>
        </w:rPr>
        <w:t>cát</w:t>
      </w:r>
      <w:r w:rsidR="00445A38" w:rsidRPr="00B61FC0">
        <w:rPr>
          <w:color w:val="000000"/>
        </w:rPr>
        <w:t xml:space="preserve">. </w:t>
      </w:r>
      <w:r w:rsidR="00D1157F">
        <w:rPr>
          <w:color w:val="000000"/>
          <w:lang w:val="en-US"/>
        </w:rPr>
        <w:t>N</w:t>
      </w:r>
      <w:r w:rsidR="00D873BC">
        <w:rPr>
          <w:color w:val="000000"/>
          <w:lang w:val="en-US"/>
        </w:rPr>
        <w:t>hững mẫu gạch được bảo quản ở nhiệt độ phòng cho đến ngày kiểm tra.</w:t>
      </w:r>
      <w:r w:rsidR="00445A38" w:rsidRPr="00B61FC0">
        <w:rPr>
          <w:color w:val="000000"/>
        </w:rPr>
        <w:t xml:space="preserve"> </w:t>
      </w:r>
      <w:r w:rsidR="00CE0D72">
        <w:rPr>
          <w:color w:val="000000"/>
          <w:lang w:val="en-US"/>
        </w:rPr>
        <w:t xml:space="preserve">Những mẫu gạch này trước tiên được kiểm tra về kích thước và các khuyết tật ngoại quan. </w:t>
      </w:r>
      <w:r w:rsidR="00E50FF6">
        <w:rPr>
          <w:color w:val="000000"/>
          <w:lang w:val="en-US"/>
        </w:rPr>
        <w:t>Những ảnh hưởng của hàm lượng tro trấu thô trên các đặc tính kỹ thuật của gạch như cường độ nén, cường độ uốn, độ hút nước, khối lượng thể tích, khối lượng</w:t>
      </w:r>
      <w:r w:rsidR="00E27DF8">
        <w:rPr>
          <w:color w:val="000000"/>
          <w:lang w:val="en-US"/>
        </w:rPr>
        <w:t xml:space="preserve"> v</w:t>
      </w:r>
      <w:r w:rsidR="00E50FF6">
        <w:rPr>
          <w:color w:val="000000"/>
          <w:lang w:val="en-US"/>
        </w:rPr>
        <w:t>à thể tích rỗng cũng được nghiên cứu</w:t>
      </w:r>
      <w:r w:rsidR="00445A38" w:rsidRPr="00B61FC0">
        <w:rPr>
          <w:color w:val="000000"/>
        </w:rPr>
        <w:t xml:space="preserve">. </w:t>
      </w:r>
      <w:r w:rsidR="00E97493">
        <w:rPr>
          <w:color w:val="000000"/>
          <w:lang w:val="en-US"/>
        </w:rPr>
        <w:t>Kết quả thực nghiệm cho thấy các mẫu gạch có các đặc tính tốt và</w:t>
      </w:r>
      <w:r w:rsidR="002B058F">
        <w:rPr>
          <w:color w:val="000000"/>
          <w:lang w:val="en-US"/>
        </w:rPr>
        <w:t xml:space="preserve"> đáp ứng </w:t>
      </w:r>
      <w:r w:rsidR="00E97493">
        <w:rPr>
          <w:color w:val="000000"/>
          <w:lang w:val="en-US"/>
        </w:rPr>
        <w:t>yêu cầu của tiêu chuẩn Việt Nam</w:t>
      </w:r>
      <w:r w:rsidR="002B058F">
        <w:rPr>
          <w:color w:val="000000"/>
          <w:lang w:val="en-US"/>
        </w:rPr>
        <w:t>.</w:t>
      </w:r>
      <w:r w:rsidR="00C810FF">
        <w:rPr>
          <w:color w:val="000000"/>
          <w:lang w:val="en-US"/>
        </w:rPr>
        <w:t xml:space="preserve"> </w:t>
      </w:r>
      <w:r w:rsidR="00E97493">
        <w:rPr>
          <w:color w:val="000000"/>
          <w:spacing w:val="-4"/>
          <w:lang w:val="en-US"/>
        </w:rPr>
        <w:t>Những kết quả của nghiên cứu này chỉ ra tiềm năng lớn cho việc ứng dụng tro bay và tro trấu thô trong sản xuất gạch xây dựng thân thiện m</w:t>
      </w:r>
      <w:r w:rsidR="00AF4A8D">
        <w:rPr>
          <w:color w:val="000000"/>
          <w:spacing w:val="-4"/>
          <w:lang w:val="en-US"/>
        </w:rPr>
        <w:t>ô</w:t>
      </w:r>
      <w:r w:rsidR="00E97493">
        <w:rPr>
          <w:color w:val="000000"/>
          <w:spacing w:val="-4"/>
          <w:lang w:val="en-US"/>
        </w:rPr>
        <w:t>i trường</w:t>
      </w:r>
      <w:r w:rsidR="00445A38" w:rsidRPr="00B61FC0">
        <w:rPr>
          <w:color w:val="000000"/>
        </w:rPr>
        <w:t>.</w:t>
      </w:r>
    </w:p>
    <w:p w:rsidR="009546B4" w:rsidRPr="00B61FC0" w:rsidRDefault="009546B4" w:rsidP="00445A38">
      <w:pPr>
        <w:ind w:firstLine="0"/>
        <w:rPr>
          <w:color w:val="000000"/>
          <w:lang w:val="x-none" w:eastAsia="x-none"/>
        </w:rPr>
      </w:pPr>
    </w:p>
    <w:p w:rsidR="00445A38" w:rsidRPr="00B61FC0" w:rsidRDefault="00517D7A" w:rsidP="00445A38">
      <w:pPr>
        <w:pStyle w:val="05Tmtt-Abstract"/>
        <w:ind w:firstLine="0"/>
        <w:rPr>
          <w:color w:val="000000"/>
          <w:lang w:val="en-US"/>
        </w:rPr>
      </w:pPr>
      <w:r w:rsidRPr="00B61FC0">
        <w:rPr>
          <w:b/>
          <w:color w:val="000000"/>
        </w:rPr>
        <w:t>Từ khóa</w:t>
      </w:r>
      <w:r w:rsidR="0030375A" w:rsidRPr="00B61FC0">
        <w:rPr>
          <w:b/>
          <w:color w:val="000000"/>
        </w:rPr>
        <w:t xml:space="preserve"> </w:t>
      </w:r>
      <w:r w:rsidR="00445A38" w:rsidRPr="00B61FC0">
        <w:rPr>
          <w:b/>
          <w:color w:val="000000"/>
        </w:rPr>
        <w:t>–</w:t>
      </w:r>
      <w:r w:rsidR="0030375A" w:rsidRPr="00B61FC0">
        <w:rPr>
          <w:color w:val="000000"/>
        </w:rPr>
        <w:t xml:space="preserve"> </w:t>
      </w:r>
      <w:r w:rsidR="00793DA1">
        <w:rPr>
          <w:color w:val="000000"/>
          <w:lang w:val="en-US"/>
        </w:rPr>
        <w:t>Gạch xây dựng</w:t>
      </w:r>
      <w:r w:rsidR="00445A38" w:rsidRPr="00B61FC0">
        <w:rPr>
          <w:color w:val="000000"/>
          <w:lang w:val="en-US"/>
        </w:rPr>
        <w:t xml:space="preserve">; </w:t>
      </w:r>
      <w:r w:rsidR="00793DA1">
        <w:rPr>
          <w:color w:val="000000"/>
          <w:lang w:val="en-US"/>
        </w:rPr>
        <w:t>tro bay</w:t>
      </w:r>
      <w:r w:rsidR="00445A38" w:rsidRPr="00B61FC0">
        <w:rPr>
          <w:color w:val="000000"/>
          <w:lang w:val="en-US"/>
        </w:rPr>
        <w:t xml:space="preserve">; </w:t>
      </w:r>
      <w:r w:rsidR="00793DA1">
        <w:rPr>
          <w:color w:val="000000"/>
          <w:lang w:val="en-US"/>
        </w:rPr>
        <w:t>tro trấu thô</w:t>
      </w:r>
      <w:r w:rsidR="00445A38" w:rsidRPr="00B61FC0">
        <w:rPr>
          <w:color w:val="000000"/>
          <w:lang w:val="en-US"/>
        </w:rPr>
        <w:t xml:space="preserve">; </w:t>
      </w:r>
      <w:r w:rsidR="00793DA1">
        <w:rPr>
          <w:color w:val="000000"/>
          <w:lang w:val="en-US"/>
        </w:rPr>
        <w:t>đặc tính kỹ thuật</w:t>
      </w:r>
      <w:r w:rsidR="00F74C92">
        <w:rPr>
          <w:color w:val="000000"/>
          <w:lang w:val="en-US"/>
        </w:rPr>
        <w:t xml:space="preserve">; </w:t>
      </w:r>
      <w:r w:rsidR="00F377EE">
        <w:rPr>
          <w:color w:val="000000"/>
          <w:lang w:val="en-US"/>
        </w:rPr>
        <w:t>chất thải rắn</w:t>
      </w:r>
    </w:p>
    <w:p w:rsidR="009546B4" w:rsidRPr="00B61FC0" w:rsidRDefault="00C93FC3" w:rsidP="00445A38">
      <w:pPr>
        <w:pStyle w:val="05Tmtt-Abstract"/>
        <w:ind w:firstLine="0"/>
        <w:rPr>
          <w:color w:val="000000"/>
        </w:rPr>
      </w:pPr>
      <w:r w:rsidRPr="00B61FC0">
        <w:rPr>
          <w:color w:val="000000"/>
        </w:rPr>
        <w:br w:type="column"/>
      </w:r>
      <w:r w:rsidR="00D0140E" w:rsidRPr="00B61FC0">
        <w:rPr>
          <w:b/>
          <w:color w:val="000000"/>
          <w:spacing w:val="-2"/>
        </w:rPr>
        <w:t>Abstract</w:t>
      </w:r>
      <w:r w:rsidR="00054AC5" w:rsidRPr="00B61FC0">
        <w:rPr>
          <w:b/>
          <w:color w:val="000000"/>
          <w:spacing w:val="-2"/>
        </w:rPr>
        <w:t xml:space="preserve"> </w:t>
      </w:r>
      <w:r w:rsidR="00445A38" w:rsidRPr="00B61FC0">
        <w:rPr>
          <w:b/>
          <w:color w:val="000000"/>
          <w:spacing w:val="-2"/>
        </w:rPr>
        <w:t>-</w:t>
      </w:r>
      <w:r w:rsidR="00445A38" w:rsidRPr="00B61FC0">
        <w:rPr>
          <w:b/>
          <w:color w:val="000000"/>
          <w:spacing w:val="-2"/>
          <w:lang w:val="en-US"/>
        </w:rPr>
        <w:t xml:space="preserve"> </w:t>
      </w:r>
      <w:r w:rsidR="002E2EDA" w:rsidRPr="00B61FC0">
        <w:rPr>
          <w:color w:val="000000"/>
          <w:spacing w:val="-2"/>
        </w:rPr>
        <w:t>The present study evaluates the possibility of producing</w:t>
      </w:r>
      <w:r w:rsidR="002E2EDA" w:rsidRPr="00B61FC0">
        <w:rPr>
          <w:color w:val="000000"/>
        </w:rPr>
        <w:t xml:space="preserve"> alkali-activated green building bricks through the application of geopolymerization technology incorporating various solid waste materials. Solid bricks were prepared in accordance with official Vietnamese product standards using fly ash (FA), an industrial byproduct, as the main binder material, which was activated by a strong sodium hydroxide (NaOH) solution. Unground rice husk ash (URHA) was used as a partial fine aggregate substitution (0%–45%) in order to provide a new use of this waste material. After casting, the brick samples were stored at room temperature until the ages required for testing. These samples were checked for dimensions and visible defects. The effects of URHA content on the engineering properties of the bricks, including compressive and flexural strength</w:t>
      </w:r>
      <w:r w:rsidR="002E2EDA" w:rsidRPr="00B61FC0">
        <w:rPr>
          <w:color w:val="000000"/>
          <w:lang w:val="en-US"/>
        </w:rPr>
        <w:t>s</w:t>
      </w:r>
      <w:r w:rsidR="002E2EDA" w:rsidRPr="00B61FC0">
        <w:rPr>
          <w:color w:val="000000"/>
        </w:rPr>
        <w:t>, water absorption, bulk density</w:t>
      </w:r>
      <w:r w:rsidR="002E2EDA" w:rsidRPr="00B61FC0">
        <w:rPr>
          <w:color w:val="000000"/>
          <w:lang w:val="en-US"/>
        </w:rPr>
        <w:t xml:space="preserve">, </w:t>
      </w:r>
      <w:r w:rsidR="002E2EDA" w:rsidRPr="00B61FC0">
        <w:rPr>
          <w:color w:val="000000"/>
        </w:rPr>
        <w:t xml:space="preserve">average weight, and void volume, were also investigated. Experimental results showed that the brick samples exhibited good engineering properties that well conform to the official Vietnamese standard. Compressive strength and flexural strength ranged, respectively, </w:t>
      </w:r>
      <w:r w:rsidR="002E2EDA" w:rsidRPr="00B61FC0">
        <w:rPr>
          <w:color w:val="000000"/>
          <w:spacing w:val="-4"/>
        </w:rPr>
        <w:t>between 9.2–20.8 MPa and 3.2–5.3 MPa. These results demonstrate</w:t>
      </w:r>
      <w:r w:rsidR="002E2EDA" w:rsidRPr="00B61FC0">
        <w:rPr>
          <w:color w:val="000000"/>
        </w:rPr>
        <w:t xml:space="preserve"> a great potential for using FA and URHA in the production of green building bricks.</w:t>
      </w:r>
    </w:p>
    <w:p w:rsidR="00263827" w:rsidRPr="00B61FC0" w:rsidRDefault="00263827" w:rsidP="009546B4">
      <w:pPr>
        <w:rPr>
          <w:color w:val="000000"/>
          <w:lang w:val="x-none" w:eastAsia="x-none"/>
        </w:rPr>
      </w:pPr>
    </w:p>
    <w:p w:rsidR="00445A38" w:rsidRDefault="005366CC" w:rsidP="00CB067F">
      <w:pPr>
        <w:pStyle w:val="05Tmtt-Abstract"/>
        <w:ind w:firstLine="0"/>
        <w:rPr>
          <w:color w:val="000000"/>
          <w:lang w:val="en-US"/>
        </w:rPr>
      </w:pPr>
      <w:r w:rsidRPr="005366CC">
        <w:rPr>
          <w:b/>
          <w:noProof/>
          <w:color w:val="000000"/>
        </w:rPr>
        <w:t>Key</w:t>
      </w:r>
      <w:r w:rsidR="00517D7A" w:rsidRPr="005366CC">
        <w:rPr>
          <w:b/>
          <w:noProof/>
          <w:color w:val="000000"/>
        </w:rPr>
        <w:t>words</w:t>
      </w:r>
      <w:r w:rsidR="0030375A" w:rsidRPr="00B61FC0">
        <w:rPr>
          <w:b/>
          <w:color w:val="000000"/>
        </w:rPr>
        <w:t xml:space="preserve"> -</w:t>
      </w:r>
      <w:r w:rsidR="00D43723" w:rsidRPr="00B61FC0">
        <w:rPr>
          <w:color w:val="000000"/>
        </w:rPr>
        <w:t xml:space="preserve"> </w:t>
      </w:r>
      <w:r w:rsidR="00445A38" w:rsidRPr="00B61FC0">
        <w:rPr>
          <w:color w:val="000000"/>
          <w:spacing w:val="-2"/>
          <w:lang w:val="en-US"/>
        </w:rPr>
        <w:t xml:space="preserve">Green building brick; fly ash; unground rice husk ash; </w:t>
      </w:r>
      <w:r w:rsidR="00445A38" w:rsidRPr="00B61FC0">
        <w:rPr>
          <w:color w:val="000000"/>
          <w:lang w:val="en-US"/>
        </w:rPr>
        <w:t>engineering performance</w:t>
      </w:r>
      <w:r w:rsidR="00F74C92">
        <w:rPr>
          <w:color w:val="000000"/>
          <w:lang w:val="en-US"/>
        </w:rPr>
        <w:t xml:space="preserve">; </w:t>
      </w:r>
      <w:r w:rsidR="00B243D1">
        <w:rPr>
          <w:color w:val="000000"/>
          <w:lang w:val="en-US"/>
        </w:rPr>
        <w:t>solid waste materials</w:t>
      </w:r>
    </w:p>
    <w:p w:rsidR="00CB067F" w:rsidRPr="00CB067F" w:rsidRDefault="00CB067F" w:rsidP="00CB067F">
      <w:pPr>
        <w:rPr>
          <w:lang w:eastAsia="x-none"/>
        </w:rPr>
        <w:sectPr w:rsidR="00CB067F" w:rsidRPr="00CB067F" w:rsidSect="00E40F9E">
          <w:type w:val="continuous"/>
          <w:pgSz w:w="10773" w:h="15026" w:code="9"/>
          <w:pgMar w:top="567" w:right="567" w:bottom="567" w:left="567" w:header="284" w:footer="284" w:gutter="0"/>
          <w:cols w:num="2" w:space="284"/>
          <w:docGrid w:linePitch="360"/>
        </w:sectPr>
      </w:pPr>
    </w:p>
    <w:p w:rsidR="00054AC5" w:rsidRPr="00B61FC0" w:rsidRDefault="00054AC5" w:rsidP="00D90263">
      <w:pPr>
        <w:rPr>
          <w:color w:val="000000"/>
        </w:rPr>
      </w:pPr>
    </w:p>
    <w:p w:rsidR="00762843" w:rsidRPr="00B61FC0" w:rsidRDefault="00762843" w:rsidP="00054AC5">
      <w:pPr>
        <w:spacing w:after="0"/>
        <w:rPr>
          <w:color w:val="000000"/>
        </w:rPr>
        <w:sectPr w:rsidR="00762843" w:rsidRPr="00B61FC0" w:rsidSect="00E40F9E">
          <w:type w:val="continuous"/>
          <w:pgSz w:w="10773" w:h="15026" w:code="9"/>
          <w:pgMar w:top="567" w:right="567" w:bottom="567" w:left="567" w:header="284" w:footer="284" w:gutter="0"/>
          <w:cols w:space="720"/>
          <w:docGrid w:linePitch="360"/>
        </w:sectPr>
      </w:pPr>
    </w:p>
    <w:p w:rsidR="00494919" w:rsidRPr="00B61FC0" w:rsidRDefault="00280667" w:rsidP="005F40E9">
      <w:pPr>
        <w:pStyle w:val="Heading1"/>
        <w:rPr>
          <w:color w:val="000000"/>
        </w:rPr>
      </w:pPr>
      <w:r w:rsidRPr="00B61FC0">
        <w:rPr>
          <w:color w:val="000000"/>
        </w:rPr>
        <w:t>Introduction</w:t>
      </w:r>
    </w:p>
    <w:p w:rsidR="00C45106" w:rsidRPr="00B61FC0" w:rsidRDefault="00C45106" w:rsidP="00C45106">
      <w:pPr>
        <w:rPr>
          <w:color w:val="000000"/>
        </w:rPr>
      </w:pPr>
      <w:r w:rsidRPr="00B61FC0">
        <w:rPr>
          <w:color w:val="000000"/>
        </w:rPr>
        <w:t>Brick</w:t>
      </w:r>
      <w:r w:rsidR="00B328DF" w:rsidRPr="00B61FC0">
        <w:rPr>
          <w:color w:val="000000"/>
        </w:rPr>
        <w:t xml:space="preserve"> is one of the most common building material</w:t>
      </w:r>
      <w:r w:rsidRPr="00B61FC0">
        <w:rPr>
          <w:color w:val="000000"/>
        </w:rPr>
        <w:t>s</w:t>
      </w:r>
      <w:r w:rsidR="00B328DF" w:rsidRPr="00B61FC0">
        <w:rPr>
          <w:color w:val="000000"/>
        </w:rPr>
        <w:t xml:space="preserve"> used widely in </w:t>
      </w:r>
      <w:r w:rsidR="00B328DF" w:rsidRPr="001C7386">
        <w:rPr>
          <w:noProof/>
          <w:color w:val="000000"/>
        </w:rPr>
        <w:t>construction</w:t>
      </w:r>
      <w:r w:rsidR="00B328DF" w:rsidRPr="00B61FC0">
        <w:rPr>
          <w:color w:val="000000"/>
        </w:rPr>
        <w:t xml:space="preserve"> ind</w:t>
      </w:r>
      <w:r w:rsidR="00FA4CC6" w:rsidRPr="00B61FC0">
        <w:rPr>
          <w:color w:val="000000"/>
        </w:rPr>
        <w:t>u</w:t>
      </w:r>
      <w:r w:rsidR="00B328DF" w:rsidRPr="00B61FC0">
        <w:rPr>
          <w:color w:val="000000"/>
        </w:rPr>
        <w:t>stry</w:t>
      </w:r>
      <w:r w:rsidRPr="00B61FC0">
        <w:rPr>
          <w:color w:val="000000"/>
        </w:rPr>
        <w:t xml:space="preserve">. </w:t>
      </w:r>
      <w:r w:rsidR="001617B8" w:rsidRPr="00B61FC0">
        <w:rPr>
          <w:color w:val="000000"/>
        </w:rPr>
        <w:t>Globally, t</w:t>
      </w:r>
      <w:r w:rsidR="00F87D27" w:rsidRPr="00B61FC0">
        <w:rPr>
          <w:color w:val="000000"/>
        </w:rPr>
        <w:t>he</w:t>
      </w:r>
      <w:r w:rsidR="001617B8" w:rsidRPr="00B61FC0">
        <w:rPr>
          <w:color w:val="000000"/>
        </w:rPr>
        <w:t xml:space="preserve"> </w:t>
      </w:r>
      <w:r w:rsidRPr="00B61FC0">
        <w:rPr>
          <w:color w:val="000000"/>
        </w:rPr>
        <w:t>annual</w:t>
      </w:r>
      <w:r w:rsidR="00D52016" w:rsidRPr="00B61FC0">
        <w:rPr>
          <w:color w:val="000000"/>
        </w:rPr>
        <w:t xml:space="preserve"> brick</w:t>
      </w:r>
      <w:r w:rsidRPr="00B61FC0">
        <w:rPr>
          <w:color w:val="000000"/>
        </w:rPr>
        <w:t xml:space="preserve"> production is </w:t>
      </w:r>
      <w:r w:rsidR="00D52016" w:rsidRPr="00B61FC0">
        <w:rPr>
          <w:color w:val="000000"/>
        </w:rPr>
        <w:t xml:space="preserve">approximate 1400 billion </w:t>
      </w:r>
      <w:r w:rsidRPr="00B61FC0">
        <w:rPr>
          <w:color w:val="000000"/>
        </w:rPr>
        <w:t xml:space="preserve">units </w:t>
      </w:r>
      <w:r w:rsidRPr="00B61FC0">
        <w:rPr>
          <w:color w:val="000000"/>
        </w:rPr>
        <w:fldChar w:fldCharType="begin"/>
      </w:r>
      <w:r w:rsidRPr="00B61FC0">
        <w:rPr>
          <w:color w:val="000000"/>
        </w:rPr>
        <w:instrText xml:space="preserve"> ADDIN EN.CITE &lt;EndNote&gt;&lt;Cite&gt;&lt;RecNum&gt;4431&lt;/RecNum&gt;&lt;DisplayText&gt;[1, 2]&lt;/DisplayText&gt;&lt;record&gt;&lt;rec-number&gt;4431&lt;/rec-number&gt;&lt;foreign-keys&gt;&lt;key app="EN" db-id="9z9vaf9sbdve2kesfz5psrwxssf2t59fs0vd" timestamp="1396790651"&gt;4431&lt;/key&gt;&lt;/foreign-keys&gt;&lt;ref-type name="Journal Article"&gt;17&lt;/ref-type&gt;&lt;contributors&gt;&lt;/contributors&gt;&lt;titles&gt;&lt;title&gt;Habla Zig-Zag Kilns Technology. The brick industry&lt;/title&gt;&lt;secondary-title&gt;http://www.hablakilns.com/industry.html. Visited 15.01.13&lt;/secondary-title&gt;&lt;/titles&gt;&lt;periodical&gt;&lt;full-title&gt;http://www.hablakilns.com/industry.html. Visited 15.01.13&lt;/full-title&gt;&lt;/periodical&gt;&lt;dates&gt;&lt;/dates&gt;&lt;urls&gt;&lt;/urls&gt;&lt;/record&gt;&lt;/Cite&gt;&lt;Cite&gt;&lt;Author&gt;Group&lt;/Author&gt;&lt;Year&gt;2012&lt;/Year&gt;&lt;RecNum&gt;4430&lt;/RecNum&gt;&lt;record&gt;&lt;rec-number&gt;4430&lt;/rec-number&gt;&lt;foreign-keys&gt;&lt;key app="EN" db-id="9z9vaf9sbdve2kesfz5psrwxssf2t59fs0vd" timestamp="1396790600"&gt;4430&lt;/key&gt;&lt;/foreign-keys&gt;&lt;ref-type name="Journal Article"&gt;17&lt;/ref-type&gt;&lt;contributors&gt;&lt;authors&gt;&lt;author&gt;The Freedonia Group&lt;/author&gt;&lt;/authors&gt;&lt;/contributors&gt;&lt;titles&gt;&lt;title&gt;Brick and block – US industry study with forecasts for 2014 &amp;amp; 2019&lt;/title&gt;&lt;secondary-title&gt;Study #2652&lt;/secondary-title&gt;&lt;/titles&gt;&lt;periodical&gt;&lt;full-title&gt;Study #2652&lt;/full-title&gt;&lt;/periodical&gt;&lt;dates&gt;&lt;year&gt;2012&lt;/year&gt;&lt;/dates&gt;&lt;urls&gt;&lt;/urls&gt;&lt;/record&gt;&lt;/Cite&gt;&lt;/EndNote&gt;</w:instrText>
      </w:r>
      <w:r w:rsidRPr="00B61FC0">
        <w:rPr>
          <w:color w:val="000000"/>
        </w:rPr>
        <w:fldChar w:fldCharType="separate"/>
      </w:r>
      <w:r w:rsidRPr="00B61FC0">
        <w:rPr>
          <w:color w:val="000000"/>
        </w:rPr>
        <w:t>[1</w:t>
      </w:r>
      <w:r w:rsidR="004B07D9" w:rsidRPr="00B61FC0">
        <w:rPr>
          <w:color w:val="000000"/>
        </w:rPr>
        <w:t>]</w:t>
      </w:r>
      <w:r w:rsidRPr="00B61FC0">
        <w:rPr>
          <w:color w:val="000000"/>
        </w:rPr>
        <w:fldChar w:fldCharType="end"/>
      </w:r>
      <w:r w:rsidRPr="00B61FC0">
        <w:rPr>
          <w:color w:val="000000"/>
        </w:rPr>
        <w:t>. In</w:t>
      </w:r>
      <w:r w:rsidR="00775E98" w:rsidRPr="00B61FC0">
        <w:rPr>
          <w:color w:val="000000"/>
        </w:rPr>
        <w:t xml:space="preserve"> Viet Nam, the </w:t>
      </w:r>
      <w:r w:rsidR="00EB3378" w:rsidRPr="00B61FC0">
        <w:rPr>
          <w:color w:val="000000"/>
        </w:rPr>
        <w:t xml:space="preserve">demand for </w:t>
      </w:r>
      <w:r w:rsidR="00775E98" w:rsidRPr="00B61FC0">
        <w:rPr>
          <w:color w:val="000000"/>
        </w:rPr>
        <w:t>building bricks</w:t>
      </w:r>
      <w:r w:rsidR="00EB3378" w:rsidRPr="00B61FC0">
        <w:rPr>
          <w:color w:val="000000"/>
        </w:rPr>
        <w:t xml:space="preserve">, estimated by </w:t>
      </w:r>
      <w:r w:rsidR="00EB3378" w:rsidRPr="00B61FC0">
        <w:rPr>
          <w:color w:val="000000"/>
          <w:spacing w:val="-2"/>
        </w:rPr>
        <w:t>the government, in 2020</w:t>
      </w:r>
      <w:r w:rsidR="00775E98" w:rsidRPr="00B61FC0">
        <w:rPr>
          <w:color w:val="000000"/>
          <w:spacing w:val="-2"/>
        </w:rPr>
        <w:t xml:space="preserve"> will be 42 billion units.</w:t>
      </w:r>
      <w:r w:rsidRPr="00B61FC0">
        <w:rPr>
          <w:color w:val="000000"/>
          <w:spacing w:val="-2"/>
        </w:rPr>
        <w:t xml:space="preserve"> </w:t>
      </w:r>
      <w:r w:rsidR="00D1381F" w:rsidRPr="00B61FC0">
        <w:rPr>
          <w:color w:val="000000"/>
          <w:spacing w:val="-2"/>
        </w:rPr>
        <w:t>Recently</w:t>
      </w:r>
      <w:r w:rsidR="00D1381F" w:rsidRPr="00B61FC0">
        <w:rPr>
          <w:color w:val="000000"/>
        </w:rPr>
        <w:t xml:space="preserve">, </w:t>
      </w:r>
      <w:r w:rsidR="008B088B" w:rsidRPr="00B61FC0">
        <w:rPr>
          <w:color w:val="000000"/>
        </w:rPr>
        <w:t xml:space="preserve">there are many types of building bricks </w:t>
      </w:r>
      <w:r w:rsidR="00B05156" w:rsidRPr="00B61FC0">
        <w:rPr>
          <w:color w:val="000000"/>
        </w:rPr>
        <w:t xml:space="preserve">that are </w:t>
      </w:r>
      <w:r w:rsidR="008B088B" w:rsidRPr="00B61FC0">
        <w:rPr>
          <w:color w:val="000000"/>
        </w:rPr>
        <w:t xml:space="preserve">produced </w:t>
      </w:r>
      <w:r w:rsidR="008B088B" w:rsidRPr="00B61FC0">
        <w:rPr>
          <w:color w:val="000000"/>
          <w:spacing w:val="-2"/>
        </w:rPr>
        <w:t>using various techniques</w:t>
      </w:r>
      <w:r w:rsidR="004E070A" w:rsidRPr="00B61FC0">
        <w:rPr>
          <w:color w:val="000000"/>
          <w:spacing w:val="-2"/>
        </w:rPr>
        <w:t xml:space="preserve">, among which, </w:t>
      </w:r>
      <w:r w:rsidRPr="00B61FC0">
        <w:rPr>
          <w:color w:val="000000"/>
          <w:spacing w:val="-2"/>
        </w:rPr>
        <w:t>conventional</w:t>
      </w:r>
      <w:r w:rsidR="00CE0D15" w:rsidRPr="00B61FC0">
        <w:rPr>
          <w:color w:val="000000"/>
          <w:spacing w:val="-2"/>
        </w:rPr>
        <w:t xml:space="preserve"> fired</w:t>
      </w:r>
      <w:r w:rsidR="006D2684" w:rsidRPr="00B61FC0">
        <w:rPr>
          <w:color w:val="000000"/>
          <w:spacing w:val="-2"/>
        </w:rPr>
        <w:t>, such as</w:t>
      </w:r>
      <w:r w:rsidR="00CE0D15" w:rsidRPr="00B61FC0">
        <w:rPr>
          <w:color w:val="000000"/>
        </w:rPr>
        <w:t xml:space="preserve"> clay </w:t>
      </w:r>
      <w:r w:rsidRPr="00B61FC0">
        <w:rPr>
          <w:color w:val="000000"/>
        </w:rPr>
        <w:t>bricks</w:t>
      </w:r>
      <w:r w:rsidR="00C61C95" w:rsidRPr="00B61FC0">
        <w:rPr>
          <w:color w:val="000000"/>
        </w:rPr>
        <w:t xml:space="preserve"> </w:t>
      </w:r>
      <w:r w:rsidRPr="00B61FC0">
        <w:rPr>
          <w:color w:val="000000"/>
        </w:rPr>
        <w:t xml:space="preserve">produced from </w:t>
      </w:r>
      <w:r w:rsidR="006D2684" w:rsidRPr="00B61FC0">
        <w:rPr>
          <w:color w:val="000000"/>
        </w:rPr>
        <w:t xml:space="preserve">natural </w:t>
      </w:r>
      <w:r w:rsidR="00C61C95" w:rsidRPr="00B61FC0">
        <w:rPr>
          <w:color w:val="000000"/>
        </w:rPr>
        <w:t xml:space="preserve">clay with </w:t>
      </w:r>
      <w:r w:rsidR="00C61C95" w:rsidRPr="005366CC">
        <w:rPr>
          <w:noProof/>
          <w:color w:val="000000"/>
        </w:rPr>
        <w:t>high</w:t>
      </w:r>
      <w:r w:rsidR="005366CC" w:rsidRPr="005366CC">
        <w:rPr>
          <w:noProof/>
          <w:color w:val="000000"/>
        </w:rPr>
        <w:t>-</w:t>
      </w:r>
      <w:r w:rsidR="00C61C95" w:rsidRPr="005366CC">
        <w:rPr>
          <w:noProof/>
          <w:color w:val="000000"/>
        </w:rPr>
        <w:t xml:space="preserve"> temperature</w:t>
      </w:r>
      <w:r w:rsidR="00C61C95" w:rsidRPr="00B61FC0">
        <w:rPr>
          <w:color w:val="000000"/>
        </w:rPr>
        <w:t xml:space="preserve"> </w:t>
      </w:r>
      <w:r w:rsidR="00C61C95" w:rsidRPr="005366CC">
        <w:rPr>
          <w:noProof/>
          <w:color w:val="000000"/>
        </w:rPr>
        <w:t>kiln</w:t>
      </w:r>
      <w:r w:rsidR="005366CC" w:rsidRPr="005366CC">
        <w:rPr>
          <w:noProof/>
          <w:color w:val="000000"/>
        </w:rPr>
        <w:t xml:space="preserve"> </w:t>
      </w:r>
      <w:r w:rsidR="006D2684" w:rsidRPr="005366CC">
        <w:rPr>
          <w:noProof/>
          <w:color w:val="000000"/>
        </w:rPr>
        <w:t>firing</w:t>
      </w:r>
      <w:r w:rsidRPr="00B61FC0">
        <w:rPr>
          <w:color w:val="000000"/>
        </w:rPr>
        <w:t xml:space="preserve"> or</w:t>
      </w:r>
      <w:r w:rsidR="00C61C95" w:rsidRPr="00B61FC0">
        <w:rPr>
          <w:color w:val="000000"/>
        </w:rPr>
        <w:t xml:space="preserve"> cement bricks produced </w:t>
      </w:r>
      <w:r w:rsidRPr="00B61FC0">
        <w:rPr>
          <w:color w:val="000000"/>
        </w:rPr>
        <w:t>mainly from ordinary Portland cement (OPC)</w:t>
      </w:r>
      <w:r w:rsidR="006D2684" w:rsidRPr="00B61FC0">
        <w:rPr>
          <w:color w:val="000000"/>
        </w:rPr>
        <w:t>,</w:t>
      </w:r>
      <w:r w:rsidR="00C61C95" w:rsidRPr="00B61FC0">
        <w:rPr>
          <w:color w:val="000000"/>
        </w:rPr>
        <w:t xml:space="preserve"> remain the most </w:t>
      </w:r>
      <w:r w:rsidR="00C61C95" w:rsidRPr="00B61FC0">
        <w:rPr>
          <w:color w:val="000000"/>
          <w:spacing w:val="-4"/>
        </w:rPr>
        <w:t xml:space="preserve">common of all brick types. </w:t>
      </w:r>
      <w:r w:rsidR="008B749B" w:rsidRPr="00B61FC0">
        <w:rPr>
          <w:color w:val="000000"/>
          <w:spacing w:val="-4"/>
        </w:rPr>
        <w:t>Besides, t</w:t>
      </w:r>
      <w:r w:rsidR="001A7321" w:rsidRPr="00B61FC0">
        <w:rPr>
          <w:color w:val="000000"/>
          <w:spacing w:val="-4"/>
        </w:rPr>
        <w:t>here is a small quantity</w:t>
      </w:r>
      <w:r w:rsidR="001A7321" w:rsidRPr="00B61FC0">
        <w:rPr>
          <w:color w:val="000000"/>
        </w:rPr>
        <w:t xml:space="preserve"> of building bricks that are </w:t>
      </w:r>
      <w:r w:rsidRPr="00B61FC0">
        <w:rPr>
          <w:color w:val="000000"/>
        </w:rPr>
        <w:t>produced from various sources of</w:t>
      </w:r>
      <w:r w:rsidR="001A7321" w:rsidRPr="00B61FC0">
        <w:rPr>
          <w:color w:val="000000"/>
        </w:rPr>
        <w:t xml:space="preserve"> solid</w:t>
      </w:r>
      <w:r w:rsidRPr="00B61FC0">
        <w:rPr>
          <w:color w:val="000000"/>
        </w:rPr>
        <w:t xml:space="preserve"> waste materials with or without kiln-fired.</w:t>
      </w:r>
    </w:p>
    <w:p w:rsidR="008557C3" w:rsidRPr="00B61FC0" w:rsidRDefault="00C32715" w:rsidP="00C45106">
      <w:pPr>
        <w:rPr>
          <w:color w:val="000000"/>
          <w:spacing w:val="-2"/>
        </w:rPr>
      </w:pPr>
      <w:r w:rsidRPr="00B61FC0">
        <w:rPr>
          <w:color w:val="000000"/>
        </w:rPr>
        <w:t xml:space="preserve">However, the production of the conventional </w:t>
      </w:r>
      <w:r w:rsidR="00325463" w:rsidRPr="00B61FC0">
        <w:rPr>
          <w:color w:val="000000"/>
        </w:rPr>
        <w:t xml:space="preserve">building </w:t>
      </w:r>
      <w:r w:rsidRPr="00B61FC0">
        <w:rPr>
          <w:color w:val="000000"/>
        </w:rPr>
        <w:t xml:space="preserve">bricks consumes a large quantity of energy and natural </w:t>
      </w:r>
      <w:r w:rsidRPr="005366CC">
        <w:rPr>
          <w:noProof/>
          <w:color w:val="000000"/>
        </w:rPr>
        <w:t>resources</w:t>
      </w:r>
      <w:r w:rsidRPr="00B61FC0">
        <w:rPr>
          <w:color w:val="000000"/>
        </w:rPr>
        <w:t xml:space="preserve"> and causes negative effects to the environment </w:t>
      </w:r>
      <w:r w:rsidRPr="00B61FC0">
        <w:rPr>
          <w:color w:val="000000"/>
          <w:spacing w:val="-3"/>
        </w:rPr>
        <w:t xml:space="preserve">since the production process </w:t>
      </w:r>
      <w:r w:rsidR="00C45106" w:rsidRPr="00B61FC0">
        <w:rPr>
          <w:color w:val="000000"/>
          <w:spacing w:val="-3"/>
        </w:rPr>
        <w:t>generates a significant amount</w:t>
      </w:r>
      <w:r w:rsidR="00C45106" w:rsidRPr="00B61FC0">
        <w:rPr>
          <w:color w:val="000000"/>
        </w:rPr>
        <w:t xml:space="preserve"> of carbon dioxide (CO</w:t>
      </w:r>
      <w:r w:rsidR="00C45106" w:rsidRPr="00B61FC0">
        <w:rPr>
          <w:color w:val="000000"/>
          <w:vertAlign w:val="subscript"/>
        </w:rPr>
        <w:t>2</w:t>
      </w:r>
      <w:r w:rsidR="00C45106" w:rsidRPr="00B61FC0">
        <w:rPr>
          <w:color w:val="000000"/>
        </w:rPr>
        <w:t>)</w:t>
      </w:r>
      <w:r w:rsidRPr="00B61FC0">
        <w:rPr>
          <w:color w:val="000000"/>
        </w:rPr>
        <w:t xml:space="preserve"> and other harmful gases </w:t>
      </w:r>
      <w:r w:rsidR="00C45106" w:rsidRPr="00B61FC0">
        <w:rPr>
          <w:color w:val="000000"/>
        </w:rPr>
        <w:t xml:space="preserve">to the </w:t>
      </w:r>
      <w:r w:rsidR="00C45106" w:rsidRPr="00B61FC0">
        <w:rPr>
          <w:color w:val="000000"/>
          <w:spacing w:val="-5"/>
        </w:rPr>
        <w:t xml:space="preserve">environment </w:t>
      </w:r>
      <w:r w:rsidR="00C45106" w:rsidRPr="00B61FC0">
        <w:rPr>
          <w:color w:val="000000"/>
          <w:spacing w:val="-5"/>
        </w:rPr>
        <w:fldChar w:fldCharType="begin"/>
      </w:r>
      <w:r w:rsidR="00C45106" w:rsidRPr="00B61FC0">
        <w:rPr>
          <w:color w:val="000000"/>
          <w:spacing w:val="-5"/>
        </w:rPr>
        <w:instrText xml:space="preserve"> ADDIN EN.CITE &lt;EndNote&gt;&lt;Cite&gt;&lt;Author&gt;World_Business_Council_for_Sustainable_Development&lt;/Author&gt;&lt;Year&gt;2009&lt;/Year&gt;&lt;RecNum&gt;4434&lt;/RecNum&gt;&lt;DisplayText&gt;[4]&lt;/DisplayText&gt;&lt;record&gt;&lt;rec-number&gt;4434&lt;/rec-number&gt;&lt;foreign-keys&gt;&lt;key app="EN" db-id="9z9vaf9sbdve2kesfz5psrwxssf2t59fs0vd" timestamp="1396792028"&gt;4434&lt;/key&gt;&lt;/foreign-keys&gt;&lt;ref-type name="Journal Article"&gt;17&lt;/ref-type&gt;&lt;contributors&gt;&lt;authors&gt;&lt;author&gt;World_Business_Council_for_Sustainable_Development&lt;/author&gt;&lt;/authors&gt;&lt;/contributors&gt;&lt;titles&gt;&lt;title&gt;Cement Industry Energy and CO2 Performance, Getting the Number Right, 2009.&lt;/title&gt;&lt;secondary-title&gt;http://www.wbcsdcement.org/&lt;/secondary-title&gt;&lt;/titles&gt;&lt;periodical&gt;&lt;full-title&gt;http://www.wbcsdcement.org/&lt;/full-title&gt;&lt;/periodical&gt;&lt;dates&gt;&lt;year&gt;2009&lt;/year&gt;&lt;/dates&gt;&lt;urls&gt;&lt;/urls&gt;&lt;/record&gt;&lt;/Cite&gt;&lt;/EndNote&gt;</w:instrText>
      </w:r>
      <w:r w:rsidR="00C45106" w:rsidRPr="00B61FC0">
        <w:rPr>
          <w:color w:val="000000"/>
          <w:spacing w:val="-5"/>
        </w:rPr>
        <w:fldChar w:fldCharType="separate"/>
      </w:r>
      <w:r w:rsidR="00C45106" w:rsidRPr="00B61FC0">
        <w:rPr>
          <w:color w:val="000000"/>
          <w:spacing w:val="-5"/>
        </w:rPr>
        <w:t>[</w:t>
      </w:r>
      <w:r w:rsidR="00A4799F" w:rsidRPr="00B61FC0">
        <w:rPr>
          <w:color w:val="000000"/>
          <w:spacing w:val="-5"/>
        </w:rPr>
        <w:t>2</w:t>
      </w:r>
      <w:r w:rsidR="00C45106" w:rsidRPr="00B61FC0">
        <w:rPr>
          <w:color w:val="000000"/>
          <w:spacing w:val="-5"/>
        </w:rPr>
        <w:t>]</w:t>
      </w:r>
      <w:r w:rsidR="00C45106" w:rsidRPr="00B61FC0">
        <w:rPr>
          <w:color w:val="000000"/>
          <w:spacing w:val="-5"/>
        </w:rPr>
        <w:fldChar w:fldCharType="end"/>
      </w:r>
      <w:r w:rsidR="00C45106" w:rsidRPr="00B61FC0">
        <w:rPr>
          <w:color w:val="000000"/>
          <w:spacing w:val="-5"/>
        </w:rPr>
        <w:t>. Th</w:t>
      </w:r>
      <w:r w:rsidR="005E43EA" w:rsidRPr="00B61FC0">
        <w:rPr>
          <w:color w:val="000000"/>
          <w:spacing w:val="-5"/>
        </w:rPr>
        <w:t>us</w:t>
      </w:r>
      <w:r w:rsidR="00C45106" w:rsidRPr="00B61FC0">
        <w:rPr>
          <w:color w:val="000000"/>
          <w:spacing w:val="-5"/>
        </w:rPr>
        <w:t xml:space="preserve">, </w:t>
      </w:r>
      <w:r w:rsidR="00A00E8D" w:rsidRPr="00B61FC0">
        <w:rPr>
          <w:color w:val="000000"/>
          <w:spacing w:val="-5"/>
        </w:rPr>
        <w:t>a</w:t>
      </w:r>
      <w:r w:rsidR="00C45106" w:rsidRPr="00B61FC0">
        <w:rPr>
          <w:color w:val="000000"/>
          <w:spacing w:val="-5"/>
        </w:rPr>
        <w:t xml:space="preserve"> suitable and effective </w:t>
      </w:r>
      <w:r w:rsidR="001C05A9" w:rsidRPr="00B61FC0">
        <w:rPr>
          <w:color w:val="000000"/>
          <w:spacing w:val="-5"/>
        </w:rPr>
        <w:t xml:space="preserve">way to </w:t>
      </w:r>
      <w:r w:rsidR="00C45106" w:rsidRPr="00B61FC0">
        <w:rPr>
          <w:color w:val="000000"/>
          <w:spacing w:val="-5"/>
        </w:rPr>
        <w:t>reduc</w:t>
      </w:r>
      <w:r w:rsidR="001C05A9" w:rsidRPr="00B61FC0">
        <w:rPr>
          <w:color w:val="000000"/>
          <w:spacing w:val="-5"/>
        </w:rPr>
        <w:t>e</w:t>
      </w:r>
      <w:r w:rsidR="00C45106" w:rsidRPr="00B61FC0">
        <w:rPr>
          <w:color w:val="000000"/>
        </w:rPr>
        <w:t xml:space="preserve"> the contribution to greenhouse gas emission is increasing the use of supplementary cementitious materials </w:t>
      </w:r>
      <w:r w:rsidR="00954036" w:rsidRPr="00B61FC0">
        <w:rPr>
          <w:color w:val="000000"/>
        </w:rPr>
        <w:t xml:space="preserve">fly ash </w:t>
      </w:r>
      <w:r w:rsidR="00954036" w:rsidRPr="00B61FC0">
        <w:rPr>
          <w:color w:val="000000"/>
          <w:spacing w:val="-3"/>
        </w:rPr>
        <w:t>(FA)</w:t>
      </w:r>
      <w:r w:rsidR="00C45106" w:rsidRPr="00B61FC0">
        <w:rPr>
          <w:color w:val="000000"/>
          <w:spacing w:val="-3"/>
        </w:rPr>
        <w:t>,</w:t>
      </w:r>
      <w:r w:rsidR="00954036" w:rsidRPr="00B61FC0">
        <w:rPr>
          <w:color w:val="000000"/>
          <w:spacing w:val="-3"/>
        </w:rPr>
        <w:t xml:space="preserve"> rice husk ash (RHA),</w:t>
      </w:r>
      <w:r w:rsidR="00C45106" w:rsidRPr="00B61FC0">
        <w:rPr>
          <w:color w:val="000000"/>
          <w:spacing w:val="-3"/>
        </w:rPr>
        <w:t xml:space="preserve"> </w:t>
      </w:r>
      <w:r w:rsidR="00954036" w:rsidRPr="00B61FC0">
        <w:rPr>
          <w:color w:val="000000"/>
          <w:spacing w:val="-3"/>
        </w:rPr>
        <w:t>ground granulated blast-furnace</w:t>
      </w:r>
      <w:r w:rsidR="00954036" w:rsidRPr="00B61FC0">
        <w:rPr>
          <w:color w:val="000000"/>
        </w:rPr>
        <w:t xml:space="preserve"> </w:t>
      </w:r>
      <w:r w:rsidR="00C45106" w:rsidRPr="00B61FC0">
        <w:rPr>
          <w:color w:val="000000"/>
        </w:rPr>
        <w:t>slag</w:t>
      </w:r>
      <w:r w:rsidR="00954036" w:rsidRPr="00B61FC0">
        <w:rPr>
          <w:color w:val="000000"/>
        </w:rPr>
        <w:t xml:space="preserve"> </w:t>
      </w:r>
      <w:r w:rsidR="00954036" w:rsidRPr="00B61FC0">
        <w:rPr>
          <w:color w:val="000000"/>
          <w:spacing w:val="-2"/>
        </w:rPr>
        <w:t>(GGBFS)</w:t>
      </w:r>
      <w:r w:rsidR="00C45106" w:rsidRPr="00B61FC0">
        <w:rPr>
          <w:color w:val="000000"/>
          <w:spacing w:val="-2"/>
        </w:rPr>
        <w:t>,</w:t>
      </w:r>
      <w:r w:rsidR="008137A1" w:rsidRPr="00B61FC0">
        <w:rPr>
          <w:color w:val="000000"/>
          <w:spacing w:val="-2"/>
        </w:rPr>
        <w:t xml:space="preserve"> bottom ash (BA),</w:t>
      </w:r>
      <w:r w:rsidR="00C45106" w:rsidRPr="00B61FC0">
        <w:rPr>
          <w:color w:val="000000"/>
          <w:spacing w:val="-2"/>
        </w:rPr>
        <w:t xml:space="preserve"> etc. by partially or totally</w:t>
      </w:r>
      <w:r w:rsidR="00C45106" w:rsidRPr="00B61FC0">
        <w:rPr>
          <w:color w:val="000000"/>
        </w:rPr>
        <w:t xml:space="preserve"> replacing the amount of </w:t>
      </w:r>
      <w:r w:rsidR="008137A1" w:rsidRPr="00B61FC0">
        <w:rPr>
          <w:color w:val="000000"/>
        </w:rPr>
        <w:t>OPC</w:t>
      </w:r>
      <w:r w:rsidR="00C45106" w:rsidRPr="00B61FC0">
        <w:rPr>
          <w:color w:val="000000"/>
        </w:rPr>
        <w:t xml:space="preserve"> used and producing more environmentally sustainable construction materials.</w:t>
      </w:r>
      <w:r w:rsidR="00C45106" w:rsidRPr="00B61FC0">
        <w:rPr>
          <w:color w:val="000000"/>
          <w:spacing w:val="-2"/>
        </w:rPr>
        <w:t xml:space="preserve"> </w:t>
      </w:r>
      <w:r w:rsidR="00C91AFF" w:rsidRPr="00B61FC0">
        <w:rPr>
          <w:color w:val="000000"/>
          <w:spacing w:val="-2"/>
        </w:rPr>
        <w:t xml:space="preserve">The </w:t>
      </w:r>
      <w:r w:rsidR="00C91AFF" w:rsidRPr="00B61FC0">
        <w:rPr>
          <w:color w:val="000000"/>
          <w:spacing w:val="-2"/>
        </w:rPr>
        <w:t xml:space="preserve">Viet Nam Government is currently promoting the gradual replacement of conventionally </w:t>
      </w:r>
      <w:r w:rsidR="00105967" w:rsidRPr="00B61FC0">
        <w:rPr>
          <w:color w:val="000000"/>
          <w:spacing w:val="-2"/>
        </w:rPr>
        <w:t>fired clay bricks</w:t>
      </w:r>
      <w:r w:rsidR="00F1319D" w:rsidRPr="00B61FC0">
        <w:rPr>
          <w:color w:val="000000"/>
          <w:spacing w:val="-2"/>
        </w:rPr>
        <w:t xml:space="preserve"> supplies with unfired building bricks (UBB) and encourages the use of UBB in all types of construction projects regardless of funding source, urban/ rural area, or </w:t>
      </w:r>
      <w:r w:rsidR="00F1319D" w:rsidRPr="00276957">
        <w:rPr>
          <w:noProof/>
          <w:color w:val="000000"/>
          <w:spacing w:val="-2"/>
        </w:rPr>
        <w:t>number</w:t>
      </w:r>
      <w:r w:rsidR="00F1319D" w:rsidRPr="00B61FC0">
        <w:rPr>
          <w:color w:val="000000"/>
          <w:spacing w:val="-2"/>
        </w:rPr>
        <w:t xml:space="preserve"> of stories.</w:t>
      </w:r>
    </w:p>
    <w:p w:rsidR="00C45106" w:rsidRPr="00B61FC0" w:rsidRDefault="00D406FD" w:rsidP="00C45106">
      <w:pPr>
        <w:rPr>
          <w:color w:val="000000"/>
        </w:rPr>
      </w:pPr>
      <w:r w:rsidRPr="00B61FC0">
        <w:rPr>
          <w:color w:val="000000"/>
          <w:spacing w:val="-4"/>
        </w:rPr>
        <w:t>Many previous works</w:t>
      </w:r>
      <w:r w:rsidR="0081209E" w:rsidRPr="00B61FC0">
        <w:rPr>
          <w:color w:val="000000"/>
          <w:spacing w:val="-4"/>
        </w:rPr>
        <w:t xml:space="preserve"> have studied the potential of using</w:t>
      </w:r>
      <w:r w:rsidR="0081209E" w:rsidRPr="00B61FC0">
        <w:rPr>
          <w:color w:val="000000"/>
          <w:spacing w:val="-3"/>
        </w:rPr>
        <w:t xml:space="preserve"> </w:t>
      </w:r>
      <w:r w:rsidR="00D95233" w:rsidRPr="00B61FC0">
        <w:rPr>
          <w:color w:val="000000"/>
          <w:spacing w:val="-3"/>
        </w:rPr>
        <w:t>geopolymerization</w:t>
      </w:r>
      <w:r w:rsidR="00D95233" w:rsidRPr="00B61FC0">
        <w:rPr>
          <w:color w:val="000000"/>
        </w:rPr>
        <w:t xml:space="preserve"> </w:t>
      </w:r>
      <w:r w:rsidR="00A8524C" w:rsidRPr="00B61FC0">
        <w:rPr>
          <w:color w:val="000000"/>
        </w:rPr>
        <w:t>to produce bricks</w:t>
      </w:r>
      <w:r w:rsidR="00865076" w:rsidRPr="00B61FC0">
        <w:rPr>
          <w:color w:val="000000"/>
        </w:rPr>
        <w:t xml:space="preserve"> [1]</w:t>
      </w:r>
      <w:r w:rsidR="00A8524C" w:rsidRPr="00B61FC0">
        <w:rPr>
          <w:color w:val="000000"/>
        </w:rPr>
        <w:t xml:space="preserve">. </w:t>
      </w:r>
      <w:r w:rsidR="00B03873" w:rsidRPr="00B61FC0">
        <w:rPr>
          <w:color w:val="000000"/>
        </w:rPr>
        <w:t xml:space="preserve">This technology uses the </w:t>
      </w:r>
      <w:r w:rsidR="00AE1883" w:rsidRPr="00B61FC0">
        <w:rPr>
          <w:color w:val="000000"/>
        </w:rPr>
        <w:t xml:space="preserve">chemical reaction </w:t>
      </w:r>
      <w:r w:rsidR="002A13D8" w:rsidRPr="00B61FC0">
        <w:rPr>
          <w:color w:val="000000"/>
        </w:rPr>
        <w:t>between amorphous sili</w:t>
      </w:r>
      <w:r w:rsidR="00BE0E5D" w:rsidRPr="00B61FC0">
        <w:rPr>
          <w:color w:val="000000"/>
        </w:rPr>
        <w:t>ca-</w:t>
      </w:r>
      <w:r w:rsidR="002A13D8" w:rsidRPr="00B61FC0">
        <w:rPr>
          <w:color w:val="000000"/>
        </w:rPr>
        <w:t xml:space="preserve">alumina rich solid materials that occurs in </w:t>
      </w:r>
      <w:r w:rsidR="00B44A77" w:rsidRPr="00B61FC0">
        <w:rPr>
          <w:color w:val="000000"/>
        </w:rPr>
        <w:t xml:space="preserve">highly </w:t>
      </w:r>
      <w:r w:rsidR="00B44A77" w:rsidRPr="00276957">
        <w:rPr>
          <w:noProof/>
          <w:color w:val="000000"/>
        </w:rPr>
        <w:t>concen</w:t>
      </w:r>
      <w:r w:rsidR="008557C3" w:rsidRPr="00276957">
        <w:rPr>
          <w:noProof/>
          <w:color w:val="000000"/>
        </w:rPr>
        <w:t>-</w:t>
      </w:r>
      <w:r w:rsidR="00B44A77" w:rsidRPr="00276957">
        <w:rPr>
          <w:noProof/>
          <w:color w:val="000000"/>
          <w:spacing w:val="-4"/>
        </w:rPr>
        <w:t>trated</w:t>
      </w:r>
      <w:r w:rsidR="00B44A77" w:rsidRPr="00B61FC0">
        <w:rPr>
          <w:color w:val="000000"/>
          <w:spacing w:val="-4"/>
        </w:rPr>
        <w:t xml:space="preserve"> alkaline solutions</w:t>
      </w:r>
      <w:r w:rsidR="00ED1D67" w:rsidRPr="00B61FC0">
        <w:rPr>
          <w:color w:val="000000"/>
          <w:spacing w:val="-4"/>
        </w:rPr>
        <w:t xml:space="preserve"> to form </w:t>
      </w:r>
      <w:r w:rsidR="009D1823" w:rsidRPr="00B61FC0">
        <w:rPr>
          <w:color w:val="000000"/>
          <w:spacing w:val="-4"/>
        </w:rPr>
        <w:t>a very stable material</w:t>
      </w:r>
      <w:r w:rsidR="00BE0E5D" w:rsidRPr="00B61FC0">
        <w:rPr>
          <w:color w:val="000000"/>
          <w:spacing w:val="-4"/>
        </w:rPr>
        <w:t xml:space="preserve"> called</w:t>
      </w:r>
      <w:r w:rsidR="00BE0E5D" w:rsidRPr="00B61FC0">
        <w:rPr>
          <w:color w:val="000000"/>
          <w:spacing w:val="-2"/>
        </w:rPr>
        <w:t xml:space="preserve"> geopolymer</w:t>
      </w:r>
      <w:r w:rsidR="00BE0E5D" w:rsidRPr="00B61FC0">
        <w:rPr>
          <w:color w:val="000000"/>
        </w:rPr>
        <w:t>,</w:t>
      </w:r>
      <w:r w:rsidR="00A44D82" w:rsidRPr="00B61FC0">
        <w:rPr>
          <w:color w:val="000000"/>
        </w:rPr>
        <w:t xml:space="preserve"> which has amorphous polymeric structures </w:t>
      </w:r>
      <w:r w:rsidR="00A44D82" w:rsidRPr="00B61FC0">
        <w:rPr>
          <w:color w:val="000000"/>
          <w:spacing w:val="-2"/>
        </w:rPr>
        <w:t>with interco</w:t>
      </w:r>
      <w:r w:rsidR="000F39D2" w:rsidRPr="00B61FC0">
        <w:rPr>
          <w:color w:val="000000"/>
          <w:spacing w:val="-2"/>
        </w:rPr>
        <w:t>n</w:t>
      </w:r>
      <w:r w:rsidR="00A44D82" w:rsidRPr="00B61FC0">
        <w:rPr>
          <w:color w:val="000000"/>
          <w:spacing w:val="-2"/>
        </w:rPr>
        <w:t>nected Si–O–Al–O–Si</w:t>
      </w:r>
      <w:r w:rsidR="00C21D86" w:rsidRPr="00B61FC0">
        <w:rPr>
          <w:color w:val="000000"/>
          <w:spacing w:val="-2"/>
        </w:rPr>
        <w:t xml:space="preserve">. Moreover, </w:t>
      </w:r>
      <w:r w:rsidR="00815ACA" w:rsidRPr="00B61FC0">
        <w:rPr>
          <w:color w:val="000000"/>
          <w:spacing w:val="-2"/>
        </w:rPr>
        <w:t>u</w:t>
      </w:r>
      <w:r w:rsidR="00C21D86" w:rsidRPr="00B61FC0">
        <w:rPr>
          <w:color w:val="000000"/>
          <w:spacing w:val="-2"/>
        </w:rPr>
        <w:t>sing this</w:t>
      </w:r>
      <w:r w:rsidR="00C21D86" w:rsidRPr="00B61FC0">
        <w:rPr>
          <w:color w:val="000000"/>
        </w:rPr>
        <w:t xml:space="preserve"> </w:t>
      </w:r>
      <w:r w:rsidR="00C21D86" w:rsidRPr="00B61FC0">
        <w:rPr>
          <w:color w:val="000000"/>
          <w:spacing w:val="-3"/>
        </w:rPr>
        <w:t xml:space="preserve">technology to produce building bricks </w:t>
      </w:r>
      <w:r w:rsidR="005E4AE1" w:rsidRPr="00B61FC0">
        <w:rPr>
          <w:color w:val="000000"/>
          <w:spacing w:val="-3"/>
        </w:rPr>
        <w:t xml:space="preserve">consumes </w:t>
      </w:r>
      <w:r w:rsidR="00C21D86" w:rsidRPr="00B61FC0">
        <w:rPr>
          <w:color w:val="000000"/>
          <w:spacing w:val="-3"/>
        </w:rPr>
        <w:t>less energy</w:t>
      </w:r>
      <w:r w:rsidR="00C21D86" w:rsidRPr="00B61FC0">
        <w:rPr>
          <w:color w:val="000000"/>
        </w:rPr>
        <w:t xml:space="preserve"> and releases significantly lower amount of greenhouse </w:t>
      </w:r>
      <w:r w:rsidR="00C21D86" w:rsidRPr="00B61FC0">
        <w:rPr>
          <w:color w:val="000000"/>
          <w:spacing w:val="-4"/>
        </w:rPr>
        <w:t>gases as compared to conventional brick</w:t>
      </w:r>
      <w:r w:rsidR="008557C3" w:rsidRPr="00B61FC0">
        <w:rPr>
          <w:color w:val="000000"/>
          <w:spacing w:val="-4"/>
        </w:rPr>
        <w:t>-</w:t>
      </w:r>
      <w:r w:rsidR="00C21D86" w:rsidRPr="00B61FC0">
        <w:rPr>
          <w:color w:val="000000"/>
          <w:spacing w:val="-4"/>
        </w:rPr>
        <w:t>making techniques</w:t>
      </w:r>
      <w:r w:rsidR="00A44D82" w:rsidRPr="00B61FC0">
        <w:rPr>
          <w:color w:val="000000"/>
        </w:rPr>
        <w:t xml:space="preserve"> </w:t>
      </w:r>
      <w:r w:rsidR="00203433" w:rsidRPr="00B61FC0">
        <w:rPr>
          <w:color w:val="000000"/>
        </w:rPr>
        <w:t>and FA is found to be a good source for producing bricks using geopolymerization</w:t>
      </w:r>
      <w:r w:rsidR="000414EB" w:rsidRPr="00B61FC0">
        <w:rPr>
          <w:color w:val="000000"/>
        </w:rPr>
        <w:t xml:space="preserve"> [3].</w:t>
      </w:r>
      <w:r w:rsidR="00203433" w:rsidRPr="00B61FC0">
        <w:rPr>
          <w:color w:val="000000"/>
        </w:rPr>
        <w:t xml:space="preserve"> </w:t>
      </w:r>
      <w:r w:rsidR="008C7CEE" w:rsidRPr="00B61FC0">
        <w:rPr>
          <w:color w:val="000000"/>
        </w:rPr>
        <w:t xml:space="preserve">Freidin </w:t>
      </w:r>
      <w:r w:rsidR="00203433" w:rsidRPr="00B61FC0">
        <w:rPr>
          <w:color w:val="000000"/>
        </w:rPr>
        <w:t>[4]</w:t>
      </w:r>
      <w:r w:rsidR="008C7CEE" w:rsidRPr="00B61FC0">
        <w:rPr>
          <w:color w:val="000000"/>
        </w:rPr>
        <w:t xml:space="preserve"> studied the effect of sodium silicate (Na</w:t>
      </w:r>
      <w:r w:rsidR="008C7CEE" w:rsidRPr="00B61FC0">
        <w:rPr>
          <w:color w:val="000000"/>
          <w:vertAlign w:val="subscript"/>
        </w:rPr>
        <w:t>2</w:t>
      </w:r>
      <w:r w:rsidR="008C7CEE" w:rsidRPr="00B61FC0">
        <w:rPr>
          <w:color w:val="000000"/>
        </w:rPr>
        <w:t>SiO</w:t>
      </w:r>
      <w:r w:rsidR="008C7CEE" w:rsidRPr="00B61FC0">
        <w:rPr>
          <w:color w:val="000000"/>
          <w:vertAlign w:val="subscript"/>
        </w:rPr>
        <w:t>3</w:t>
      </w:r>
      <w:r w:rsidR="008C7CEE" w:rsidRPr="00B61FC0">
        <w:rPr>
          <w:color w:val="000000"/>
        </w:rPr>
        <w:t>) content</w:t>
      </w:r>
      <w:r w:rsidR="00203433" w:rsidRPr="00B61FC0">
        <w:rPr>
          <w:color w:val="000000"/>
        </w:rPr>
        <w:t>,</w:t>
      </w:r>
      <w:r w:rsidR="008C7CEE" w:rsidRPr="00B61FC0">
        <w:rPr>
          <w:color w:val="000000"/>
        </w:rPr>
        <w:t xml:space="preserve"> </w:t>
      </w:r>
      <w:r w:rsidR="00872FAB" w:rsidRPr="00B61FC0">
        <w:rPr>
          <w:color w:val="000000"/>
        </w:rPr>
        <w:t>forming pressure, and hydrophobic on the geopolymer bricks</w:t>
      </w:r>
      <w:r w:rsidR="00872FAB" w:rsidRPr="00B61FC0">
        <w:rPr>
          <w:color w:val="000000"/>
          <w:spacing w:val="-2"/>
        </w:rPr>
        <w:t xml:space="preserve"> produced using</w:t>
      </w:r>
      <w:r w:rsidR="00872FAB" w:rsidRPr="00B61FC0">
        <w:rPr>
          <w:color w:val="000000"/>
        </w:rPr>
        <w:t xml:space="preserve"> a binder of FA and BA and an </w:t>
      </w:r>
      <w:r w:rsidR="00872FAB" w:rsidRPr="00276957">
        <w:rPr>
          <w:noProof/>
          <w:color w:val="000000"/>
        </w:rPr>
        <w:t>alkali-activator</w:t>
      </w:r>
      <w:r w:rsidR="00872FAB" w:rsidRPr="00B61FC0">
        <w:rPr>
          <w:color w:val="000000"/>
        </w:rPr>
        <w:t xml:space="preserve"> solution of Na</w:t>
      </w:r>
      <w:r w:rsidR="00872FAB" w:rsidRPr="00B61FC0">
        <w:rPr>
          <w:color w:val="000000"/>
          <w:vertAlign w:val="subscript"/>
        </w:rPr>
        <w:t>2</w:t>
      </w:r>
      <w:r w:rsidR="00872FAB" w:rsidRPr="00B61FC0">
        <w:rPr>
          <w:color w:val="000000"/>
        </w:rPr>
        <w:t>SiO</w:t>
      </w:r>
      <w:r w:rsidR="00872FAB" w:rsidRPr="00B61FC0">
        <w:rPr>
          <w:color w:val="000000"/>
          <w:vertAlign w:val="subscript"/>
        </w:rPr>
        <w:t>3</w:t>
      </w:r>
      <w:r w:rsidR="00872FAB" w:rsidRPr="00B61FC0">
        <w:rPr>
          <w:color w:val="000000"/>
        </w:rPr>
        <w:t xml:space="preserve">. </w:t>
      </w:r>
      <w:r w:rsidR="007E7EFB" w:rsidRPr="00B61FC0">
        <w:rPr>
          <w:color w:val="000000"/>
        </w:rPr>
        <w:t xml:space="preserve">As a result, this kind of brick met the official Israeli standards for conventional cement concrete </w:t>
      </w:r>
      <w:r w:rsidR="007E7EFB" w:rsidRPr="00B61FC0">
        <w:rPr>
          <w:color w:val="000000"/>
          <w:spacing w:val="-4"/>
        </w:rPr>
        <w:t>blocks</w:t>
      </w:r>
      <w:r w:rsidR="003E7C83" w:rsidRPr="00B61FC0">
        <w:rPr>
          <w:color w:val="000000"/>
          <w:spacing w:val="-4"/>
        </w:rPr>
        <w:t xml:space="preserve">. </w:t>
      </w:r>
      <w:r w:rsidR="0065628B" w:rsidRPr="00276957">
        <w:rPr>
          <w:noProof/>
          <w:color w:val="000000"/>
          <w:spacing w:val="-4"/>
        </w:rPr>
        <w:t>Arioz</w:t>
      </w:r>
      <w:r w:rsidR="0065628B" w:rsidRPr="00B61FC0">
        <w:rPr>
          <w:color w:val="000000"/>
          <w:spacing w:val="-4"/>
        </w:rPr>
        <w:t xml:space="preserve"> et al.</w:t>
      </w:r>
      <w:r w:rsidR="00203433" w:rsidRPr="00B61FC0">
        <w:rPr>
          <w:color w:val="000000"/>
          <w:spacing w:val="-4"/>
        </w:rPr>
        <w:t xml:space="preserve"> [5]</w:t>
      </w:r>
      <w:r w:rsidR="0065628B" w:rsidRPr="00B61FC0">
        <w:rPr>
          <w:color w:val="000000"/>
          <w:spacing w:val="-4"/>
        </w:rPr>
        <w:t xml:space="preserve"> </w:t>
      </w:r>
      <w:r w:rsidR="008C0B9F" w:rsidRPr="00B61FC0">
        <w:rPr>
          <w:color w:val="000000"/>
          <w:spacing w:val="-4"/>
        </w:rPr>
        <w:t xml:space="preserve">studied the production of </w:t>
      </w:r>
      <w:r w:rsidR="00BE0E5D" w:rsidRPr="00B61FC0">
        <w:rPr>
          <w:color w:val="000000"/>
          <w:spacing w:val="-4"/>
        </w:rPr>
        <w:t>geopolymer</w:t>
      </w:r>
      <w:r w:rsidR="0090598A" w:rsidRPr="00B61FC0">
        <w:rPr>
          <w:color w:val="000000"/>
        </w:rPr>
        <w:t xml:space="preserve"> bricks from FA, Na</w:t>
      </w:r>
      <w:r w:rsidR="0090598A" w:rsidRPr="00B61FC0">
        <w:rPr>
          <w:color w:val="000000"/>
          <w:vertAlign w:val="subscript"/>
        </w:rPr>
        <w:t>2</w:t>
      </w:r>
      <w:r w:rsidR="0090598A" w:rsidRPr="00B61FC0">
        <w:rPr>
          <w:color w:val="000000"/>
        </w:rPr>
        <w:t>SiO</w:t>
      </w:r>
      <w:r w:rsidR="0090598A" w:rsidRPr="00B61FC0">
        <w:rPr>
          <w:color w:val="000000"/>
          <w:vertAlign w:val="subscript"/>
        </w:rPr>
        <w:t>3</w:t>
      </w:r>
      <w:r w:rsidR="0090598A" w:rsidRPr="00B61FC0">
        <w:rPr>
          <w:color w:val="000000"/>
        </w:rPr>
        <w:t>, and sodium hydroxide (NaOH)</w:t>
      </w:r>
      <w:r w:rsidR="00A372F9" w:rsidRPr="00B61FC0">
        <w:rPr>
          <w:color w:val="000000"/>
        </w:rPr>
        <w:t xml:space="preserve"> solution</w:t>
      </w:r>
      <w:r w:rsidR="00203433" w:rsidRPr="00B61FC0">
        <w:rPr>
          <w:color w:val="000000"/>
        </w:rPr>
        <w:t>.</w:t>
      </w:r>
      <w:r w:rsidR="000414EB" w:rsidRPr="00B61FC0">
        <w:rPr>
          <w:color w:val="000000"/>
        </w:rPr>
        <w:t xml:space="preserve"> </w:t>
      </w:r>
      <w:r w:rsidR="00720592" w:rsidRPr="00B61FC0">
        <w:rPr>
          <w:color w:val="000000"/>
        </w:rPr>
        <w:t xml:space="preserve">Their results showed that </w:t>
      </w:r>
      <w:r w:rsidR="009C41A1" w:rsidRPr="00B61FC0">
        <w:rPr>
          <w:color w:val="000000"/>
        </w:rPr>
        <w:t>compressive stre</w:t>
      </w:r>
      <w:r w:rsidR="000A5959" w:rsidRPr="00B61FC0">
        <w:rPr>
          <w:color w:val="000000"/>
        </w:rPr>
        <w:t>ngth of the</w:t>
      </w:r>
      <w:r w:rsidR="009C41A1" w:rsidRPr="00B61FC0">
        <w:rPr>
          <w:color w:val="000000"/>
        </w:rPr>
        <w:t xml:space="preserve"> samples ranged between 5 and 60 MPa and that the </w:t>
      </w:r>
      <w:r w:rsidR="009C41A1" w:rsidRPr="00B61FC0">
        <w:rPr>
          <w:color w:val="000000"/>
          <w:spacing w:val="-4"/>
        </w:rPr>
        <w:t>effect of curing conditions on brick density w</w:t>
      </w:r>
      <w:r w:rsidR="006B1F43" w:rsidRPr="00B61FC0">
        <w:rPr>
          <w:color w:val="000000"/>
          <w:spacing w:val="-4"/>
        </w:rPr>
        <w:t>as in</w:t>
      </w:r>
      <w:r w:rsidR="009C41A1" w:rsidRPr="00B61FC0">
        <w:rPr>
          <w:color w:val="000000"/>
          <w:spacing w:val="-4"/>
        </w:rPr>
        <w:t>significant</w:t>
      </w:r>
      <w:r w:rsidR="009C41A1" w:rsidRPr="00B61FC0">
        <w:rPr>
          <w:color w:val="000000"/>
        </w:rPr>
        <w:t xml:space="preserve">. </w:t>
      </w:r>
    </w:p>
    <w:p w:rsidR="00C45106" w:rsidRPr="00B61FC0" w:rsidRDefault="00F63C38" w:rsidP="00C45106">
      <w:pPr>
        <w:rPr>
          <w:color w:val="000000"/>
        </w:rPr>
      </w:pPr>
      <w:r w:rsidRPr="005366CC">
        <w:rPr>
          <w:noProof/>
          <w:color w:val="000000"/>
        </w:rPr>
        <w:lastRenderedPageBreak/>
        <w:t>Literature</w:t>
      </w:r>
      <w:r w:rsidRPr="00B61FC0">
        <w:rPr>
          <w:color w:val="000000"/>
        </w:rPr>
        <w:t xml:space="preserve"> show</w:t>
      </w:r>
      <w:r w:rsidR="005366CC">
        <w:rPr>
          <w:color w:val="000000"/>
        </w:rPr>
        <w:t>s</w:t>
      </w:r>
      <w:r w:rsidRPr="00B61FC0">
        <w:rPr>
          <w:color w:val="000000"/>
        </w:rPr>
        <w:t xml:space="preserve"> that </w:t>
      </w:r>
      <w:r w:rsidR="00C45106" w:rsidRPr="00B61FC0">
        <w:rPr>
          <w:color w:val="000000"/>
        </w:rPr>
        <w:t xml:space="preserve">the use of </w:t>
      </w:r>
      <w:r w:rsidRPr="00B61FC0">
        <w:rPr>
          <w:color w:val="000000"/>
        </w:rPr>
        <w:t xml:space="preserve">alkali-activated green </w:t>
      </w:r>
      <w:r w:rsidRPr="00B61FC0">
        <w:rPr>
          <w:color w:val="000000"/>
          <w:spacing w:val="-3"/>
        </w:rPr>
        <w:t>building bricks greatly</w:t>
      </w:r>
      <w:r w:rsidR="00C45106" w:rsidRPr="00B61FC0">
        <w:rPr>
          <w:color w:val="000000"/>
          <w:spacing w:val="-3"/>
        </w:rPr>
        <w:t xml:space="preserve"> contributes </w:t>
      </w:r>
      <w:r w:rsidR="00C45106" w:rsidRPr="00AE0B7D">
        <w:rPr>
          <w:noProof/>
          <w:color w:val="000000"/>
          <w:spacing w:val="-3"/>
        </w:rPr>
        <w:t>to sav</w:t>
      </w:r>
      <w:r w:rsidR="00AE0B7D">
        <w:rPr>
          <w:noProof/>
          <w:color w:val="000000"/>
          <w:spacing w:val="-3"/>
        </w:rPr>
        <w:t>e</w:t>
      </w:r>
      <w:r w:rsidR="00C45106" w:rsidRPr="00B61FC0">
        <w:rPr>
          <w:color w:val="000000"/>
          <w:spacing w:val="-3"/>
        </w:rPr>
        <w:t xml:space="preserve"> natural resources</w:t>
      </w:r>
      <w:r w:rsidR="00C45106" w:rsidRPr="00B61FC0">
        <w:rPr>
          <w:color w:val="000000"/>
        </w:rPr>
        <w:t>, reduces pollution</w:t>
      </w:r>
      <w:r w:rsidRPr="00B61FC0">
        <w:rPr>
          <w:color w:val="000000"/>
        </w:rPr>
        <w:t>,</w:t>
      </w:r>
      <w:r w:rsidR="00C45106" w:rsidRPr="00B61FC0">
        <w:rPr>
          <w:color w:val="000000"/>
        </w:rPr>
        <w:t xml:space="preserve"> and </w:t>
      </w:r>
      <w:r w:rsidRPr="00B61FC0">
        <w:rPr>
          <w:color w:val="000000"/>
        </w:rPr>
        <w:t xml:space="preserve">reduces </w:t>
      </w:r>
      <w:r w:rsidR="00C45106" w:rsidRPr="00B61FC0">
        <w:rPr>
          <w:color w:val="000000"/>
        </w:rPr>
        <w:t xml:space="preserve">waste disposal costs. Due to these advantages, the use of </w:t>
      </w:r>
      <w:r w:rsidR="0095448F" w:rsidRPr="00B61FC0">
        <w:rPr>
          <w:color w:val="000000"/>
        </w:rPr>
        <w:t>this brick type</w:t>
      </w:r>
      <w:r w:rsidR="00C45106" w:rsidRPr="00B61FC0">
        <w:rPr>
          <w:color w:val="000000"/>
        </w:rPr>
        <w:t xml:space="preserve"> has become the trend of many countries in the world</w:t>
      </w:r>
      <w:r w:rsidR="00237B89" w:rsidRPr="00B61FC0">
        <w:rPr>
          <w:color w:val="000000"/>
        </w:rPr>
        <w:t xml:space="preserve"> [1]</w:t>
      </w:r>
      <w:r w:rsidR="00C45106" w:rsidRPr="00B61FC0">
        <w:rPr>
          <w:color w:val="000000"/>
        </w:rPr>
        <w:t xml:space="preserve">. </w:t>
      </w:r>
      <w:r w:rsidR="004A34A7" w:rsidRPr="00B61FC0">
        <w:rPr>
          <w:color w:val="000000"/>
        </w:rPr>
        <w:t xml:space="preserve">There is still not much information about the </w:t>
      </w:r>
      <w:r w:rsidR="00DE7939" w:rsidRPr="00B61FC0">
        <w:rPr>
          <w:color w:val="000000"/>
        </w:rPr>
        <w:t xml:space="preserve">production of green brick </w:t>
      </w:r>
      <w:r w:rsidR="004A34A7" w:rsidRPr="00B61FC0">
        <w:rPr>
          <w:color w:val="000000"/>
        </w:rPr>
        <w:t>us</w:t>
      </w:r>
      <w:r w:rsidR="00DE7939" w:rsidRPr="00B61FC0">
        <w:rPr>
          <w:color w:val="000000"/>
        </w:rPr>
        <w:t>ing</w:t>
      </w:r>
      <w:r w:rsidR="004A34A7" w:rsidRPr="00B61FC0">
        <w:rPr>
          <w:color w:val="000000"/>
        </w:rPr>
        <w:t xml:space="preserve"> </w:t>
      </w:r>
      <w:r w:rsidR="00DE7939" w:rsidRPr="00B61FC0">
        <w:rPr>
          <w:color w:val="000000"/>
        </w:rPr>
        <w:t>FA (activated by only NaOH) and unground rice husk ash (URHA).</w:t>
      </w:r>
      <w:r w:rsidR="00B86A13" w:rsidRPr="00B61FC0">
        <w:rPr>
          <w:color w:val="000000"/>
        </w:rPr>
        <w:t xml:space="preserve"> Therefore,</w:t>
      </w:r>
      <w:r w:rsidR="004A34A7" w:rsidRPr="00B61FC0">
        <w:rPr>
          <w:color w:val="000000"/>
        </w:rPr>
        <w:t xml:space="preserve"> </w:t>
      </w:r>
      <w:r w:rsidR="00B86A13" w:rsidRPr="00B61FC0">
        <w:rPr>
          <w:color w:val="000000"/>
        </w:rPr>
        <w:t>t</w:t>
      </w:r>
      <w:r w:rsidR="002006A1" w:rsidRPr="00B61FC0">
        <w:rPr>
          <w:color w:val="000000"/>
        </w:rPr>
        <w:t xml:space="preserve">he current study </w:t>
      </w:r>
      <w:r w:rsidR="00B86A13" w:rsidRPr="00B61FC0">
        <w:rPr>
          <w:color w:val="000000"/>
        </w:rPr>
        <w:t xml:space="preserve">aims to </w:t>
      </w:r>
      <w:r w:rsidR="00C45106" w:rsidRPr="00B61FC0">
        <w:rPr>
          <w:color w:val="000000"/>
          <w:spacing w:val="-3"/>
        </w:rPr>
        <w:t xml:space="preserve">evaluate the possibilities of </w:t>
      </w:r>
      <w:r w:rsidR="00B86A13" w:rsidRPr="00B61FC0">
        <w:rPr>
          <w:color w:val="000000"/>
          <w:spacing w:val="-3"/>
        </w:rPr>
        <w:t>producing alkali-activated green</w:t>
      </w:r>
      <w:r w:rsidR="00B86A13" w:rsidRPr="00B61FC0">
        <w:rPr>
          <w:color w:val="000000"/>
        </w:rPr>
        <w:t xml:space="preserve"> building brick incorporating these waste materials</w:t>
      </w:r>
      <w:r w:rsidR="00C45106" w:rsidRPr="00B61FC0">
        <w:rPr>
          <w:color w:val="000000"/>
        </w:rPr>
        <w:t>.</w:t>
      </w:r>
    </w:p>
    <w:p w:rsidR="005F40E9" w:rsidRPr="00B61FC0" w:rsidRDefault="003639E6" w:rsidP="00E30DF7">
      <w:pPr>
        <w:pStyle w:val="Heading1"/>
        <w:rPr>
          <w:color w:val="000000"/>
        </w:rPr>
      </w:pPr>
      <w:r w:rsidRPr="00B61FC0">
        <w:rPr>
          <w:color w:val="000000"/>
        </w:rPr>
        <w:t>Materials and experimental method</w:t>
      </w:r>
    </w:p>
    <w:p w:rsidR="00054AC5" w:rsidRPr="00B61FC0" w:rsidRDefault="003639E6" w:rsidP="00DE7402">
      <w:pPr>
        <w:pStyle w:val="Heading2"/>
        <w:rPr>
          <w:color w:val="000000"/>
          <w:lang w:val="en-US"/>
        </w:rPr>
      </w:pPr>
      <w:r w:rsidRPr="00B61FC0">
        <w:rPr>
          <w:color w:val="000000"/>
          <w:lang w:val="en-US"/>
        </w:rPr>
        <w:t>Materials</w:t>
      </w:r>
    </w:p>
    <w:p w:rsidR="008C2053" w:rsidRPr="00B61FC0" w:rsidRDefault="00080A6A" w:rsidP="008C2053">
      <w:pPr>
        <w:rPr>
          <w:color w:val="000000"/>
        </w:rPr>
      </w:pPr>
      <w:r w:rsidRPr="00276957">
        <w:rPr>
          <w:color w:val="000000"/>
          <w:spacing w:val="-2"/>
        </w:rPr>
        <w:t>This study used c</w:t>
      </w:r>
      <w:r w:rsidR="008C2053" w:rsidRPr="00276957">
        <w:rPr>
          <w:color w:val="000000"/>
          <w:spacing w:val="-2"/>
        </w:rPr>
        <w:t>lass</w:t>
      </w:r>
      <w:r w:rsidRPr="00276957">
        <w:rPr>
          <w:color w:val="000000"/>
          <w:spacing w:val="-2"/>
        </w:rPr>
        <w:t>-</w:t>
      </w:r>
      <w:r w:rsidR="008C2053" w:rsidRPr="00276957">
        <w:rPr>
          <w:color w:val="000000"/>
          <w:spacing w:val="-2"/>
        </w:rPr>
        <w:t xml:space="preserve">F fly ash (FA) as </w:t>
      </w:r>
      <w:r w:rsidR="00276957" w:rsidRPr="00276957">
        <w:rPr>
          <w:noProof/>
          <w:color w:val="000000"/>
          <w:spacing w:val="-2"/>
        </w:rPr>
        <w:t xml:space="preserve">the </w:t>
      </w:r>
      <w:r w:rsidR="008C2053" w:rsidRPr="00276957">
        <w:rPr>
          <w:noProof/>
          <w:color w:val="000000"/>
          <w:spacing w:val="-2"/>
        </w:rPr>
        <w:t>main</w:t>
      </w:r>
      <w:r w:rsidR="008C2053" w:rsidRPr="00276957">
        <w:rPr>
          <w:color w:val="000000"/>
          <w:spacing w:val="-2"/>
        </w:rPr>
        <w:t xml:space="preserve"> binder</w:t>
      </w:r>
      <w:r w:rsidR="008C2053" w:rsidRPr="00B61FC0">
        <w:rPr>
          <w:color w:val="000000"/>
        </w:rPr>
        <w:t xml:space="preserve"> material of </w:t>
      </w:r>
      <w:r w:rsidR="005267C8" w:rsidRPr="00B61FC0">
        <w:rPr>
          <w:color w:val="000000"/>
        </w:rPr>
        <w:t>green building brick</w:t>
      </w:r>
      <w:r w:rsidR="008C2053" w:rsidRPr="00B61FC0">
        <w:rPr>
          <w:color w:val="000000"/>
        </w:rPr>
        <w:t xml:space="preserve"> production. The physical and chemical characteristics of </w:t>
      </w:r>
      <w:r w:rsidR="008D3104" w:rsidRPr="00B61FC0">
        <w:rPr>
          <w:color w:val="000000"/>
        </w:rPr>
        <w:t xml:space="preserve">the </w:t>
      </w:r>
      <w:r w:rsidR="008C2053" w:rsidRPr="00B61FC0">
        <w:rPr>
          <w:color w:val="000000"/>
        </w:rPr>
        <w:t>ash are given in Table 1. Natural sand (modulus of fineness 3.0, density 2.</w:t>
      </w:r>
      <w:r w:rsidR="00FF4428" w:rsidRPr="00B61FC0">
        <w:rPr>
          <w:color w:val="000000"/>
        </w:rPr>
        <w:t>65</w:t>
      </w:r>
      <w:r w:rsidR="00FC0C9F" w:rsidRPr="00B61FC0">
        <w:rPr>
          <w:color w:val="000000"/>
        </w:rPr>
        <w:t>,</w:t>
      </w:r>
      <w:r w:rsidR="008C2053" w:rsidRPr="00B61FC0">
        <w:rPr>
          <w:color w:val="000000"/>
        </w:rPr>
        <w:t xml:space="preserve"> </w:t>
      </w:r>
      <w:r w:rsidR="008C2053" w:rsidRPr="00B61FC0">
        <w:rPr>
          <w:color w:val="000000"/>
          <w:spacing w:val="-2"/>
        </w:rPr>
        <w:t xml:space="preserve">and </w:t>
      </w:r>
      <w:r w:rsidR="00FC0C9F" w:rsidRPr="00B61FC0">
        <w:rPr>
          <w:color w:val="000000"/>
          <w:spacing w:val="-2"/>
        </w:rPr>
        <w:t xml:space="preserve">water </w:t>
      </w:r>
      <w:r w:rsidR="008C2053" w:rsidRPr="00B61FC0">
        <w:rPr>
          <w:color w:val="000000"/>
          <w:spacing w:val="-2"/>
        </w:rPr>
        <w:t>absorption capacity 1.</w:t>
      </w:r>
      <w:r w:rsidR="00FC0C9F" w:rsidRPr="00B61FC0">
        <w:rPr>
          <w:color w:val="000000"/>
          <w:spacing w:val="-2"/>
        </w:rPr>
        <w:t>4</w:t>
      </w:r>
      <w:r w:rsidR="008C2053" w:rsidRPr="00B61FC0">
        <w:rPr>
          <w:color w:val="000000"/>
          <w:spacing w:val="-2"/>
        </w:rPr>
        <w:t xml:space="preserve">%) </w:t>
      </w:r>
      <w:r w:rsidR="00FC0C9F" w:rsidRPr="00B61FC0">
        <w:rPr>
          <w:color w:val="000000"/>
          <w:spacing w:val="-2"/>
        </w:rPr>
        <w:t>and URHA (modulus</w:t>
      </w:r>
      <w:r w:rsidR="00FC0C9F" w:rsidRPr="00B61FC0">
        <w:rPr>
          <w:color w:val="000000"/>
        </w:rPr>
        <w:t xml:space="preserve"> of fineness </w:t>
      </w:r>
      <w:r w:rsidR="00AB5D49" w:rsidRPr="00B61FC0">
        <w:rPr>
          <w:color w:val="000000"/>
        </w:rPr>
        <w:t>2.6</w:t>
      </w:r>
      <w:r w:rsidR="00FC0C9F" w:rsidRPr="00B61FC0">
        <w:rPr>
          <w:color w:val="000000"/>
        </w:rPr>
        <w:t>, density 2.</w:t>
      </w:r>
      <w:r w:rsidR="00AB5D49" w:rsidRPr="00B61FC0">
        <w:rPr>
          <w:color w:val="000000"/>
        </w:rPr>
        <w:t>1</w:t>
      </w:r>
      <w:r w:rsidR="00FC0C9F" w:rsidRPr="00B61FC0">
        <w:rPr>
          <w:color w:val="000000"/>
        </w:rPr>
        <w:t xml:space="preserve">, and water absorption capacity </w:t>
      </w:r>
      <w:r w:rsidR="00AB5D49" w:rsidRPr="00B61FC0">
        <w:rPr>
          <w:color w:val="000000"/>
          <w:spacing w:val="-2"/>
        </w:rPr>
        <w:t>27.6</w:t>
      </w:r>
      <w:r w:rsidR="00FC0C9F" w:rsidRPr="00B61FC0">
        <w:rPr>
          <w:color w:val="000000"/>
          <w:spacing w:val="-2"/>
        </w:rPr>
        <w:t>%) were</w:t>
      </w:r>
      <w:r w:rsidR="008C2053" w:rsidRPr="00B61FC0">
        <w:rPr>
          <w:color w:val="000000"/>
          <w:spacing w:val="-2"/>
        </w:rPr>
        <w:t xml:space="preserve"> </w:t>
      </w:r>
      <w:r w:rsidR="00FC0C9F" w:rsidRPr="00B61FC0">
        <w:rPr>
          <w:color w:val="000000"/>
          <w:spacing w:val="-2"/>
        </w:rPr>
        <w:t>used as fine aggregates in the brick mixtures</w:t>
      </w:r>
      <w:r w:rsidR="008C2053" w:rsidRPr="00B61FC0">
        <w:rPr>
          <w:color w:val="000000"/>
        </w:rPr>
        <w:t xml:space="preserve">. </w:t>
      </w:r>
      <w:r w:rsidR="00FC4C59" w:rsidRPr="00B61FC0">
        <w:rPr>
          <w:color w:val="000000"/>
        </w:rPr>
        <w:t xml:space="preserve">The scanning electron micrograph (SEM) of both the FA </w:t>
      </w:r>
      <w:r w:rsidR="00FC4C59" w:rsidRPr="00B61FC0">
        <w:rPr>
          <w:color w:val="000000"/>
          <w:spacing w:val="-2"/>
        </w:rPr>
        <w:t>and URHA w</w:t>
      </w:r>
      <w:r w:rsidR="005A0109" w:rsidRPr="00B61FC0">
        <w:rPr>
          <w:color w:val="000000"/>
          <w:spacing w:val="-2"/>
        </w:rPr>
        <w:t>as</w:t>
      </w:r>
      <w:r w:rsidR="00FC4C59" w:rsidRPr="00B61FC0">
        <w:rPr>
          <w:color w:val="000000"/>
          <w:spacing w:val="-2"/>
        </w:rPr>
        <w:t xml:space="preserve"> presented in Figure 1</w:t>
      </w:r>
      <w:r w:rsidR="00A46FAB" w:rsidRPr="00B61FC0">
        <w:rPr>
          <w:color w:val="000000"/>
          <w:spacing w:val="-2"/>
        </w:rPr>
        <w:t>.</w:t>
      </w:r>
      <w:r w:rsidR="00FC4C59" w:rsidRPr="00B61FC0">
        <w:rPr>
          <w:color w:val="000000"/>
          <w:spacing w:val="-2"/>
        </w:rPr>
        <w:t xml:space="preserve"> </w:t>
      </w:r>
      <w:r w:rsidR="008C2053" w:rsidRPr="00B61FC0">
        <w:rPr>
          <w:color w:val="000000"/>
          <w:spacing w:val="-2"/>
        </w:rPr>
        <w:t>The NaOH solution</w:t>
      </w:r>
      <w:r w:rsidR="00C0213D" w:rsidRPr="00B61FC0">
        <w:rPr>
          <w:color w:val="000000"/>
        </w:rPr>
        <w:t xml:space="preserve"> </w:t>
      </w:r>
      <w:r w:rsidR="00C0213D" w:rsidRPr="00B61FC0">
        <w:rPr>
          <w:color w:val="000000"/>
          <w:spacing w:val="-2"/>
        </w:rPr>
        <w:t>with a concentration of 8 M</w:t>
      </w:r>
      <w:r w:rsidR="008C2053" w:rsidRPr="00B61FC0">
        <w:rPr>
          <w:color w:val="000000"/>
          <w:spacing w:val="-2"/>
        </w:rPr>
        <w:t xml:space="preserve"> was used as </w:t>
      </w:r>
      <w:r w:rsidR="00FE3B6B" w:rsidRPr="00B61FC0">
        <w:rPr>
          <w:color w:val="000000"/>
          <w:spacing w:val="-2"/>
        </w:rPr>
        <w:t xml:space="preserve">an </w:t>
      </w:r>
      <w:r w:rsidR="008C2053" w:rsidRPr="006675AE">
        <w:rPr>
          <w:noProof/>
          <w:color w:val="000000"/>
          <w:spacing w:val="-2"/>
        </w:rPr>
        <w:t>alkali</w:t>
      </w:r>
      <w:r w:rsidR="008A42EC" w:rsidRPr="006675AE">
        <w:rPr>
          <w:noProof/>
          <w:color w:val="000000"/>
          <w:spacing w:val="-2"/>
        </w:rPr>
        <w:t>-</w:t>
      </w:r>
      <w:r w:rsidR="008C2053" w:rsidRPr="006675AE">
        <w:rPr>
          <w:noProof/>
          <w:color w:val="000000"/>
          <w:spacing w:val="-2"/>
        </w:rPr>
        <w:t>activator</w:t>
      </w:r>
      <w:r w:rsidR="00643D97" w:rsidRPr="00B61FC0">
        <w:rPr>
          <w:color w:val="000000"/>
          <w:spacing w:val="-2"/>
        </w:rPr>
        <w:t>.</w:t>
      </w:r>
      <w:r w:rsidR="00643D97" w:rsidRPr="00B61FC0">
        <w:rPr>
          <w:color w:val="000000"/>
        </w:rPr>
        <w:t xml:space="preserve"> </w:t>
      </w:r>
      <w:r w:rsidR="008C2053" w:rsidRPr="00B61FC0">
        <w:rPr>
          <w:color w:val="000000"/>
        </w:rPr>
        <w:t xml:space="preserve">The </w:t>
      </w:r>
      <w:r w:rsidR="00643D97" w:rsidRPr="00B61FC0">
        <w:rPr>
          <w:color w:val="000000"/>
        </w:rPr>
        <w:t xml:space="preserve">local tap water was used as </w:t>
      </w:r>
      <w:r w:rsidR="008C2053" w:rsidRPr="00B61FC0">
        <w:rPr>
          <w:color w:val="000000"/>
        </w:rPr>
        <w:t>mixing water.</w:t>
      </w:r>
    </w:p>
    <w:p w:rsidR="00053477" w:rsidRPr="00B61FC0" w:rsidRDefault="00053477" w:rsidP="0068636F">
      <w:pPr>
        <w:pStyle w:val="Caption"/>
        <w:ind w:firstLine="0"/>
        <w:rPr>
          <w:color w:val="000000"/>
        </w:rPr>
      </w:pPr>
      <w:r w:rsidRPr="00B61FC0">
        <w:rPr>
          <w:b/>
          <w:color w:val="000000"/>
        </w:rPr>
        <w:t>Table 1:</w:t>
      </w:r>
      <w:r w:rsidRPr="00B61FC0">
        <w:rPr>
          <w:color w:val="000000"/>
        </w:rPr>
        <w:t xml:space="preserve"> Physical and chemical properties of FA </w:t>
      </w:r>
    </w:p>
    <w:tbl>
      <w:tblPr>
        <w:tblW w:w="45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575"/>
        <w:gridCol w:w="2041"/>
        <w:gridCol w:w="964"/>
      </w:tblGrid>
      <w:tr w:rsidR="00B61FC0" w:rsidRPr="00B61FC0" w:rsidTr="00053477">
        <w:trPr>
          <w:jc w:val="center"/>
        </w:trPr>
        <w:tc>
          <w:tcPr>
            <w:tcW w:w="3616" w:type="dxa"/>
            <w:gridSpan w:val="2"/>
            <w:vAlign w:val="center"/>
          </w:tcPr>
          <w:p w:rsidR="00053477" w:rsidRPr="00B61FC0" w:rsidRDefault="00053477" w:rsidP="0010433F">
            <w:pPr>
              <w:ind w:firstLine="0"/>
              <w:jc w:val="center"/>
              <w:rPr>
                <w:b/>
                <w:color w:val="000000"/>
              </w:rPr>
            </w:pPr>
            <w:r w:rsidRPr="00B61FC0">
              <w:rPr>
                <w:b/>
                <w:color w:val="000000"/>
              </w:rPr>
              <w:t>Items</w:t>
            </w:r>
          </w:p>
        </w:tc>
        <w:tc>
          <w:tcPr>
            <w:tcW w:w="964" w:type="dxa"/>
            <w:vAlign w:val="center"/>
          </w:tcPr>
          <w:p w:rsidR="00053477" w:rsidRPr="00B61FC0" w:rsidRDefault="00053477" w:rsidP="0010433F">
            <w:pPr>
              <w:ind w:firstLine="0"/>
              <w:jc w:val="center"/>
              <w:rPr>
                <w:b/>
                <w:color w:val="000000"/>
              </w:rPr>
            </w:pPr>
            <w:r w:rsidRPr="00B61FC0">
              <w:rPr>
                <w:b/>
                <w:color w:val="000000"/>
              </w:rPr>
              <w:t>FA</w:t>
            </w:r>
          </w:p>
        </w:tc>
      </w:tr>
      <w:tr w:rsidR="00B61FC0" w:rsidRPr="00B61FC0" w:rsidTr="00053477">
        <w:trPr>
          <w:jc w:val="center"/>
        </w:trPr>
        <w:tc>
          <w:tcPr>
            <w:tcW w:w="1575" w:type="dxa"/>
            <w:vMerge w:val="restart"/>
            <w:vAlign w:val="center"/>
          </w:tcPr>
          <w:p w:rsidR="00053477" w:rsidRPr="00B61FC0" w:rsidRDefault="00053477" w:rsidP="0010433F">
            <w:pPr>
              <w:ind w:firstLine="0"/>
              <w:jc w:val="center"/>
              <w:rPr>
                <w:color w:val="000000"/>
              </w:rPr>
            </w:pPr>
            <w:r w:rsidRPr="00B61FC0">
              <w:rPr>
                <w:color w:val="000000"/>
              </w:rPr>
              <w:t>Physical properties</w:t>
            </w:r>
          </w:p>
        </w:tc>
        <w:tc>
          <w:tcPr>
            <w:tcW w:w="2041" w:type="dxa"/>
            <w:vAlign w:val="center"/>
          </w:tcPr>
          <w:p w:rsidR="00053477" w:rsidRPr="00B61FC0" w:rsidRDefault="00053477" w:rsidP="0010433F">
            <w:pPr>
              <w:ind w:firstLine="0"/>
              <w:jc w:val="left"/>
              <w:rPr>
                <w:color w:val="000000"/>
              </w:rPr>
            </w:pPr>
            <w:r w:rsidRPr="00B61FC0">
              <w:rPr>
                <w:color w:val="000000"/>
              </w:rPr>
              <w:t>Specific gravity</w:t>
            </w:r>
          </w:p>
        </w:tc>
        <w:tc>
          <w:tcPr>
            <w:tcW w:w="964" w:type="dxa"/>
            <w:vAlign w:val="center"/>
          </w:tcPr>
          <w:p w:rsidR="00053477" w:rsidRPr="00B61FC0" w:rsidRDefault="00053477" w:rsidP="0010433F">
            <w:pPr>
              <w:ind w:firstLine="0"/>
              <w:jc w:val="center"/>
              <w:rPr>
                <w:color w:val="000000"/>
              </w:rPr>
            </w:pPr>
            <w:r w:rsidRPr="00B61FC0">
              <w:rPr>
                <w:color w:val="000000"/>
              </w:rPr>
              <w:t>2.08</w:t>
            </w:r>
          </w:p>
        </w:tc>
      </w:tr>
      <w:tr w:rsidR="00B61FC0" w:rsidRPr="00B61FC0" w:rsidTr="00053477">
        <w:trPr>
          <w:jc w:val="center"/>
        </w:trPr>
        <w:tc>
          <w:tcPr>
            <w:tcW w:w="1575" w:type="dxa"/>
            <w:vMerge/>
            <w:vAlign w:val="center"/>
          </w:tcPr>
          <w:p w:rsidR="00053477" w:rsidRPr="00B61FC0" w:rsidRDefault="00053477" w:rsidP="0010433F">
            <w:pPr>
              <w:ind w:firstLine="0"/>
              <w:jc w:val="center"/>
              <w:rPr>
                <w:color w:val="000000"/>
              </w:rPr>
            </w:pPr>
          </w:p>
        </w:tc>
        <w:tc>
          <w:tcPr>
            <w:tcW w:w="2041" w:type="dxa"/>
            <w:vAlign w:val="center"/>
          </w:tcPr>
          <w:p w:rsidR="00053477" w:rsidRPr="00B61FC0" w:rsidRDefault="00053477" w:rsidP="0010433F">
            <w:pPr>
              <w:ind w:firstLine="0"/>
              <w:jc w:val="left"/>
              <w:rPr>
                <w:color w:val="000000"/>
              </w:rPr>
            </w:pPr>
            <w:r w:rsidRPr="00B61FC0">
              <w:rPr>
                <w:color w:val="000000"/>
              </w:rPr>
              <w:t>Mean particle size (μm)</w:t>
            </w:r>
          </w:p>
        </w:tc>
        <w:tc>
          <w:tcPr>
            <w:tcW w:w="964" w:type="dxa"/>
            <w:vAlign w:val="center"/>
          </w:tcPr>
          <w:p w:rsidR="00053477" w:rsidRPr="00B61FC0" w:rsidRDefault="00053477" w:rsidP="0010433F">
            <w:pPr>
              <w:ind w:firstLine="0"/>
              <w:jc w:val="center"/>
              <w:rPr>
                <w:color w:val="000000"/>
              </w:rPr>
            </w:pPr>
            <w:r w:rsidRPr="00B61FC0">
              <w:rPr>
                <w:color w:val="000000"/>
              </w:rPr>
              <w:t>21.8</w:t>
            </w:r>
          </w:p>
        </w:tc>
      </w:tr>
      <w:tr w:rsidR="00B61FC0" w:rsidRPr="00B61FC0" w:rsidTr="00053477">
        <w:trPr>
          <w:jc w:val="center"/>
        </w:trPr>
        <w:tc>
          <w:tcPr>
            <w:tcW w:w="1575" w:type="dxa"/>
            <w:vMerge w:val="restart"/>
            <w:vAlign w:val="center"/>
          </w:tcPr>
          <w:p w:rsidR="00053477" w:rsidRPr="00B61FC0" w:rsidRDefault="00053477" w:rsidP="0010433F">
            <w:pPr>
              <w:ind w:firstLine="0"/>
              <w:jc w:val="center"/>
              <w:rPr>
                <w:color w:val="000000"/>
              </w:rPr>
            </w:pPr>
            <w:r w:rsidRPr="00B61FC0">
              <w:rPr>
                <w:color w:val="000000"/>
              </w:rPr>
              <w:t>Chemical composition (%)</w:t>
            </w:r>
          </w:p>
        </w:tc>
        <w:tc>
          <w:tcPr>
            <w:tcW w:w="2041" w:type="dxa"/>
            <w:vAlign w:val="center"/>
          </w:tcPr>
          <w:p w:rsidR="00053477" w:rsidRPr="00B61FC0" w:rsidRDefault="00053477" w:rsidP="0010433F">
            <w:pPr>
              <w:ind w:firstLine="0"/>
              <w:jc w:val="center"/>
              <w:rPr>
                <w:color w:val="000000"/>
              </w:rPr>
            </w:pPr>
            <w:r w:rsidRPr="00B61FC0">
              <w:rPr>
                <w:color w:val="000000"/>
              </w:rPr>
              <w:t>SiO</w:t>
            </w:r>
            <w:r w:rsidRPr="00B61FC0">
              <w:rPr>
                <w:color w:val="000000"/>
                <w:vertAlign w:val="subscript"/>
              </w:rPr>
              <w:t>2</w:t>
            </w:r>
          </w:p>
        </w:tc>
        <w:tc>
          <w:tcPr>
            <w:tcW w:w="964" w:type="dxa"/>
            <w:vAlign w:val="center"/>
          </w:tcPr>
          <w:p w:rsidR="00053477" w:rsidRPr="00B61FC0" w:rsidRDefault="00053477" w:rsidP="0010433F">
            <w:pPr>
              <w:ind w:firstLine="0"/>
              <w:jc w:val="center"/>
              <w:rPr>
                <w:color w:val="000000"/>
              </w:rPr>
            </w:pPr>
            <w:r w:rsidRPr="00B61FC0">
              <w:rPr>
                <w:color w:val="000000"/>
              </w:rPr>
              <w:t>63.9</w:t>
            </w:r>
          </w:p>
        </w:tc>
      </w:tr>
      <w:tr w:rsidR="00B61FC0" w:rsidRPr="00B61FC0" w:rsidTr="00053477">
        <w:trPr>
          <w:jc w:val="center"/>
        </w:trPr>
        <w:tc>
          <w:tcPr>
            <w:tcW w:w="1575" w:type="dxa"/>
            <w:vMerge/>
            <w:vAlign w:val="center"/>
          </w:tcPr>
          <w:p w:rsidR="00053477" w:rsidRPr="00B61FC0" w:rsidRDefault="00053477" w:rsidP="0010433F">
            <w:pPr>
              <w:ind w:firstLine="0"/>
              <w:jc w:val="center"/>
              <w:rPr>
                <w:color w:val="000000"/>
              </w:rPr>
            </w:pPr>
          </w:p>
        </w:tc>
        <w:tc>
          <w:tcPr>
            <w:tcW w:w="2041" w:type="dxa"/>
            <w:vAlign w:val="center"/>
          </w:tcPr>
          <w:p w:rsidR="00053477" w:rsidRPr="00B61FC0" w:rsidRDefault="00053477" w:rsidP="0010433F">
            <w:pPr>
              <w:ind w:firstLine="0"/>
              <w:jc w:val="center"/>
              <w:rPr>
                <w:color w:val="000000"/>
              </w:rPr>
            </w:pPr>
            <w:r w:rsidRPr="00B61FC0">
              <w:rPr>
                <w:color w:val="000000"/>
              </w:rPr>
              <w:t>Al</w:t>
            </w:r>
            <w:r w:rsidRPr="00B61FC0">
              <w:rPr>
                <w:color w:val="000000"/>
                <w:vertAlign w:val="subscript"/>
              </w:rPr>
              <w:t>2</w:t>
            </w:r>
            <w:r w:rsidRPr="00B61FC0">
              <w:rPr>
                <w:color w:val="000000"/>
              </w:rPr>
              <w:t>O</w:t>
            </w:r>
            <w:r w:rsidRPr="00B61FC0">
              <w:rPr>
                <w:color w:val="000000"/>
                <w:vertAlign w:val="subscript"/>
              </w:rPr>
              <w:t>3</w:t>
            </w:r>
          </w:p>
        </w:tc>
        <w:tc>
          <w:tcPr>
            <w:tcW w:w="964" w:type="dxa"/>
            <w:vAlign w:val="center"/>
          </w:tcPr>
          <w:p w:rsidR="00053477" w:rsidRPr="00B61FC0" w:rsidRDefault="00053477" w:rsidP="0010433F">
            <w:pPr>
              <w:ind w:firstLine="0"/>
              <w:jc w:val="center"/>
              <w:rPr>
                <w:color w:val="000000"/>
              </w:rPr>
            </w:pPr>
            <w:r w:rsidRPr="00B61FC0">
              <w:rPr>
                <w:color w:val="000000"/>
              </w:rPr>
              <w:t>20.0</w:t>
            </w:r>
          </w:p>
        </w:tc>
      </w:tr>
      <w:tr w:rsidR="00B61FC0" w:rsidRPr="00B61FC0" w:rsidTr="00053477">
        <w:trPr>
          <w:jc w:val="center"/>
        </w:trPr>
        <w:tc>
          <w:tcPr>
            <w:tcW w:w="1575" w:type="dxa"/>
            <w:vMerge/>
            <w:vAlign w:val="center"/>
          </w:tcPr>
          <w:p w:rsidR="00053477" w:rsidRPr="00B61FC0" w:rsidRDefault="00053477" w:rsidP="0010433F">
            <w:pPr>
              <w:ind w:firstLine="0"/>
              <w:jc w:val="center"/>
              <w:rPr>
                <w:color w:val="000000"/>
              </w:rPr>
            </w:pPr>
          </w:p>
        </w:tc>
        <w:tc>
          <w:tcPr>
            <w:tcW w:w="2041" w:type="dxa"/>
            <w:vAlign w:val="center"/>
          </w:tcPr>
          <w:p w:rsidR="00053477" w:rsidRPr="00B61FC0" w:rsidRDefault="00053477" w:rsidP="0010433F">
            <w:pPr>
              <w:ind w:firstLine="0"/>
              <w:jc w:val="center"/>
              <w:rPr>
                <w:color w:val="000000"/>
              </w:rPr>
            </w:pPr>
            <w:r w:rsidRPr="00B61FC0">
              <w:rPr>
                <w:color w:val="000000"/>
              </w:rPr>
              <w:t>Fe</w:t>
            </w:r>
            <w:r w:rsidRPr="00B61FC0">
              <w:rPr>
                <w:color w:val="000000"/>
                <w:vertAlign w:val="subscript"/>
              </w:rPr>
              <w:t>2</w:t>
            </w:r>
            <w:r w:rsidRPr="00B61FC0">
              <w:rPr>
                <w:color w:val="000000"/>
              </w:rPr>
              <w:t>O</w:t>
            </w:r>
            <w:r w:rsidRPr="00B61FC0">
              <w:rPr>
                <w:color w:val="000000"/>
                <w:vertAlign w:val="subscript"/>
              </w:rPr>
              <w:t>3</w:t>
            </w:r>
          </w:p>
        </w:tc>
        <w:tc>
          <w:tcPr>
            <w:tcW w:w="964" w:type="dxa"/>
            <w:vAlign w:val="center"/>
          </w:tcPr>
          <w:p w:rsidR="00053477" w:rsidRPr="00B61FC0" w:rsidRDefault="00053477" w:rsidP="0010433F">
            <w:pPr>
              <w:ind w:firstLine="0"/>
              <w:jc w:val="center"/>
              <w:rPr>
                <w:color w:val="000000"/>
              </w:rPr>
            </w:pPr>
            <w:r w:rsidRPr="00B61FC0">
              <w:rPr>
                <w:color w:val="000000"/>
              </w:rPr>
              <w:t>6.64</w:t>
            </w:r>
          </w:p>
        </w:tc>
      </w:tr>
      <w:tr w:rsidR="00B61FC0" w:rsidRPr="00B61FC0" w:rsidTr="00053477">
        <w:trPr>
          <w:jc w:val="center"/>
        </w:trPr>
        <w:tc>
          <w:tcPr>
            <w:tcW w:w="1575" w:type="dxa"/>
            <w:vMerge/>
            <w:vAlign w:val="center"/>
          </w:tcPr>
          <w:p w:rsidR="00053477" w:rsidRPr="00B61FC0" w:rsidRDefault="00053477" w:rsidP="0010433F">
            <w:pPr>
              <w:ind w:firstLine="0"/>
              <w:jc w:val="center"/>
              <w:rPr>
                <w:color w:val="000000"/>
              </w:rPr>
            </w:pPr>
          </w:p>
        </w:tc>
        <w:tc>
          <w:tcPr>
            <w:tcW w:w="2041" w:type="dxa"/>
            <w:vAlign w:val="center"/>
          </w:tcPr>
          <w:p w:rsidR="00053477" w:rsidRPr="00B61FC0" w:rsidRDefault="00053477" w:rsidP="0010433F">
            <w:pPr>
              <w:ind w:firstLine="0"/>
              <w:jc w:val="center"/>
              <w:rPr>
                <w:color w:val="000000"/>
              </w:rPr>
            </w:pPr>
            <w:r w:rsidRPr="00B61FC0">
              <w:rPr>
                <w:color w:val="000000"/>
              </w:rPr>
              <w:t>CaO</w:t>
            </w:r>
          </w:p>
        </w:tc>
        <w:tc>
          <w:tcPr>
            <w:tcW w:w="964" w:type="dxa"/>
            <w:vAlign w:val="center"/>
          </w:tcPr>
          <w:p w:rsidR="00053477" w:rsidRPr="00B61FC0" w:rsidRDefault="00053477" w:rsidP="0010433F">
            <w:pPr>
              <w:ind w:firstLine="0"/>
              <w:jc w:val="center"/>
              <w:rPr>
                <w:color w:val="000000"/>
              </w:rPr>
            </w:pPr>
            <w:r w:rsidRPr="00B61FC0">
              <w:rPr>
                <w:color w:val="000000"/>
              </w:rPr>
              <w:t>3.84</w:t>
            </w:r>
          </w:p>
        </w:tc>
      </w:tr>
      <w:tr w:rsidR="00B61FC0" w:rsidRPr="00B61FC0" w:rsidTr="00053477">
        <w:trPr>
          <w:jc w:val="center"/>
        </w:trPr>
        <w:tc>
          <w:tcPr>
            <w:tcW w:w="1575" w:type="dxa"/>
            <w:vMerge/>
            <w:vAlign w:val="center"/>
          </w:tcPr>
          <w:p w:rsidR="00053477" w:rsidRPr="00B61FC0" w:rsidRDefault="00053477" w:rsidP="0010433F">
            <w:pPr>
              <w:ind w:firstLine="0"/>
              <w:jc w:val="center"/>
              <w:rPr>
                <w:color w:val="000000"/>
              </w:rPr>
            </w:pPr>
          </w:p>
        </w:tc>
        <w:tc>
          <w:tcPr>
            <w:tcW w:w="2041" w:type="dxa"/>
            <w:vAlign w:val="center"/>
          </w:tcPr>
          <w:p w:rsidR="00053477" w:rsidRPr="00B61FC0" w:rsidRDefault="00053477" w:rsidP="0010433F">
            <w:pPr>
              <w:ind w:firstLine="0"/>
              <w:jc w:val="center"/>
              <w:rPr>
                <w:color w:val="000000"/>
              </w:rPr>
            </w:pPr>
            <w:r w:rsidRPr="00B61FC0">
              <w:rPr>
                <w:color w:val="000000"/>
              </w:rPr>
              <w:t>MgO</w:t>
            </w:r>
          </w:p>
        </w:tc>
        <w:tc>
          <w:tcPr>
            <w:tcW w:w="964" w:type="dxa"/>
            <w:vAlign w:val="center"/>
          </w:tcPr>
          <w:p w:rsidR="00053477" w:rsidRPr="00B61FC0" w:rsidRDefault="00053477" w:rsidP="0010433F">
            <w:pPr>
              <w:ind w:firstLine="0"/>
              <w:jc w:val="center"/>
              <w:rPr>
                <w:color w:val="000000"/>
              </w:rPr>
            </w:pPr>
            <w:r w:rsidRPr="00B61FC0">
              <w:rPr>
                <w:color w:val="000000"/>
              </w:rPr>
              <w:t>1.25</w:t>
            </w:r>
          </w:p>
        </w:tc>
      </w:tr>
      <w:tr w:rsidR="00B61FC0" w:rsidRPr="00B61FC0" w:rsidTr="00053477">
        <w:trPr>
          <w:jc w:val="center"/>
        </w:trPr>
        <w:tc>
          <w:tcPr>
            <w:tcW w:w="1575" w:type="dxa"/>
            <w:vMerge/>
            <w:vAlign w:val="center"/>
          </w:tcPr>
          <w:p w:rsidR="00053477" w:rsidRPr="00B61FC0" w:rsidRDefault="00053477" w:rsidP="0010433F">
            <w:pPr>
              <w:ind w:firstLine="0"/>
              <w:jc w:val="center"/>
              <w:rPr>
                <w:color w:val="000000"/>
              </w:rPr>
            </w:pPr>
          </w:p>
        </w:tc>
        <w:tc>
          <w:tcPr>
            <w:tcW w:w="2041" w:type="dxa"/>
            <w:vAlign w:val="center"/>
          </w:tcPr>
          <w:p w:rsidR="00053477" w:rsidRPr="00B61FC0" w:rsidRDefault="00053477" w:rsidP="0010433F">
            <w:pPr>
              <w:ind w:firstLine="0"/>
              <w:jc w:val="center"/>
              <w:rPr>
                <w:color w:val="000000"/>
              </w:rPr>
            </w:pPr>
            <w:r w:rsidRPr="00B61FC0">
              <w:rPr>
                <w:color w:val="000000"/>
              </w:rPr>
              <w:t>K</w:t>
            </w:r>
            <w:r w:rsidRPr="00B61FC0">
              <w:rPr>
                <w:color w:val="000000"/>
                <w:vertAlign w:val="subscript"/>
              </w:rPr>
              <w:t>2</w:t>
            </w:r>
            <w:r w:rsidRPr="00B61FC0">
              <w:rPr>
                <w:color w:val="000000"/>
              </w:rPr>
              <w:t>O</w:t>
            </w:r>
          </w:p>
        </w:tc>
        <w:tc>
          <w:tcPr>
            <w:tcW w:w="964" w:type="dxa"/>
            <w:vAlign w:val="center"/>
          </w:tcPr>
          <w:p w:rsidR="00053477" w:rsidRPr="00B61FC0" w:rsidRDefault="00053477" w:rsidP="0010433F">
            <w:pPr>
              <w:ind w:firstLine="0"/>
              <w:jc w:val="center"/>
              <w:rPr>
                <w:color w:val="000000"/>
              </w:rPr>
            </w:pPr>
            <w:r w:rsidRPr="00B61FC0">
              <w:rPr>
                <w:color w:val="000000"/>
              </w:rPr>
              <w:t>1.08</w:t>
            </w:r>
          </w:p>
        </w:tc>
      </w:tr>
      <w:tr w:rsidR="00B61FC0" w:rsidRPr="00B61FC0" w:rsidTr="00053477">
        <w:trPr>
          <w:jc w:val="center"/>
        </w:trPr>
        <w:tc>
          <w:tcPr>
            <w:tcW w:w="1575" w:type="dxa"/>
            <w:vMerge/>
            <w:vAlign w:val="center"/>
          </w:tcPr>
          <w:p w:rsidR="00053477" w:rsidRPr="00B61FC0" w:rsidRDefault="00053477" w:rsidP="0010433F">
            <w:pPr>
              <w:ind w:firstLine="0"/>
              <w:jc w:val="center"/>
              <w:rPr>
                <w:color w:val="000000"/>
              </w:rPr>
            </w:pPr>
          </w:p>
        </w:tc>
        <w:tc>
          <w:tcPr>
            <w:tcW w:w="2041" w:type="dxa"/>
            <w:vAlign w:val="center"/>
          </w:tcPr>
          <w:p w:rsidR="00053477" w:rsidRPr="00B61FC0" w:rsidRDefault="00053477" w:rsidP="0010433F">
            <w:pPr>
              <w:ind w:firstLine="0"/>
              <w:jc w:val="center"/>
              <w:rPr>
                <w:color w:val="000000"/>
              </w:rPr>
            </w:pPr>
            <w:r w:rsidRPr="00B61FC0">
              <w:rPr>
                <w:color w:val="000000"/>
              </w:rPr>
              <w:t>Others</w:t>
            </w:r>
          </w:p>
        </w:tc>
        <w:tc>
          <w:tcPr>
            <w:tcW w:w="964" w:type="dxa"/>
            <w:vAlign w:val="center"/>
          </w:tcPr>
          <w:p w:rsidR="00053477" w:rsidRPr="00B61FC0" w:rsidRDefault="00053477" w:rsidP="0010433F">
            <w:pPr>
              <w:ind w:firstLine="0"/>
              <w:jc w:val="center"/>
              <w:rPr>
                <w:color w:val="000000"/>
              </w:rPr>
            </w:pPr>
            <w:r w:rsidRPr="00B61FC0">
              <w:rPr>
                <w:color w:val="000000"/>
              </w:rPr>
              <w:t>1.68</w:t>
            </w:r>
          </w:p>
        </w:tc>
      </w:tr>
    </w:tbl>
    <w:p w:rsidR="009C244D" w:rsidRPr="00B61FC0" w:rsidRDefault="009C244D" w:rsidP="009C244D">
      <w:pPr>
        <w:ind w:firstLine="0"/>
        <w:jc w:val="center"/>
        <w:rPr>
          <w:color w:val="000000"/>
        </w:rPr>
      </w:pPr>
      <w:r w:rsidRPr="00B61FC0">
        <w:rPr>
          <w:noProof/>
          <w:color w:val="000000"/>
          <w:lang w:eastAsia="zh-TW"/>
        </w:rPr>
        <w:drawing>
          <wp:inline distT="0" distB="0" distL="0" distR="0" wp14:anchorId="013A07AB" wp14:editId="2A44DED3">
            <wp:extent cx="1440000" cy="1079603"/>
            <wp:effectExtent l="0" t="0" r="8255" b="6350"/>
            <wp:docPr id="5" name="Picture 5" descr="C:\Users\Huynh\Dropbox\Microstructure observation\SEM\25-5\FA 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uynh\Dropbox\Microstructure observation\SEM\25-5\FA x3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1079603"/>
                    </a:xfrm>
                    <a:prstGeom prst="rect">
                      <a:avLst/>
                    </a:prstGeom>
                    <a:noFill/>
                    <a:ln>
                      <a:noFill/>
                    </a:ln>
                  </pic:spPr>
                </pic:pic>
              </a:graphicData>
            </a:graphic>
          </wp:inline>
        </w:drawing>
      </w:r>
      <w:r w:rsidRPr="00B61FC0">
        <w:rPr>
          <w:color w:val="000000"/>
        </w:rPr>
        <w:t xml:space="preserve"> </w:t>
      </w:r>
      <w:r w:rsidRPr="00B61FC0">
        <w:rPr>
          <w:noProof/>
          <w:color w:val="000000"/>
          <w:lang w:eastAsia="zh-TW"/>
        </w:rPr>
        <w:drawing>
          <wp:inline distT="0" distB="0" distL="0" distR="0" wp14:anchorId="2F2504DE" wp14:editId="3A38912D">
            <wp:extent cx="1440000" cy="1079603"/>
            <wp:effectExtent l="0" t="0" r="8255" b="6350"/>
            <wp:docPr id="6" name="Picture 6" descr="C:\Users\Huynh\Dropbox\Microstructure observation\SEM\25-5\URHA 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uynh\Dropbox\Microstructure observation\SEM\25-5\URHA x3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000" cy="1079603"/>
                    </a:xfrm>
                    <a:prstGeom prst="rect">
                      <a:avLst/>
                    </a:prstGeom>
                    <a:noFill/>
                    <a:ln>
                      <a:noFill/>
                    </a:ln>
                  </pic:spPr>
                </pic:pic>
              </a:graphicData>
            </a:graphic>
          </wp:inline>
        </w:drawing>
      </w:r>
    </w:p>
    <w:p w:rsidR="00494919" w:rsidRPr="00B61FC0" w:rsidRDefault="00280667" w:rsidP="00571A06">
      <w:pPr>
        <w:pStyle w:val="Caption"/>
        <w:ind w:firstLine="0"/>
        <w:rPr>
          <w:color w:val="000000"/>
        </w:rPr>
      </w:pPr>
      <w:r w:rsidRPr="00B61FC0">
        <w:rPr>
          <w:b/>
          <w:color w:val="000000"/>
        </w:rPr>
        <w:t>Figure 1</w:t>
      </w:r>
      <w:r w:rsidR="00680995" w:rsidRPr="00B61FC0">
        <w:rPr>
          <w:b/>
          <w:color w:val="000000"/>
        </w:rPr>
        <w:t>:</w:t>
      </w:r>
      <w:r w:rsidR="00571A06" w:rsidRPr="00B61FC0">
        <w:rPr>
          <w:color w:val="000000"/>
        </w:rPr>
        <w:t xml:space="preserve"> SEM images of FA (left) and URHA</w:t>
      </w:r>
      <w:r w:rsidR="00ED6D54" w:rsidRPr="00B61FC0">
        <w:rPr>
          <w:color w:val="000000"/>
        </w:rPr>
        <w:t xml:space="preserve"> </w:t>
      </w:r>
      <w:r w:rsidR="00571A06" w:rsidRPr="00B61FC0">
        <w:rPr>
          <w:color w:val="000000"/>
        </w:rPr>
        <w:t>(right) particles</w:t>
      </w:r>
    </w:p>
    <w:p w:rsidR="00617E71" w:rsidRPr="00B61FC0" w:rsidRDefault="003639E6" w:rsidP="00617E71">
      <w:pPr>
        <w:pStyle w:val="Heading2"/>
        <w:rPr>
          <w:color w:val="000000"/>
        </w:rPr>
      </w:pPr>
      <w:r w:rsidRPr="00B61FC0">
        <w:rPr>
          <w:color w:val="000000"/>
          <w:lang w:val="en-US"/>
        </w:rPr>
        <w:t>Experimental method</w:t>
      </w:r>
    </w:p>
    <w:p w:rsidR="008C2053" w:rsidRPr="00B61FC0" w:rsidRDefault="006D0D52" w:rsidP="009546B4">
      <w:pPr>
        <w:rPr>
          <w:color w:val="000000"/>
        </w:rPr>
      </w:pPr>
      <w:r w:rsidRPr="00B61FC0">
        <w:rPr>
          <w:color w:val="000000"/>
        </w:rPr>
        <w:t xml:space="preserve">The solid, green construction bricks of 220×105×60 </w:t>
      </w:r>
      <w:r w:rsidRPr="00B61FC0">
        <w:rPr>
          <w:color w:val="000000"/>
          <w:spacing w:val="-2"/>
        </w:rPr>
        <w:t xml:space="preserve">mm in size were prepared </w:t>
      </w:r>
      <w:r w:rsidR="00364591" w:rsidRPr="00B61FC0">
        <w:rPr>
          <w:color w:val="000000"/>
          <w:spacing w:val="-2"/>
        </w:rPr>
        <w:t>in the steel mold with a constant</w:t>
      </w:r>
      <w:r w:rsidR="00364591" w:rsidRPr="00B61FC0">
        <w:rPr>
          <w:color w:val="000000"/>
        </w:rPr>
        <w:t xml:space="preserve"> </w:t>
      </w:r>
      <w:r w:rsidR="008C2053" w:rsidRPr="00B61FC0">
        <w:rPr>
          <w:color w:val="000000"/>
          <w:spacing w:val="-2"/>
        </w:rPr>
        <w:t>water-to-binder ratios (w/b) of 0.</w:t>
      </w:r>
      <w:r w:rsidR="00077708" w:rsidRPr="00B61FC0">
        <w:rPr>
          <w:color w:val="000000"/>
          <w:spacing w:val="-2"/>
        </w:rPr>
        <w:t>46</w:t>
      </w:r>
      <w:r w:rsidR="008C2053" w:rsidRPr="00B61FC0">
        <w:rPr>
          <w:color w:val="000000"/>
          <w:spacing w:val="-2"/>
        </w:rPr>
        <w:t xml:space="preserve"> and </w:t>
      </w:r>
      <w:r w:rsidR="00077708" w:rsidRPr="00B61FC0">
        <w:rPr>
          <w:color w:val="000000"/>
          <w:spacing w:val="-2"/>
        </w:rPr>
        <w:t>a</w:t>
      </w:r>
      <w:r w:rsidR="00002111" w:rsidRPr="00B61FC0">
        <w:rPr>
          <w:color w:val="000000"/>
          <w:spacing w:val="-2"/>
        </w:rPr>
        <w:t>n</w:t>
      </w:r>
      <w:r w:rsidR="00077708" w:rsidRPr="00B61FC0">
        <w:rPr>
          <w:color w:val="000000"/>
          <w:spacing w:val="-2"/>
        </w:rPr>
        <w:t xml:space="preserve"> </w:t>
      </w:r>
      <w:r w:rsidR="00002111" w:rsidRPr="00B61FC0">
        <w:rPr>
          <w:color w:val="000000"/>
          <w:spacing w:val="-2"/>
        </w:rPr>
        <w:t xml:space="preserve">applied </w:t>
      </w:r>
      <w:r w:rsidR="008C2053" w:rsidRPr="00B61FC0">
        <w:rPr>
          <w:color w:val="000000"/>
          <w:spacing w:val="-2"/>
        </w:rPr>
        <w:t>forming</w:t>
      </w:r>
      <w:r w:rsidR="008C2053" w:rsidRPr="00B61FC0">
        <w:rPr>
          <w:color w:val="000000"/>
        </w:rPr>
        <w:t xml:space="preserve"> pressure </w:t>
      </w:r>
      <w:r w:rsidR="00077708" w:rsidRPr="00B61FC0">
        <w:rPr>
          <w:color w:val="000000"/>
        </w:rPr>
        <w:t>of 20</w:t>
      </w:r>
      <w:r w:rsidR="008C2053" w:rsidRPr="00B61FC0">
        <w:rPr>
          <w:color w:val="000000"/>
        </w:rPr>
        <w:t xml:space="preserve"> MPa.</w:t>
      </w:r>
      <w:r w:rsidR="00364591" w:rsidRPr="00B61FC0">
        <w:rPr>
          <w:color w:val="000000"/>
        </w:rPr>
        <w:t xml:space="preserve"> Various proportions of URHA (0%–45%) </w:t>
      </w:r>
      <w:r w:rsidR="00FD544A" w:rsidRPr="00B61FC0">
        <w:rPr>
          <w:color w:val="000000"/>
        </w:rPr>
        <w:t xml:space="preserve">were used </w:t>
      </w:r>
      <w:r w:rsidR="00364591" w:rsidRPr="00B61FC0">
        <w:rPr>
          <w:color w:val="000000"/>
        </w:rPr>
        <w:t>as a partial fine aggregate substitution</w:t>
      </w:r>
      <w:r w:rsidR="00150B9E" w:rsidRPr="00B61FC0">
        <w:rPr>
          <w:color w:val="000000"/>
        </w:rPr>
        <w:t xml:space="preserve"> in brick mixtures</w:t>
      </w:r>
      <w:r w:rsidR="00364591" w:rsidRPr="00B61FC0">
        <w:rPr>
          <w:color w:val="000000"/>
        </w:rPr>
        <w:t xml:space="preserve">. </w:t>
      </w:r>
      <w:r w:rsidR="008C2053" w:rsidRPr="00B61FC0">
        <w:rPr>
          <w:color w:val="000000"/>
        </w:rPr>
        <w:t xml:space="preserve">Table 2 shows the mixture proportions of bricks in weight of </w:t>
      </w:r>
      <w:r w:rsidR="00CA7956" w:rsidRPr="00B61FC0">
        <w:rPr>
          <w:color w:val="000000"/>
        </w:rPr>
        <w:t xml:space="preserve">each </w:t>
      </w:r>
      <w:r w:rsidR="00D710CB" w:rsidRPr="00B61FC0">
        <w:rPr>
          <w:color w:val="000000"/>
        </w:rPr>
        <w:t>material</w:t>
      </w:r>
      <w:r w:rsidR="008C2053" w:rsidRPr="00B61FC0">
        <w:rPr>
          <w:color w:val="000000"/>
        </w:rPr>
        <w:t>. The brick</w:t>
      </w:r>
      <w:r w:rsidR="000B2AA7" w:rsidRPr="00B61FC0">
        <w:rPr>
          <w:color w:val="000000"/>
        </w:rPr>
        <w:t xml:space="preserve"> sample</w:t>
      </w:r>
      <w:r w:rsidR="008C2053" w:rsidRPr="00B61FC0">
        <w:rPr>
          <w:color w:val="000000"/>
        </w:rPr>
        <w:t xml:space="preserve">s were </w:t>
      </w:r>
      <w:r w:rsidR="002712E0" w:rsidRPr="00B61FC0">
        <w:rPr>
          <w:color w:val="000000"/>
        </w:rPr>
        <w:t xml:space="preserve">checked </w:t>
      </w:r>
      <w:r w:rsidR="008C2053" w:rsidRPr="00B61FC0">
        <w:rPr>
          <w:color w:val="000000"/>
        </w:rPr>
        <w:t>for dimensions</w:t>
      </w:r>
      <w:r w:rsidR="000B2AA7" w:rsidRPr="00B61FC0">
        <w:rPr>
          <w:color w:val="000000"/>
        </w:rPr>
        <w:t>,</w:t>
      </w:r>
      <w:r w:rsidR="008C2053" w:rsidRPr="00B61FC0">
        <w:rPr>
          <w:color w:val="000000"/>
        </w:rPr>
        <w:t xml:space="preserve"> visible defects, compressive</w:t>
      </w:r>
      <w:r w:rsidR="00086B1A" w:rsidRPr="00B61FC0">
        <w:rPr>
          <w:color w:val="000000"/>
        </w:rPr>
        <w:t xml:space="preserve"> and </w:t>
      </w:r>
      <w:r w:rsidR="008C2053" w:rsidRPr="00B61FC0">
        <w:rPr>
          <w:color w:val="000000"/>
        </w:rPr>
        <w:t>flexural strength</w:t>
      </w:r>
      <w:r w:rsidR="00086B1A" w:rsidRPr="00B61FC0">
        <w:rPr>
          <w:color w:val="000000"/>
        </w:rPr>
        <w:t>s</w:t>
      </w:r>
      <w:r w:rsidR="008C2053" w:rsidRPr="00B61FC0">
        <w:rPr>
          <w:color w:val="000000"/>
        </w:rPr>
        <w:t>, water absorption, bulk density</w:t>
      </w:r>
      <w:r w:rsidR="00086B1A" w:rsidRPr="00B61FC0">
        <w:rPr>
          <w:color w:val="000000"/>
        </w:rPr>
        <w:t>, average weight,</w:t>
      </w:r>
      <w:r w:rsidR="008C2053" w:rsidRPr="00B61FC0">
        <w:rPr>
          <w:color w:val="000000"/>
        </w:rPr>
        <w:t xml:space="preserve"> and void volume. </w:t>
      </w:r>
      <w:r w:rsidR="00115314" w:rsidRPr="00B61FC0">
        <w:rPr>
          <w:color w:val="000000"/>
        </w:rPr>
        <w:t>The development in</w:t>
      </w:r>
      <w:r w:rsidR="001C7386">
        <w:rPr>
          <w:color w:val="000000"/>
        </w:rPr>
        <w:t xml:space="preserve"> the</w:t>
      </w:r>
      <w:r w:rsidR="00115314" w:rsidRPr="00B61FC0">
        <w:rPr>
          <w:color w:val="000000"/>
        </w:rPr>
        <w:t xml:space="preserve"> </w:t>
      </w:r>
      <w:r w:rsidR="00115314" w:rsidRPr="001C7386">
        <w:rPr>
          <w:noProof/>
          <w:color w:val="000000"/>
        </w:rPr>
        <w:t>strength</w:t>
      </w:r>
      <w:r w:rsidR="00115314" w:rsidRPr="00B61FC0">
        <w:rPr>
          <w:color w:val="000000"/>
        </w:rPr>
        <w:t xml:space="preserve"> of brick samples was measured at 3, 7, 14, and 28 days, while other brick properties were measured at 28 days. </w:t>
      </w:r>
      <w:r w:rsidR="0060404E" w:rsidRPr="00B61FC0">
        <w:rPr>
          <w:color w:val="000000"/>
        </w:rPr>
        <w:t>After casting, the bricks</w:t>
      </w:r>
      <w:r w:rsidR="008C2053" w:rsidRPr="00B61FC0">
        <w:rPr>
          <w:color w:val="000000"/>
        </w:rPr>
        <w:t xml:space="preserve"> were cured at </w:t>
      </w:r>
      <w:r w:rsidR="003D1C7A" w:rsidRPr="00B61FC0">
        <w:rPr>
          <w:color w:val="000000"/>
        </w:rPr>
        <w:t>room</w:t>
      </w:r>
      <w:r w:rsidR="008C2053" w:rsidRPr="00B61FC0">
        <w:rPr>
          <w:color w:val="000000"/>
        </w:rPr>
        <w:t xml:space="preserve"> temperature until the day </w:t>
      </w:r>
      <w:r w:rsidR="00D74A64" w:rsidRPr="00B61FC0">
        <w:rPr>
          <w:color w:val="000000"/>
        </w:rPr>
        <w:t>required for</w:t>
      </w:r>
      <w:r w:rsidR="008C2053" w:rsidRPr="00B61FC0">
        <w:rPr>
          <w:color w:val="000000"/>
        </w:rPr>
        <w:t xml:space="preserve"> testing. The preparation and test of brick </w:t>
      </w:r>
      <w:r w:rsidR="005A6BC8" w:rsidRPr="00B61FC0">
        <w:rPr>
          <w:color w:val="000000"/>
        </w:rPr>
        <w:t>samples</w:t>
      </w:r>
      <w:r w:rsidR="008C2053" w:rsidRPr="00B61FC0">
        <w:rPr>
          <w:color w:val="000000"/>
        </w:rPr>
        <w:t xml:space="preserve"> were based on the </w:t>
      </w:r>
      <w:r w:rsidR="005A6BC8" w:rsidRPr="00B61FC0">
        <w:rPr>
          <w:color w:val="000000"/>
        </w:rPr>
        <w:t xml:space="preserve">official </w:t>
      </w:r>
      <w:r w:rsidR="008C2053" w:rsidRPr="00B61FC0">
        <w:rPr>
          <w:color w:val="000000"/>
        </w:rPr>
        <w:t xml:space="preserve">Vietnamese </w:t>
      </w:r>
      <w:r w:rsidR="008C2053" w:rsidRPr="00B61FC0">
        <w:rPr>
          <w:color w:val="000000"/>
          <w:spacing w:val="-2"/>
        </w:rPr>
        <w:t>standard</w:t>
      </w:r>
      <w:r w:rsidR="005A6BC8" w:rsidRPr="00B61FC0">
        <w:rPr>
          <w:color w:val="000000"/>
          <w:spacing w:val="-2"/>
        </w:rPr>
        <w:t>s</w:t>
      </w:r>
      <w:r w:rsidR="008C2053" w:rsidRPr="00B61FC0">
        <w:rPr>
          <w:color w:val="000000"/>
          <w:spacing w:val="-2"/>
        </w:rPr>
        <w:t xml:space="preserve">, TCVN </w:t>
      </w:r>
      <w:r w:rsidR="005A6BC8" w:rsidRPr="00B61FC0">
        <w:rPr>
          <w:color w:val="000000"/>
          <w:spacing w:val="-2"/>
        </w:rPr>
        <w:t>6477</w:t>
      </w:r>
      <w:r w:rsidR="008C2053" w:rsidRPr="00B61FC0">
        <w:rPr>
          <w:color w:val="000000"/>
          <w:spacing w:val="-2"/>
        </w:rPr>
        <w:t>:</w:t>
      </w:r>
      <w:r w:rsidR="005A6BC8" w:rsidRPr="00B61FC0">
        <w:rPr>
          <w:color w:val="000000"/>
          <w:spacing w:val="-2"/>
        </w:rPr>
        <w:t xml:space="preserve">2011 </w:t>
      </w:r>
      <w:r w:rsidR="008C2053" w:rsidRPr="00B61FC0">
        <w:rPr>
          <w:color w:val="000000"/>
          <w:spacing w:val="-2"/>
        </w:rPr>
        <w:fldChar w:fldCharType="begin"/>
      </w:r>
      <w:r w:rsidR="008C2053" w:rsidRPr="00B61FC0">
        <w:rPr>
          <w:color w:val="000000"/>
          <w:spacing w:val="-2"/>
        </w:rPr>
        <w:instrText xml:space="preserve"> ADDIN EN.CITE &lt;EndNote&gt;&lt;Cite&gt;&lt;Year&gt;1998&lt;/Year&gt;&lt;RecNum&gt;4450&lt;/RecNum&gt;&lt;DisplayText&gt;[15]&lt;/DisplayText&gt;&lt;record&gt;&lt;rec-number&gt;4450&lt;/rec-number&gt;&lt;foreign-keys&gt;&lt;key app="EN" db-id="9z9vaf9sbdve2kesfz5psrwxssf2t59fs0vd" timestamp="1397745701"&gt;4450&lt;/key&gt;&lt;/foreign-keys&gt;&lt;ref-type name="Journal Article"&gt;17&lt;/ref-type&gt;&lt;contributors&gt;&lt;/contributors&gt;&lt;titles&gt;&lt;title&gt;TCVN 1451:1998. Solid clay bricks&lt;/title&gt;&lt;secondary-title&gt;Ministry of Construction, Vietnam&lt;/secondary-title&gt;&lt;/titles&gt;&lt;periodical&gt;&lt;full-title&gt;Ministry of Construction, Vietnam&lt;/full-title&gt;&lt;/periodical&gt;&lt;dates&gt;&lt;year&gt;1998&lt;/year&gt;&lt;/dates&gt;&lt;urls&gt;&lt;/urls&gt;&lt;/record&gt;&lt;/Cite&gt;&lt;/EndNote&gt;</w:instrText>
      </w:r>
      <w:r w:rsidR="008C2053" w:rsidRPr="00B61FC0">
        <w:rPr>
          <w:color w:val="000000"/>
          <w:spacing w:val="-2"/>
        </w:rPr>
        <w:fldChar w:fldCharType="separate"/>
      </w:r>
      <w:r w:rsidR="008C2053" w:rsidRPr="00B61FC0">
        <w:rPr>
          <w:color w:val="000000"/>
          <w:spacing w:val="-2"/>
        </w:rPr>
        <w:t>[</w:t>
      </w:r>
      <w:r w:rsidR="00212516" w:rsidRPr="00B61FC0">
        <w:rPr>
          <w:color w:val="000000"/>
          <w:spacing w:val="-2"/>
        </w:rPr>
        <w:t>6</w:t>
      </w:r>
      <w:r w:rsidR="008C2053" w:rsidRPr="00B61FC0">
        <w:rPr>
          <w:color w:val="000000"/>
          <w:spacing w:val="-2"/>
        </w:rPr>
        <w:t>]</w:t>
      </w:r>
      <w:r w:rsidR="008C2053" w:rsidRPr="00B61FC0">
        <w:rPr>
          <w:color w:val="000000"/>
          <w:spacing w:val="-2"/>
        </w:rPr>
        <w:fldChar w:fldCharType="end"/>
      </w:r>
      <w:r w:rsidR="005A6BC8" w:rsidRPr="00B61FC0">
        <w:rPr>
          <w:color w:val="000000"/>
          <w:spacing w:val="-2"/>
        </w:rPr>
        <w:t xml:space="preserve"> and TCVN 6355:2009 </w:t>
      </w:r>
      <w:r w:rsidR="005A6BC8" w:rsidRPr="00B61FC0">
        <w:rPr>
          <w:color w:val="000000"/>
          <w:spacing w:val="-2"/>
        </w:rPr>
        <w:fldChar w:fldCharType="begin"/>
      </w:r>
      <w:r w:rsidR="005A6BC8" w:rsidRPr="00B61FC0">
        <w:rPr>
          <w:color w:val="000000"/>
          <w:spacing w:val="-2"/>
        </w:rPr>
        <w:instrText xml:space="preserve"> ADDIN EN.CITE &lt;EndNote&gt;&lt;Cite&gt;&lt;Year&gt;1998&lt;/Year&gt;&lt;RecNum&gt;4450&lt;/RecNum&gt;&lt;DisplayText&gt;[15]&lt;/DisplayText&gt;&lt;record&gt;&lt;rec-number&gt;4450&lt;/rec-number&gt;&lt;foreign-keys&gt;&lt;key app="EN" db-id="9z9vaf9sbdve2kesfz5psrwxssf2t59fs0vd" timestamp="1397745701"&gt;4450&lt;/key&gt;&lt;/foreign-keys&gt;&lt;ref-type name="Journal Article"&gt;17&lt;/ref-type&gt;&lt;contributors&gt;&lt;/contributors&gt;&lt;titles&gt;&lt;title&gt;TCVN 1451:1998. Solid clay bricks&lt;/title&gt;&lt;secondary-title&gt;Ministry of Construction, Vietnam&lt;/secondary-title&gt;&lt;/titles&gt;&lt;periodical&gt;&lt;full-title&gt;Ministry of Construction, Vietnam&lt;/full-title&gt;&lt;/periodical&gt;&lt;dates&gt;&lt;year&gt;1998&lt;/year&gt;&lt;/dates&gt;&lt;urls&gt;&lt;/urls&gt;&lt;/record&gt;&lt;/Cite&gt;&lt;/EndNote&gt;</w:instrText>
      </w:r>
      <w:r w:rsidR="005A6BC8" w:rsidRPr="00B61FC0">
        <w:rPr>
          <w:color w:val="000000"/>
          <w:spacing w:val="-2"/>
        </w:rPr>
        <w:fldChar w:fldCharType="separate"/>
      </w:r>
      <w:r w:rsidR="005A6BC8" w:rsidRPr="00B61FC0">
        <w:rPr>
          <w:color w:val="000000"/>
          <w:spacing w:val="-2"/>
        </w:rPr>
        <w:t>[</w:t>
      </w:r>
      <w:r w:rsidR="00212516" w:rsidRPr="00B61FC0">
        <w:rPr>
          <w:color w:val="000000"/>
          <w:spacing w:val="-2"/>
        </w:rPr>
        <w:t>7</w:t>
      </w:r>
      <w:r w:rsidR="005A6BC8" w:rsidRPr="00B61FC0">
        <w:rPr>
          <w:color w:val="000000"/>
          <w:spacing w:val="-2"/>
        </w:rPr>
        <w:t>]</w:t>
      </w:r>
      <w:r w:rsidR="005A6BC8" w:rsidRPr="00B61FC0">
        <w:rPr>
          <w:color w:val="000000"/>
          <w:spacing w:val="-2"/>
        </w:rPr>
        <w:fldChar w:fldCharType="end"/>
      </w:r>
      <w:r w:rsidR="005A6BC8" w:rsidRPr="00B61FC0">
        <w:rPr>
          <w:color w:val="000000"/>
          <w:spacing w:val="-2"/>
        </w:rPr>
        <w:t>.</w:t>
      </w:r>
    </w:p>
    <w:p w:rsidR="002D5FFA" w:rsidRPr="00B61FC0" w:rsidRDefault="002D5FFA" w:rsidP="0068636F">
      <w:pPr>
        <w:pStyle w:val="Caption"/>
        <w:ind w:firstLine="0"/>
        <w:rPr>
          <w:color w:val="000000"/>
        </w:rPr>
      </w:pPr>
      <w:r w:rsidRPr="00B61FC0">
        <w:rPr>
          <w:b/>
          <w:color w:val="000000"/>
        </w:rPr>
        <w:t xml:space="preserve">Table </w:t>
      </w:r>
      <w:r w:rsidR="00D53956" w:rsidRPr="00B61FC0">
        <w:rPr>
          <w:b/>
          <w:color w:val="000000"/>
        </w:rPr>
        <w:t>2</w:t>
      </w:r>
      <w:r w:rsidRPr="00B61FC0">
        <w:rPr>
          <w:b/>
          <w:color w:val="000000"/>
        </w:rPr>
        <w:t>:</w:t>
      </w:r>
      <w:r w:rsidRPr="00B61FC0">
        <w:rPr>
          <w:color w:val="000000"/>
        </w:rPr>
        <w:t xml:space="preserve"> </w:t>
      </w:r>
      <w:r w:rsidR="00403E77" w:rsidRPr="00B61FC0">
        <w:rPr>
          <w:color w:val="000000"/>
        </w:rPr>
        <w:t>Mixture proportion for preparing brick samples</w:t>
      </w:r>
      <w:r w:rsidRPr="00B61FC0">
        <w:rPr>
          <w:color w:val="000000"/>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50"/>
        <w:gridCol w:w="737"/>
        <w:gridCol w:w="794"/>
        <w:gridCol w:w="794"/>
        <w:gridCol w:w="737"/>
        <w:gridCol w:w="680"/>
      </w:tblGrid>
      <w:tr w:rsidR="00B61FC0" w:rsidRPr="00B61FC0" w:rsidTr="001B314C">
        <w:trPr>
          <w:jc w:val="center"/>
        </w:trPr>
        <w:tc>
          <w:tcPr>
            <w:tcW w:w="850" w:type="dxa"/>
            <w:vMerge w:val="restart"/>
            <w:vAlign w:val="center"/>
          </w:tcPr>
          <w:p w:rsidR="00CD00DD" w:rsidRPr="00B61FC0" w:rsidRDefault="00CD00DD" w:rsidP="00CD00DD">
            <w:pPr>
              <w:ind w:firstLine="0"/>
              <w:jc w:val="center"/>
              <w:rPr>
                <w:b/>
                <w:color w:val="000000"/>
              </w:rPr>
            </w:pPr>
            <w:r w:rsidRPr="00B61FC0">
              <w:rPr>
                <w:b/>
                <w:color w:val="000000"/>
              </w:rPr>
              <w:t>Mixture</w:t>
            </w:r>
          </w:p>
        </w:tc>
        <w:tc>
          <w:tcPr>
            <w:tcW w:w="3742" w:type="dxa"/>
            <w:gridSpan w:val="5"/>
            <w:vAlign w:val="center"/>
          </w:tcPr>
          <w:p w:rsidR="00CD00DD" w:rsidRPr="00B61FC0" w:rsidRDefault="00CD00DD" w:rsidP="00C961CB">
            <w:pPr>
              <w:ind w:firstLine="0"/>
              <w:jc w:val="center"/>
              <w:rPr>
                <w:b/>
                <w:color w:val="000000"/>
              </w:rPr>
            </w:pPr>
            <w:r w:rsidRPr="00B61FC0">
              <w:rPr>
                <w:b/>
                <w:color w:val="000000"/>
              </w:rPr>
              <w:t>Brick ingredient proportions (kg/m</w:t>
            </w:r>
            <w:r w:rsidRPr="00B61FC0">
              <w:rPr>
                <w:b/>
                <w:color w:val="000000"/>
                <w:vertAlign w:val="superscript"/>
              </w:rPr>
              <w:t>3</w:t>
            </w:r>
            <w:r w:rsidRPr="00B61FC0">
              <w:rPr>
                <w:b/>
                <w:color w:val="000000"/>
              </w:rPr>
              <w:t>)</w:t>
            </w:r>
          </w:p>
        </w:tc>
      </w:tr>
      <w:tr w:rsidR="00B61FC0" w:rsidRPr="00B61FC0" w:rsidTr="00CD00DD">
        <w:trPr>
          <w:jc w:val="center"/>
        </w:trPr>
        <w:tc>
          <w:tcPr>
            <w:tcW w:w="850" w:type="dxa"/>
            <w:vMerge/>
            <w:vAlign w:val="center"/>
          </w:tcPr>
          <w:p w:rsidR="00CD00DD" w:rsidRPr="00B61FC0" w:rsidRDefault="00CD00DD" w:rsidP="00CD00DD">
            <w:pPr>
              <w:ind w:firstLine="0"/>
              <w:jc w:val="center"/>
              <w:rPr>
                <w:color w:val="000000"/>
              </w:rPr>
            </w:pPr>
          </w:p>
        </w:tc>
        <w:tc>
          <w:tcPr>
            <w:tcW w:w="737" w:type="dxa"/>
            <w:vAlign w:val="center"/>
          </w:tcPr>
          <w:p w:rsidR="00CD00DD" w:rsidRPr="00B61FC0" w:rsidRDefault="00CD00DD" w:rsidP="00CD00DD">
            <w:pPr>
              <w:widowControl/>
              <w:spacing w:before="0" w:after="0"/>
              <w:ind w:firstLine="0"/>
              <w:jc w:val="center"/>
              <w:rPr>
                <w:color w:val="000000"/>
              </w:rPr>
            </w:pPr>
            <w:r w:rsidRPr="00B61FC0">
              <w:rPr>
                <w:color w:val="000000"/>
              </w:rPr>
              <w:t>FA</w:t>
            </w:r>
          </w:p>
        </w:tc>
        <w:tc>
          <w:tcPr>
            <w:tcW w:w="794" w:type="dxa"/>
            <w:vAlign w:val="center"/>
          </w:tcPr>
          <w:p w:rsidR="00CD00DD" w:rsidRPr="00B61FC0" w:rsidRDefault="00CD00DD" w:rsidP="00CD00DD">
            <w:pPr>
              <w:ind w:firstLine="0"/>
              <w:jc w:val="center"/>
              <w:rPr>
                <w:color w:val="000000"/>
              </w:rPr>
            </w:pPr>
            <w:r w:rsidRPr="00B61FC0">
              <w:rPr>
                <w:color w:val="000000"/>
              </w:rPr>
              <w:t>Sand</w:t>
            </w:r>
          </w:p>
        </w:tc>
        <w:tc>
          <w:tcPr>
            <w:tcW w:w="794" w:type="dxa"/>
            <w:vAlign w:val="center"/>
          </w:tcPr>
          <w:p w:rsidR="00CD00DD" w:rsidRPr="00B61FC0" w:rsidRDefault="00CD00DD" w:rsidP="00CD00DD">
            <w:pPr>
              <w:ind w:firstLine="0"/>
              <w:jc w:val="center"/>
              <w:rPr>
                <w:color w:val="000000"/>
              </w:rPr>
            </w:pPr>
            <w:r w:rsidRPr="00B61FC0">
              <w:rPr>
                <w:color w:val="000000"/>
              </w:rPr>
              <w:t>URHA</w:t>
            </w:r>
          </w:p>
        </w:tc>
        <w:tc>
          <w:tcPr>
            <w:tcW w:w="737" w:type="dxa"/>
            <w:vAlign w:val="center"/>
          </w:tcPr>
          <w:p w:rsidR="00CD00DD" w:rsidRPr="00B61FC0" w:rsidRDefault="00CD00DD" w:rsidP="00CD00DD">
            <w:pPr>
              <w:ind w:firstLine="0"/>
              <w:jc w:val="center"/>
              <w:rPr>
                <w:color w:val="000000"/>
              </w:rPr>
            </w:pPr>
            <w:r w:rsidRPr="00B61FC0">
              <w:rPr>
                <w:color w:val="000000"/>
              </w:rPr>
              <w:t>NaOH</w:t>
            </w:r>
          </w:p>
        </w:tc>
        <w:tc>
          <w:tcPr>
            <w:tcW w:w="680" w:type="dxa"/>
            <w:vAlign w:val="center"/>
          </w:tcPr>
          <w:p w:rsidR="00CD00DD" w:rsidRPr="00B61FC0" w:rsidRDefault="00CD00DD" w:rsidP="00CD00DD">
            <w:pPr>
              <w:ind w:firstLine="0"/>
              <w:jc w:val="center"/>
              <w:rPr>
                <w:color w:val="000000"/>
              </w:rPr>
            </w:pPr>
            <w:r w:rsidRPr="00B61FC0">
              <w:rPr>
                <w:color w:val="000000"/>
              </w:rPr>
              <w:t>Water</w:t>
            </w:r>
          </w:p>
        </w:tc>
      </w:tr>
      <w:tr w:rsidR="00B61FC0" w:rsidRPr="00B61FC0" w:rsidTr="00CD00DD">
        <w:trPr>
          <w:jc w:val="center"/>
        </w:trPr>
        <w:tc>
          <w:tcPr>
            <w:tcW w:w="850" w:type="dxa"/>
            <w:vAlign w:val="center"/>
          </w:tcPr>
          <w:p w:rsidR="00CD00DD" w:rsidRPr="00B61FC0" w:rsidRDefault="00CD00DD" w:rsidP="00CD00DD">
            <w:pPr>
              <w:ind w:firstLine="0"/>
              <w:jc w:val="center"/>
              <w:rPr>
                <w:color w:val="000000"/>
              </w:rPr>
            </w:pPr>
            <w:r w:rsidRPr="00B61FC0">
              <w:rPr>
                <w:color w:val="000000"/>
              </w:rPr>
              <w:t>FU00</w:t>
            </w:r>
          </w:p>
        </w:tc>
        <w:tc>
          <w:tcPr>
            <w:tcW w:w="737" w:type="dxa"/>
            <w:vAlign w:val="center"/>
          </w:tcPr>
          <w:p w:rsidR="00CD00DD" w:rsidRPr="00B61FC0" w:rsidRDefault="00CD00DD" w:rsidP="00CD00DD">
            <w:pPr>
              <w:ind w:firstLine="0"/>
              <w:jc w:val="center"/>
              <w:rPr>
                <w:color w:val="000000"/>
              </w:rPr>
            </w:pPr>
            <w:r w:rsidRPr="00B61FC0">
              <w:rPr>
                <w:color w:val="000000"/>
              </w:rPr>
              <w:t>495.6</w:t>
            </w:r>
          </w:p>
        </w:tc>
        <w:tc>
          <w:tcPr>
            <w:tcW w:w="794" w:type="dxa"/>
            <w:vAlign w:val="center"/>
          </w:tcPr>
          <w:p w:rsidR="00CD00DD" w:rsidRPr="00B61FC0" w:rsidRDefault="00CD00DD" w:rsidP="00CD00DD">
            <w:pPr>
              <w:ind w:firstLine="0"/>
              <w:jc w:val="center"/>
              <w:rPr>
                <w:color w:val="000000"/>
              </w:rPr>
            </w:pPr>
            <w:r w:rsidRPr="00B61FC0">
              <w:rPr>
                <w:color w:val="000000"/>
              </w:rPr>
              <w:t>1504.1</w:t>
            </w:r>
          </w:p>
        </w:tc>
        <w:tc>
          <w:tcPr>
            <w:tcW w:w="794" w:type="dxa"/>
            <w:vAlign w:val="center"/>
          </w:tcPr>
          <w:p w:rsidR="00CD00DD" w:rsidRPr="00B61FC0" w:rsidRDefault="00CD00DD" w:rsidP="00CD00DD">
            <w:pPr>
              <w:ind w:firstLine="0"/>
              <w:jc w:val="center"/>
              <w:rPr>
                <w:color w:val="000000"/>
              </w:rPr>
            </w:pPr>
            <w:r w:rsidRPr="00B61FC0">
              <w:rPr>
                <w:color w:val="000000"/>
              </w:rPr>
              <w:t>0.0</w:t>
            </w:r>
          </w:p>
        </w:tc>
        <w:tc>
          <w:tcPr>
            <w:tcW w:w="737" w:type="dxa"/>
            <w:vAlign w:val="center"/>
          </w:tcPr>
          <w:p w:rsidR="00CD00DD" w:rsidRPr="00B61FC0" w:rsidRDefault="00CD00DD" w:rsidP="00CD00DD">
            <w:pPr>
              <w:ind w:firstLine="0"/>
              <w:jc w:val="center"/>
              <w:rPr>
                <w:color w:val="000000"/>
              </w:rPr>
            </w:pPr>
            <w:r w:rsidRPr="00B61FC0">
              <w:rPr>
                <w:color w:val="000000"/>
              </w:rPr>
              <w:t>183.8</w:t>
            </w:r>
          </w:p>
        </w:tc>
        <w:tc>
          <w:tcPr>
            <w:tcW w:w="680" w:type="dxa"/>
            <w:vAlign w:val="center"/>
          </w:tcPr>
          <w:p w:rsidR="00CD00DD" w:rsidRPr="00B61FC0" w:rsidRDefault="00CD00DD" w:rsidP="00CD00DD">
            <w:pPr>
              <w:ind w:firstLine="0"/>
              <w:jc w:val="center"/>
              <w:rPr>
                <w:color w:val="000000"/>
              </w:rPr>
            </w:pPr>
            <w:r w:rsidRPr="00B61FC0">
              <w:rPr>
                <w:color w:val="000000"/>
              </w:rPr>
              <w:t>44.0</w:t>
            </w:r>
          </w:p>
        </w:tc>
      </w:tr>
      <w:tr w:rsidR="00B61FC0" w:rsidRPr="00B61FC0" w:rsidTr="00CD00DD">
        <w:trPr>
          <w:jc w:val="center"/>
        </w:trPr>
        <w:tc>
          <w:tcPr>
            <w:tcW w:w="850" w:type="dxa"/>
            <w:vAlign w:val="center"/>
          </w:tcPr>
          <w:p w:rsidR="00CD00DD" w:rsidRPr="00B61FC0" w:rsidRDefault="00CD00DD" w:rsidP="00CD00DD">
            <w:pPr>
              <w:ind w:firstLine="0"/>
              <w:jc w:val="center"/>
              <w:rPr>
                <w:color w:val="000000"/>
              </w:rPr>
            </w:pPr>
            <w:r w:rsidRPr="00B61FC0">
              <w:rPr>
                <w:color w:val="000000"/>
              </w:rPr>
              <w:t>FU15</w:t>
            </w:r>
          </w:p>
        </w:tc>
        <w:tc>
          <w:tcPr>
            <w:tcW w:w="737" w:type="dxa"/>
            <w:vAlign w:val="center"/>
          </w:tcPr>
          <w:p w:rsidR="00CD00DD" w:rsidRPr="00B61FC0" w:rsidRDefault="00CD00DD" w:rsidP="00CD00DD">
            <w:pPr>
              <w:widowControl/>
              <w:spacing w:before="0" w:after="0"/>
              <w:ind w:firstLine="0"/>
              <w:jc w:val="center"/>
              <w:rPr>
                <w:color w:val="000000"/>
              </w:rPr>
            </w:pPr>
            <w:r w:rsidRPr="00B61FC0">
              <w:rPr>
                <w:color w:val="000000"/>
              </w:rPr>
              <w:t>485.6</w:t>
            </w:r>
          </w:p>
        </w:tc>
        <w:tc>
          <w:tcPr>
            <w:tcW w:w="794" w:type="dxa"/>
            <w:vAlign w:val="center"/>
          </w:tcPr>
          <w:p w:rsidR="00CD00DD" w:rsidRPr="00B61FC0" w:rsidRDefault="00CD00DD" w:rsidP="00CD00DD">
            <w:pPr>
              <w:widowControl/>
              <w:spacing w:before="0" w:after="0"/>
              <w:ind w:firstLine="0"/>
              <w:jc w:val="center"/>
              <w:rPr>
                <w:color w:val="000000"/>
              </w:rPr>
            </w:pPr>
            <w:r w:rsidRPr="00B61FC0">
              <w:rPr>
                <w:color w:val="000000"/>
              </w:rPr>
              <w:t>1252.6</w:t>
            </w:r>
          </w:p>
        </w:tc>
        <w:tc>
          <w:tcPr>
            <w:tcW w:w="794" w:type="dxa"/>
            <w:vAlign w:val="center"/>
          </w:tcPr>
          <w:p w:rsidR="00CD00DD" w:rsidRPr="00B61FC0" w:rsidRDefault="00CD00DD" w:rsidP="00CD00DD">
            <w:pPr>
              <w:widowControl/>
              <w:spacing w:before="0" w:after="0"/>
              <w:ind w:firstLine="0"/>
              <w:jc w:val="center"/>
              <w:rPr>
                <w:color w:val="000000"/>
              </w:rPr>
            </w:pPr>
            <w:r w:rsidRPr="00B61FC0">
              <w:rPr>
                <w:color w:val="000000"/>
              </w:rPr>
              <w:t>221.0</w:t>
            </w:r>
          </w:p>
        </w:tc>
        <w:tc>
          <w:tcPr>
            <w:tcW w:w="737" w:type="dxa"/>
            <w:vAlign w:val="center"/>
          </w:tcPr>
          <w:p w:rsidR="00CD00DD" w:rsidRPr="00B61FC0" w:rsidRDefault="00CD00DD" w:rsidP="00CD00DD">
            <w:pPr>
              <w:widowControl/>
              <w:spacing w:before="0" w:after="0"/>
              <w:ind w:firstLine="0"/>
              <w:jc w:val="center"/>
              <w:rPr>
                <w:color w:val="000000"/>
              </w:rPr>
            </w:pPr>
            <w:r w:rsidRPr="00B61FC0">
              <w:rPr>
                <w:color w:val="000000"/>
              </w:rPr>
              <w:t>180.1</w:t>
            </w:r>
          </w:p>
        </w:tc>
        <w:tc>
          <w:tcPr>
            <w:tcW w:w="680" w:type="dxa"/>
            <w:vAlign w:val="center"/>
          </w:tcPr>
          <w:p w:rsidR="00CD00DD" w:rsidRPr="00B61FC0" w:rsidRDefault="00CD00DD" w:rsidP="00CD00DD">
            <w:pPr>
              <w:widowControl/>
              <w:spacing w:before="0" w:after="0"/>
              <w:ind w:firstLine="0"/>
              <w:jc w:val="center"/>
              <w:rPr>
                <w:color w:val="000000"/>
              </w:rPr>
            </w:pPr>
            <w:r w:rsidRPr="00B61FC0">
              <w:rPr>
                <w:color w:val="000000"/>
              </w:rPr>
              <w:t>43.1</w:t>
            </w:r>
          </w:p>
        </w:tc>
      </w:tr>
      <w:tr w:rsidR="00B61FC0" w:rsidRPr="00B61FC0" w:rsidTr="00CD00DD">
        <w:trPr>
          <w:jc w:val="center"/>
        </w:trPr>
        <w:tc>
          <w:tcPr>
            <w:tcW w:w="850" w:type="dxa"/>
            <w:vAlign w:val="center"/>
          </w:tcPr>
          <w:p w:rsidR="00CD00DD" w:rsidRPr="00B61FC0" w:rsidRDefault="00CD00DD" w:rsidP="00CD00DD">
            <w:pPr>
              <w:ind w:firstLine="0"/>
              <w:jc w:val="center"/>
              <w:rPr>
                <w:color w:val="000000"/>
              </w:rPr>
            </w:pPr>
            <w:r w:rsidRPr="00B61FC0">
              <w:rPr>
                <w:color w:val="000000"/>
              </w:rPr>
              <w:t>FU30</w:t>
            </w:r>
          </w:p>
        </w:tc>
        <w:tc>
          <w:tcPr>
            <w:tcW w:w="737" w:type="dxa"/>
            <w:vAlign w:val="center"/>
          </w:tcPr>
          <w:p w:rsidR="00CD00DD" w:rsidRPr="00B61FC0" w:rsidRDefault="00CD00DD" w:rsidP="00CD00DD">
            <w:pPr>
              <w:widowControl/>
              <w:spacing w:before="0" w:after="0"/>
              <w:ind w:firstLine="0"/>
              <w:jc w:val="center"/>
              <w:rPr>
                <w:color w:val="000000"/>
              </w:rPr>
            </w:pPr>
            <w:r w:rsidRPr="00B61FC0">
              <w:rPr>
                <w:color w:val="000000"/>
              </w:rPr>
              <w:t>475.9</w:t>
            </w:r>
          </w:p>
        </w:tc>
        <w:tc>
          <w:tcPr>
            <w:tcW w:w="794" w:type="dxa"/>
            <w:vAlign w:val="center"/>
          </w:tcPr>
          <w:p w:rsidR="00CD00DD" w:rsidRPr="00B61FC0" w:rsidRDefault="00CD00DD" w:rsidP="00CD00DD">
            <w:pPr>
              <w:widowControl/>
              <w:spacing w:before="0" w:after="0"/>
              <w:ind w:firstLine="0"/>
              <w:jc w:val="center"/>
              <w:rPr>
                <w:color w:val="000000"/>
              </w:rPr>
            </w:pPr>
            <w:r w:rsidRPr="00B61FC0">
              <w:rPr>
                <w:color w:val="000000"/>
              </w:rPr>
              <w:t>1010.0</w:t>
            </w:r>
          </w:p>
        </w:tc>
        <w:tc>
          <w:tcPr>
            <w:tcW w:w="794" w:type="dxa"/>
            <w:vAlign w:val="center"/>
          </w:tcPr>
          <w:p w:rsidR="00CD00DD" w:rsidRPr="00B61FC0" w:rsidRDefault="00CD00DD" w:rsidP="00CD00DD">
            <w:pPr>
              <w:widowControl/>
              <w:spacing w:before="0" w:after="0"/>
              <w:ind w:firstLine="0"/>
              <w:jc w:val="center"/>
              <w:rPr>
                <w:color w:val="000000"/>
              </w:rPr>
            </w:pPr>
            <w:r w:rsidRPr="00B61FC0">
              <w:rPr>
                <w:color w:val="000000"/>
              </w:rPr>
              <w:t>433.3</w:t>
            </w:r>
          </w:p>
        </w:tc>
        <w:tc>
          <w:tcPr>
            <w:tcW w:w="737" w:type="dxa"/>
            <w:vAlign w:val="center"/>
          </w:tcPr>
          <w:p w:rsidR="00CD00DD" w:rsidRPr="00B61FC0" w:rsidRDefault="00CD00DD" w:rsidP="00CD00DD">
            <w:pPr>
              <w:widowControl/>
              <w:spacing w:before="0" w:after="0"/>
              <w:ind w:firstLine="0"/>
              <w:jc w:val="center"/>
              <w:rPr>
                <w:color w:val="000000"/>
              </w:rPr>
            </w:pPr>
            <w:r w:rsidRPr="00B61FC0">
              <w:rPr>
                <w:color w:val="000000"/>
              </w:rPr>
              <w:t>176.5</w:t>
            </w:r>
          </w:p>
        </w:tc>
        <w:tc>
          <w:tcPr>
            <w:tcW w:w="680" w:type="dxa"/>
            <w:vAlign w:val="center"/>
          </w:tcPr>
          <w:p w:rsidR="00CD00DD" w:rsidRPr="00B61FC0" w:rsidRDefault="00CD00DD" w:rsidP="00CD00DD">
            <w:pPr>
              <w:widowControl/>
              <w:spacing w:before="0" w:after="0"/>
              <w:ind w:firstLine="0"/>
              <w:jc w:val="center"/>
              <w:rPr>
                <w:color w:val="000000"/>
              </w:rPr>
            </w:pPr>
            <w:r w:rsidRPr="00B61FC0">
              <w:rPr>
                <w:color w:val="000000"/>
              </w:rPr>
              <w:t>42.2</w:t>
            </w:r>
          </w:p>
        </w:tc>
      </w:tr>
      <w:tr w:rsidR="00B61FC0" w:rsidRPr="00B61FC0" w:rsidTr="00CD00DD">
        <w:trPr>
          <w:jc w:val="center"/>
        </w:trPr>
        <w:tc>
          <w:tcPr>
            <w:tcW w:w="850" w:type="dxa"/>
            <w:vAlign w:val="center"/>
          </w:tcPr>
          <w:p w:rsidR="00CD00DD" w:rsidRPr="00B61FC0" w:rsidRDefault="00CD00DD" w:rsidP="00CD00DD">
            <w:pPr>
              <w:ind w:firstLine="0"/>
              <w:jc w:val="center"/>
              <w:rPr>
                <w:color w:val="000000"/>
              </w:rPr>
            </w:pPr>
            <w:r w:rsidRPr="00B61FC0">
              <w:rPr>
                <w:color w:val="000000"/>
              </w:rPr>
              <w:t>FU45</w:t>
            </w:r>
          </w:p>
        </w:tc>
        <w:tc>
          <w:tcPr>
            <w:tcW w:w="737" w:type="dxa"/>
            <w:vAlign w:val="center"/>
          </w:tcPr>
          <w:p w:rsidR="00CD00DD" w:rsidRPr="00B61FC0" w:rsidRDefault="00CD00DD" w:rsidP="00CD00DD">
            <w:pPr>
              <w:widowControl/>
              <w:spacing w:before="0" w:after="0"/>
              <w:ind w:firstLine="0"/>
              <w:jc w:val="center"/>
              <w:rPr>
                <w:color w:val="000000"/>
              </w:rPr>
            </w:pPr>
            <w:r w:rsidRPr="00B61FC0">
              <w:rPr>
                <w:color w:val="000000"/>
              </w:rPr>
              <w:t>466.7</w:t>
            </w:r>
          </w:p>
        </w:tc>
        <w:tc>
          <w:tcPr>
            <w:tcW w:w="794" w:type="dxa"/>
            <w:vAlign w:val="center"/>
          </w:tcPr>
          <w:p w:rsidR="00CD00DD" w:rsidRPr="00B61FC0" w:rsidRDefault="00CD00DD" w:rsidP="00CD00DD">
            <w:pPr>
              <w:widowControl/>
              <w:spacing w:before="0" w:after="0"/>
              <w:ind w:firstLine="0"/>
              <w:jc w:val="center"/>
              <w:rPr>
                <w:color w:val="000000"/>
              </w:rPr>
            </w:pPr>
            <w:r w:rsidRPr="00B61FC0">
              <w:rPr>
                <w:color w:val="000000"/>
              </w:rPr>
              <w:t>779.0</w:t>
            </w:r>
          </w:p>
        </w:tc>
        <w:tc>
          <w:tcPr>
            <w:tcW w:w="794" w:type="dxa"/>
            <w:vAlign w:val="center"/>
          </w:tcPr>
          <w:p w:rsidR="00CD00DD" w:rsidRPr="00B61FC0" w:rsidRDefault="00CD00DD" w:rsidP="00CD00DD">
            <w:pPr>
              <w:widowControl/>
              <w:spacing w:before="0" w:after="0"/>
              <w:ind w:firstLine="0"/>
              <w:jc w:val="center"/>
              <w:rPr>
                <w:color w:val="000000"/>
              </w:rPr>
            </w:pPr>
            <w:r w:rsidRPr="00B61FC0">
              <w:rPr>
                <w:color w:val="000000"/>
              </w:rPr>
              <w:t>637.3</w:t>
            </w:r>
          </w:p>
        </w:tc>
        <w:tc>
          <w:tcPr>
            <w:tcW w:w="737" w:type="dxa"/>
            <w:vAlign w:val="center"/>
          </w:tcPr>
          <w:p w:rsidR="00CD00DD" w:rsidRPr="00B61FC0" w:rsidRDefault="00CD00DD" w:rsidP="00CD00DD">
            <w:pPr>
              <w:widowControl/>
              <w:spacing w:before="0" w:after="0"/>
              <w:ind w:firstLine="0"/>
              <w:jc w:val="center"/>
              <w:rPr>
                <w:color w:val="000000"/>
              </w:rPr>
            </w:pPr>
            <w:r w:rsidRPr="00B61FC0">
              <w:rPr>
                <w:color w:val="000000"/>
              </w:rPr>
              <w:t>173.1</w:t>
            </w:r>
          </w:p>
        </w:tc>
        <w:tc>
          <w:tcPr>
            <w:tcW w:w="680" w:type="dxa"/>
            <w:vAlign w:val="center"/>
          </w:tcPr>
          <w:p w:rsidR="00CD00DD" w:rsidRPr="00B61FC0" w:rsidRDefault="00CD00DD" w:rsidP="00CD00DD">
            <w:pPr>
              <w:widowControl/>
              <w:spacing w:before="0" w:after="0"/>
              <w:ind w:firstLine="0"/>
              <w:jc w:val="center"/>
              <w:rPr>
                <w:color w:val="000000"/>
              </w:rPr>
            </w:pPr>
            <w:r w:rsidRPr="00B61FC0">
              <w:rPr>
                <w:color w:val="000000"/>
              </w:rPr>
              <w:t>41.1</w:t>
            </w:r>
          </w:p>
        </w:tc>
      </w:tr>
    </w:tbl>
    <w:p w:rsidR="00470F1D" w:rsidRPr="00B61FC0" w:rsidRDefault="003639E6" w:rsidP="00E01D02">
      <w:pPr>
        <w:pStyle w:val="Heading1"/>
        <w:rPr>
          <w:color w:val="000000"/>
        </w:rPr>
      </w:pPr>
      <w:r w:rsidRPr="00B61FC0">
        <w:rPr>
          <w:color w:val="000000"/>
        </w:rPr>
        <w:t>Results and discussion</w:t>
      </w:r>
    </w:p>
    <w:p w:rsidR="00470F1D" w:rsidRPr="00B61FC0" w:rsidRDefault="00ED40CB" w:rsidP="00E01D02">
      <w:pPr>
        <w:pStyle w:val="Heading2"/>
        <w:rPr>
          <w:color w:val="000000"/>
          <w:lang w:val="en-US"/>
        </w:rPr>
      </w:pPr>
      <w:r w:rsidRPr="00B61FC0">
        <w:rPr>
          <w:color w:val="000000"/>
        </w:rPr>
        <w:t>Dimensions</w:t>
      </w:r>
      <w:r w:rsidRPr="00B61FC0">
        <w:rPr>
          <w:color w:val="000000"/>
          <w:lang w:val="en-US"/>
        </w:rPr>
        <w:t xml:space="preserve"> and visible defects</w:t>
      </w:r>
    </w:p>
    <w:p w:rsidR="00ED40CB" w:rsidRPr="00B61FC0" w:rsidRDefault="00ED40CB" w:rsidP="00ED40CB">
      <w:pPr>
        <w:rPr>
          <w:color w:val="000000"/>
        </w:rPr>
      </w:pPr>
      <w:r w:rsidRPr="00B61FC0">
        <w:rPr>
          <w:color w:val="000000"/>
        </w:rPr>
        <w:t>Th</w:t>
      </w:r>
      <w:r w:rsidR="00696622" w:rsidRPr="00B61FC0">
        <w:rPr>
          <w:color w:val="000000"/>
        </w:rPr>
        <w:t>ese</w:t>
      </w:r>
      <w:r w:rsidR="008304F1" w:rsidRPr="00B61FC0">
        <w:rPr>
          <w:color w:val="000000"/>
        </w:rPr>
        <w:t xml:space="preserve"> test</w:t>
      </w:r>
      <w:r w:rsidR="00696622" w:rsidRPr="00B61FC0">
        <w:rPr>
          <w:color w:val="000000"/>
        </w:rPr>
        <w:t>s</w:t>
      </w:r>
      <w:r w:rsidR="008304F1" w:rsidRPr="00B61FC0">
        <w:rPr>
          <w:color w:val="000000"/>
        </w:rPr>
        <w:t xml:space="preserve"> </w:t>
      </w:r>
      <w:r w:rsidR="00696622" w:rsidRPr="00B61FC0">
        <w:rPr>
          <w:color w:val="000000"/>
        </w:rPr>
        <w:t>are</w:t>
      </w:r>
      <w:r w:rsidR="008304F1" w:rsidRPr="00B61FC0">
        <w:rPr>
          <w:color w:val="000000"/>
        </w:rPr>
        <w:t xml:space="preserve"> perform</w:t>
      </w:r>
      <w:r w:rsidRPr="00B61FC0">
        <w:rPr>
          <w:color w:val="000000"/>
        </w:rPr>
        <w:t>e</w:t>
      </w:r>
      <w:r w:rsidR="008304F1" w:rsidRPr="00B61FC0">
        <w:rPr>
          <w:color w:val="000000"/>
        </w:rPr>
        <w:t>d</w:t>
      </w:r>
      <w:r w:rsidRPr="00B61FC0">
        <w:rPr>
          <w:color w:val="000000"/>
        </w:rPr>
        <w:t xml:space="preserve"> to determine the dimension consistencies of the bricks. The test results are shown in </w:t>
      </w:r>
      <w:r w:rsidRPr="00B61FC0">
        <w:rPr>
          <w:color w:val="000000"/>
          <w:spacing w:val="-2"/>
        </w:rPr>
        <w:t xml:space="preserve">Table 3. As </w:t>
      </w:r>
      <w:r w:rsidR="00DB2630" w:rsidRPr="00B61FC0">
        <w:rPr>
          <w:color w:val="000000"/>
          <w:spacing w:val="-2"/>
        </w:rPr>
        <w:t>the results</w:t>
      </w:r>
      <w:r w:rsidRPr="00B61FC0">
        <w:rPr>
          <w:color w:val="000000"/>
          <w:spacing w:val="-2"/>
        </w:rPr>
        <w:t xml:space="preserve">, the dimensions of </w:t>
      </w:r>
      <w:r w:rsidR="00DB2630" w:rsidRPr="00B61FC0">
        <w:rPr>
          <w:color w:val="000000"/>
          <w:spacing w:val="-2"/>
        </w:rPr>
        <w:t xml:space="preserve">the </w:t>
      </w:r>
      <w:r w:rsidRPr="00B61FC0">
        <w:rPr>
          <w:color w:val="000000"/>
          <w:spacing w:val="-2"/>
        </w:rPr>
        <w:t>brick samples</w:t>
      </w:r>
      <w:r w:rsidRPr="00B61FC0">
        <w:rPr>
          <w:color w:val="000000"/>
        </w:rPr>
        <w:t xml:space="preserve"> well conformed to the Vietnamese standard</w:t>
      </w:r>
      <w:r w:rsidR="00DB2630" w:rsidRPr="00B61FC0">
        <w:rPr>
          <w:color w:val="000000"/>
        </w:rPr>
        <w:t xml:space="preserve"> [6]</w:t>
      </w:r>
      <w:r w:rsidR="00034EE2" w:rsidRPr="00B61FC0">
        <w:rPr>
          <w:color w:val="000000"/>
        </w:rPr>
        <w:t>,</w:t>
      </w:r>
      <w:r w:rsidR="00DB2630" w:rsidRPr="00B61FC0">
        <w:rPr>
          <w:color w:val="000000"/>
        </w:rPr>
        <w:t xml:space="preserve"> with</w:t>
      </w:r>
      <w:r w:rsidR="00152EB6" w:rsidRPr="00B61FC0">
        <w:rPr>
          <w:color w:val="000000"/>
        </w:rPr>
        <w:t xml:space="preserve"> a </w:t>
      </w:r>
      <w:r w:rsidR="00965FFE" w:rsidRPr="00B61FC0">
        <w:rPr>
          <w:color w:val="000000"/>
        </w:rPr>
        <w:t>consistent</w:t>
      </w:r>
      <w:r w:rsidR="00152EB6" w:rsidRPr="00B61FC0">
        <w:rPr>
          <w:color w:val="000000"/>
        </w:rPr>
        <w:t xml:space="preserve"> shape</w:t>
      </w:r>
      <w:r w:rsidR="00965FFE" w:rsidRPr="00B61FC0">
        <w:rPr>
          <w:color w:val="000000"/>
        </w:rPr>
        <w:t xml:space="preserve"> and dimensions</w:t>
      </w:r>
      <w:r w:rsidR="00152EB6" w:rsidRPr="00B61FC0">
        <w:rPr>
          <w:color w:val="000000"/>
        </w:rPr>
        <w:t xml:space="preserve"> and no</w:t>
      </w:r>
      <w:r w:rsidR="00DB2630" w:rsidRPr="00B61FC0">
        <w:rPr>
          <w:color w:val="000000"/>
        </w:rPr>
        <w:t xml:space="preserve"> visible defects.</w:t>
      </w:r>
    </w:p>
    <w:p w:rsidR="00CE2FE1" w:rsidRPr="00B61FC0" w:rsidRDefault="00CE2FE1" w:rsidP="0068636F">
      <w:pPr>
        <w:pStyle w:val="Caption"/>
        <w:ind w:firstLine="0"/>
        <w:rPr>
          <w:color w:val="000000"/>
        </w:rPr>
      </w:pPr>
      <w:r w:rsidRPr="00B61FC0">
        <w:rPr>
          <w:b/>
          <w:color w:val="000000"/>
        </w:rPr>
        <w:t xml:space="preserve">Table </w:t>
      </w:r>
      <w:r w:rsidR="00D53956" w:rsidRPr="00B61FC0">
        <w:rPr>
          <w:b/>
          <w:color w:val="000000"/>
        </w:rPr>
        <w:t>3</w:t>
      </w:r>
      <w:r w:rsidRPr="00B61FC0">
        <w:rPr>
          <w:b/>
          <w:color w:val="000000"/>
        </w:rPr>
        <w:t>:</w:t>
      </w:r>
      <w:r w:rsidRPr="00B61FC0">
        <w:rPr>
          <w:color w:val="000000"/>
        </w:rPr>
        <w:t xml:space="preserve"> </w:t>
      </w:r>
      <w:r w:rsidR="00C03A26" w:rsidRPr="00B61FC0">
        <w:rPr>
          <w:color w:val="000000"/>
        </w:rPr>
        <w:t>Dimensions of the brick samples</w:t>
      </w:r>
      <w:r w:rsidRPr="00B61FC0">
        <w:rPr>
          <w:color w:val="000000"/>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28"/>
        <w:gridCol w:w="1134"/>
        <w:gridCol w:w="1134"/>
        <w:gridCol w:w="1134"/>
      </w:tblGrid>
      <w:tr w:rsidR="00B61FC0" w:rsidRPr="00B61FC0" w:rsidTr="004C4F16">
        <w:trPr>
          <w:jc w:val="center"/>
        </w:trPr>
        <w:tc>
          <w:tcPr>
            <w:tcW w:w="1228" w:type="dxa"/>
            <w:vMerge w:val="restart"/>
            <w:vAlign w:val="center"/>
          </w:tcPr>
          <w:p w:rsidR="003672F1" w:rsidRPr="00B61FC0" w:rsidRDefault="003672F1" w:rsidP="003672F1">
            <w:pPr>
              <w:ind w:firstLine="0"/>
              <w:jc w:val="center"/>
              <w:rPr>
                <w:b/>
                <w:color w:val="000000"/>
              </w:rPr>
            </w:pPr>
            <w:r w:rsidRPr="00B61FC0">
              <w:rPr>
                <w:b/>
                <w:color w:val="000000"/>
              </w:rPr>
              <w:t>Mixture</w:t>
            </w:r>
          </w:p>
        </w:tc>
        <w:tc>
          <w:tcPr>
            <w:tcW w:w="3402" w:type="dxa"/>
            <w:gridSpan w:val="3"/>
            <w:vAlign w:val="center"/>
          </w:tcPr>
          <w:p w:rsidR="003672F1" w:rsidRPr="00B61FC0" w:rsidRDefault="003672F1" w:rsidP="003672F1">
            <w:pPr>
              <w:ind w:firstLine="0"/>
              <w:jc w:val="center"/>
              <w:rPr>
                <w:b/>
                <w:color w:val="000000"/>
              </w:rPr>
            </w:pPr>
            <w:r w:rsidRPr="00B61FC0">
              <w:rPr>
                <w:b/>
                <w:color w:val="000000"/>
              </w:rPr>
              <w:t>Dimensions (mm)</w:t>
            </w:r>
          </w:p>
        </w:tc>
      </w:tr>
      <w:tr w:rsidR="00B61FC0" w:rsidRPr="00B61FC0" w:rsidTr="003672F1">
        <w:trPr>
          <w:jc w:val="center"/>
        </w:trPr>
        <w:tc>
          <w:tcPr>
            <w:tcW w:w="1228" w:type="dxa"/>
            <w:vMerge/>
            <w:vAlign w:val="center"/>
          </w:tcPr>
          <w:p w:rsidR="003672F1" w:rsidRPr="00B61FC0" w:rsidRDefault="003672F1" w:rsidP="003672F1">
            <w:pPr>
              <w:ind w:firstLine="0"/>
              <w:jc w:val="center"/>
              <w:rPr>
                <w:b/>
                <w:color w:val="000000"/>
              </w:rPr>
            </w:pPr>
          </w:p>
        </w:tc>
        <w:tc>
          <w:tcPr>
            <w:tcW w:w="1134" w:type="dxa"/>
            <w:vAlign w:val="center"/>
          </w:tcPr>
          <w:p w:rsidR="003672F1" w:rsidRPr="00B61FC0" w:rsidRDefault="003672F1" w:rsidP="003672F1">
            <w:pPr>
              <w:ind w:firstLine="0"/>
              <w:jc w:val="center"/>
              <w:rPr>
                <w:color w:val="000000"/>
              </w:rPr>
            </w:pPr>
            <w:r w:rsidRPr="00B61FC0">
              <w:rPr>
                <w:color w:val="000000"/>
              </w:rPr>
              <w:t>Length</w:t>
            </w:r>
          </w:p>
        </w:tc>
        <w:tc>
          <w:tcPr>
            <w:tcW w:w="1134" w:type="dxa"/>
            <w:vAlign w:val="center"/>
          </w:tcPr>
          <w:p w:rsidR="003672F1" w:rsidRPr="00B61FC0" w:rsidRDefault="003672F1" w:rsidP="003672F1">
            <w:pPr>
              <w:ind w:firstLine="0"/>
              <w:jc w:val="center"/>
              <w:rPr>
                <w:color w:val="000000"/>
              </w:rPr>
            </w:pPr>
            <w:r w:rsidRPr="00B61FC0">
              <w:rPr>
                <w:color w:val="000000"/>
              </w:rPr>
              <w:t>Width</w:t>
            </w:r>
          </w:p>
        </w:tc>
        <w:tc>
          <w:tcPr>
            <w:tcW w:w="1134" w:type="dxa"/>
            <w:vAlign w:val="center"/>
          </w:tcPr>
          <w:p w:rsidR="003672F1" w:rsidRPr="00B61FC0" w:rsidRDefault="003672F1" w:rsidP="003672F1">
            <w:pPr>
              <w:ind w:firstLine="0"/>
              <w:jc w:val="center"/>
              <w:rPr>
                <w:color w:val="000000"/>
              </w:rPr>
            </w:pPr>
            <w:r w:rsidRPr="00B61FC0">
              <w:rPr>
                <w:color w:val="000000"/>
              </w:rPr>
              <w:t>Height</w:t>
            </w:r>
          </w:p>
        </w:tc>
      </w:tr>
      <w:tr w:rsidR="00B61FC0" w:rsidRPr="00B61FC0" w:rsidTr="003672F1">
        <w:trPr>
          <w:jc w:val="center"/>
        </w:trPr>
        <w:tc>
          <w:tcPr>
            <w:tcW w:w="1228" w:type="dxa"/>
            <w:vAlign w:val="center"/>
          </w:tcPr>
          <w:p w:rsidR="00C74D20" w:rsidRPr="00B61FC0" w:rsidRDefault="00C74D20" w:rsidP="003672F1">
            <w:pPr>
              <w:ind w:firstLine="0"/>
              <w:jc w:val="center"/>
              <w:rPr>
                <w:color w:val="000000"/>
              </w:rPr>
            </w:pPr>
            <w:r w:rsidRPr="00B61FC0">
              <w:rPr>
                <w:color w:val="000000"/>
              </w:rPr>
              <w:t>FU00</w:t>
            </w:r>
          </w:p>
        </w:tc>
        <w:tc>
          <w:tcPr>
            <w:tcW w:w="1134" w:type="dxa"/>
            <w:vAlign w:val="center"/>
          </w:tcPr>
          <w:p w:rsidR="00C74D20" w:rsidRPr="00B61FC0" w:rsidRDefault="00C74D20" w:rsidP="003672F1">
            <w:pPr>
              <w:ind w:firstLine="0"/>
              <w:jc w:val="center"/>
              <w:rPr>
                <w:color w:val="000000"/>
              </w:rPr>
            </w:pPr>
            <w:r w:rsidRPr="00B61FC0">
              <w:rPr>
                <w:color w:val="000000"/>
              </w:rPr>
              <w:t>222.71</w:t>
            </w:r>
          </w:p>
        </w:tc>
        <w:tc>
          <w:tcPr>
            <w:tcW w:w="1134" w:type="dxa"/>
            <w:vAlign w:val="center"/>
          </w:tcPr>
          <w:p w:rsidR="00C74D20" w:rsidRPr="00B61FC0" w:rsidRDefault="00C74D20" w:rsidP="003672F1">
            <w:pPr>
              <w:ind w:firstLine="0"/>
              <w:jc w:val="center"/>
              <w:rPr>
                <w:color w:val="000000"/>
              </w:rPr>
            </w:pPr>
            <w:r w:rsidRPr="00B61FC0">
              <w:rPr>
                <w:color w:val="000000"/>
              </w:rPr>
              <w:t>106.24</w:t>
            </w:r>
          </w:p>
        </w:tc>
        <w:tc>
          <w:tcPr>
            <w:tcW w:w="1134" w:type="dxa"/>
            <w:vAlign w:val="center"/>
          </w:tcPr>
          <w:p w:rsidR="00C74D20" w:rsidRPr="00B61FC0" w:rsidRDefault="00C74D20" w:rsidP="003672F1">
            <w:pPr>
              <w:ind w:firstLine="0"/>
              <w:jc w:val="center"/>
              <w:rPr>
                <w:color w:val="000000"/>
              </w:rPr>
            </w:pPr>
            <w:r w:rsidRPr="00B61FC0">
              <w:rPr>
                <w:color w:val="000000"/>
              </w:rPr>
              <w:t>60.24</w:t>
            </w:r>
          </w:p>
        </w:tc>
      </w:tr>
      <w:tr w:rsidR="00B61FC0" w:rsidRPr="00B61FC0" w:rsidTr="003672F1">
        <w:trPr>
          <w:jc w:val="center"/>
        </w:trPr>
        <w:tc>
          <w:tcPr>
            <w:tcW w:w="1228" w:type="dxa"/>
            <w:vAlign w:val="center"/>
          </w:tcPr>
          <w:p w:rsidR="00C74D20" w:rsidRPr="00B61FC0" w:rsidRDefault="00C74D20" w:rsidP="003672F1">
            <w:pPr>
              <w:ind w:firstLine="0"/>
              <w:jc w:val="center"/>
              <w:rPr>
                <w:color w:val="000000"/>
              </w:rPr>
            </w:pPr>
            <w:r w:rsidRPr="00B61FC0">
              <w:rPr>
                <w:color w:val="000000"/>
              </w:rPr>
              <w:t>FU15</w:t>
            </w:r>
          </w:p>
        </w:tc>
        <w:tc>
          <w:tcPr>
            <w:tcW w:w="1134" w:type="dxa"/>
            <w:vAlign w:val="center"/>
          </w:tcPr>
          <w:p w:rsidR="00C74D20" w:rsidRPr="00B61FC0" w:rsidRDefault="00C74D20" w:rsidP="003672F1">
            <w:pPr>
              <w:ind w:firstLine="0"/>
              <w:jc w:val="center"/>
              <w:rPr>
                <w:color w:val="000000"/>
              </w:rPr>
            </w:pPr>
            <w:r w:rsidRPr="00B61FC0">
              <w:rPr>
                <w:color w:val="000000"/>
              </w:rPr>
              <w:t>222.24</w:t>
            </w:r>
          </w:p>
        </w:tc>
        <w:tc>
          <w:tcPr>
            <w:tcW w:w="1134" w:type="dxa"/>
            <w:vAlign w:val="center"/>
          </w:tcPr>
          <w:p w:rsidR="00C74D20" w:rsidRPr="00B61FC0" w:rsidRDefault="00C74D20" w:rsidP="003672F1">
            <w:pPr>
              <w:ind w:firstLine="0"/>
              <w:jc w:val="center"/>
              <w:rPr>
                <w:color w:val="000000"/>
              </w:rPr>
            </w:pPr>
            <w:r w:rsidRPr="00B61FC0">
              <w:rPr>
                <w:color w:val="000000"/>
              </w:rPr>
              <w:t>106.51</w:t>
            </w:r>
          </w:p>
        </w:tc>
        <w:tc>
          <w:tcPr>
            <w:tcW w:w="1134" w:type="dxa"/>
            <w:vAlign w:val="center"/>
          </w:tcPr>
          <w:p w:rsidR="00C74D20" w:rsidRPr="00B61FC0" w:rsidRDefault="00C74D20" w:rsidP="003672F1">
            <w:pPr>
              <w:ind w:firstLine="0"/>
              <w:jc w:val="center"/>
              <w:rPr>
                <w:color w:val="000000"/>
              </w:rPr>
            </w:pPr>
            <w:r w:rsidRPr="00B61FC0">
              <w:rPr>
                <w:color w:val="000000"/>
              </w:rPr>
              <w:t>61.31</w:t>
            </w:r>
          </w:p>
        </w:tc>
      </w:tr>
      <w:tr w:rsidR="00B61FC0" w:rsidRPr="00B61FC0" w:rsidTr="003672F1">
        <w:trPr>
          <w:jc w:val="center"/>
        </w:trPr>
        <w:tc>
          <w:tcPr>
            <w:tcW w:w="1228" w:type="dxa"/>
            <w:vAlign w:val="center"/>
          </w:tcPr>
          <w:p w:rsidR="00C74D20" w:rsidRPr="00B61FC0" w:rsidRDefault="00C74D20" w:rsidP="003672F1">
            <w:pPr>
              <w:ind w:firstLine="0"/>
              <w:jc w:val="center"/>
              <w:rPr>
                <w:color w:val="000000"/>
              </w:rPr>
            </w:pPr>
            <w:r w:rsidRPr="00B61FC0">
              <w:rPr>
                <w:color w:val="000000"/>
              </w:rPr>
              <w:t>FU30</w:t>
            </w:r>
          </w:p>
        </w:tc>
        <w:tc>
          <w:tcPr>
            <w:tcW w:w="1134" w:type="dxa"/>
            <w:vAlign w:val="center"/>
          </w:tcPr>
          <w:p w:rsidR="00C74D20" w:rsidRPr="00B61FC0" w:rsidRDefault="00C74D20" w:rsidP="003672F1">
            <w:pPr>
              <w:ind w:firstLine="0"/>
              <w:jc w:val="center"/>
              <w:rPr>
                <w:color w:val="000000"/>
              </w:rPr>
            </w:pPr>
            <w:r w:rsidRPr="00B61FC0">
              <w:rPr>
                <w:color w:val="000000"/>
              </w:rPr>
              <w:t>222.00</w:t>
            </w:r>
          </w:p>
        </w:tc>
        <w:tc>
          <w:tcPr>
            <w:tcW w:w="1134" w:type="dxa"/>
            <w:vAlign w:val="center"/>
          </w:tcPr>
          <w:p w:rsidR="00C74D20" w:rsidRPr="00B61FC0" w:rsidRDefault="00C74D20" w:rsidP="003672F1">
            <w:pPr>
              <w:ind w:firstLine="0"/>
              <w:jc w:val="center"/>
              <w:rPr>
                <w:color w:val="000000"/>
              </w:rPr>
            </w:pPr>
            <w:r w:rsidRPr="00B61FC0">
              <w:rPr>
                <w:color w:val="000000"/>
              </w:rPr>
              <w:t>106.34</w:t>
            </w:r>
          </w:p>
        </w:tc>
        <w:tc>
          <w:tcPr>
            <w:tcW w:w="1134" w:type="dxa"/>
            <w:vAlign w:val="center"/>
          </w:tcPr>
          <w:p w:rsidR="00C74D20" w:rsidRPr="00B61FC0" w:rsidRDefault="00C74D20" w:rsidP="003672F1">
            <w:pPr>
              <w:ind w:firstLine="0"/>
              <w:jc w:val="center"/>
              <w:rPr>
                <w:color w:val="000000"/>
              </w:rPr>
            </w:pPr>
            <w:r w:rsidRPr="00B61FC0">
              <w:rPr>
                <w:color w:val="000000"/>
              </w:rPr>
              <w:t>61.92</w:t>
            </w:r>
          </w:p>
        </w:tc>
      </w:tr>
      <w:tr w:rsidR="00B61FC0" w:rsidRPr="00B61FC0" w:rsidTr="003672F1">
        <w:trPr>
          <w:jc w:val="center"/>
        </w:trPr>
        <w:tc>
          <w:tcPr>
            <w:tcW w:w="1228" w:type="dxa"/>
            <w:vAlign w:val="center"/>
          </w:tcPr>
          <w:p w:rsidR="00C74D20" w:rsidRPr="00B61FC0" w:rsidRDefault="00C74D20" w:rsidP="003672F1">
            <w:pPr>
              <w:ind w:firstLine="0"/>
              <w:jc w:val="center"/>
              <w:rPr>
                <w:color w:val="000000"/>
              </w:rPr>
            </w:pPr>
            <w:r w:rsidRPr="00B61FC0">
              <w:rPr>
                <w:color w:val="000000"/>
              </w:rPr>
              <w:t>FU45</w:t>
            </w:r>
          </w:p>
        </w:tc>
        <w:tc>
          <w:tcPr>
            <w:tcW w:w="1134" w:type="dxa"/>
            <w:vAlign w:val="center"/>
          </w:tcPr>
          <w:p w:rsidR="00C74D20" w:rsidRPr="00B61FC0" w:rsidRDefault="00C74D20" w:rsidP="003672F1">
            <w:pPr>
              <w:ind w:firstLine="0"/>
              <w:jc w:val="center"/>
              <w:rPr>
                <w:color w:val="000000"/>
              </w:rPr>
            </w:pPr>
            <w:r w:rsidRPr="00B61FC0">
              <w:rPr>
                <w:color w:val="000000"/>
              </w:rPr>
              <w:t>222.43</w:t>
            </w:r>
          </w:p>
        </w:tc>
        <w:tc>
          <w:tcPr>
            <w:tcW w:w="1134" w:type="dxa"/>
            <w:vAlign w:val="center"/>
          </w:tcPr>
          <w:p w:rsidR="00C74D20" w:rsidRPr="00B61FC0" w:rsidRDefault="00C74D20" w:rsidP="003672F1">
            <w:pPr>
              <w:ind w:firstLine="0"/>
              <w:jc w:val="center"/>
              <w:rPr>
                <w:color w:val="000000"/>
              </w:rPr>
            </w:pPr>
            <w:r w:rsidRPr="00B61FC0">
              <w:rPr>
                <w:color w:val="000000"/>
              </w:rPr>
              <w:t>106.52</w:t>
            </w:r>
          </w:p>
        </w:tc>
        <w:tc>
          <w:tcPr>
            <w:tcW w:w="1134" w:type="dxa"/>
            <w:vAlign w:val="center"/>
          </w:tcPr>
          <w:p w:rsidR="00C74D20" w:rsidRPr="00B61FC0" w:rsidRDefault="00C74D20" w:rsidP="003672F1">
            <w:pPr>
              <w:ind w:firstLine="0"/>
              <w:jc w:val="center"/>
              <w:rPr>
                <w:color w:val="000000"/>
              </w:rPr>
            </w:pPr>
            <w:r w:rsidRPr="00B61FC0">
              <w:rPr>
                <w:color w:val="000000"/>
              </w:rPr>
              <w:t>61.91</w:t>
            </w:r>
          </w:p>
        </w:tc>
      </w:tr>
      <w:tr w:rsidR="00B61FC0" w:rsidRPr="00B61FC0" w:rsidTr="003672F1">
        <w:trPr>
          <w:jc w:val="center"/>
        </w:trPr>
        <w:tc>
          <w:tcPr>
            <w:tcW w:w="1228" w:type="dxa"/>
            <w:vAlign w:val="center"/>
          </w:tcPr>
          <w:p w:rsidR="00B021EC" w:rsidRPr="00B61FC0" w:rsidRDefault="00B021EC" w:rsidP="00292479">
            <w:pPr>
              <w:ind w:firstLine="0"/>
              <w:jc w:val="center"/>
              <w:rPr>
                <w:color w:val="000000"/>
              </w:rPr>
            </w:pPr>
            <w:r w:rsidRPr="00B61FC0">
              <w:rPr>
                <w:color w:val="000000"/>
              </w:rPr>
              <w:t>Limit</w:t>
            </w:r>
            <w:r w:rsidR="00292479" w:rsidRPr="00B61FC0">
              <w:rPr>
                <w:color w:val="000000"/>
              </w:rPr>
              <w:t>s</w:t>
            </w:r>
            <w:r w:rsidRPr="00B61FC0">
              <w:rPr>
                <w:color w:val="000000"/>
              </w:rPr>
              <w:t xml:space="preserve"> [</w:t>
            </w:r>
            <w:r w:rsidR="00F76A98" w:rsidRPr="00B61FC0">
              <w:rPr>
                <w:color w:val="000000"/>
              </w:rPr>
              <w:t>6</w:t>
            </w:r>
            <w:r w:rsidRPr="00B61FC0">
              <w:rPr>
                <w:color w:val="000000"/>
              </w:rPr>
              <w:t>]</w:t>
            </w:r>
          </w:p>
        </w:tc>
        <w:tc>
          <w:tcPr>
            <w:tcW w:w="1134" w:type="dxa"/>
            <w:vAlign w:val="center"/>
          </w:tcPr>
          <w:p w:rsidR="00B021EC" w:rsidRPr="00B61FC0" w:rsidRDefault="00B021EC" w:rsidP="00B021EC">
            <w:pPr>
              <w:ind w:firstLine="0"/>
              <w:jc w:val="center"/>
              <w:rPr>
                <w:color w:val="000000"/>
              </w:rPr>
            </w:pPr>
            <w:r w:rsidRPr="00B61FC0">
              <w:rPr>
                <w:color w:val="000000"/>
              </w:rPr>
              <w:t>220 ± 6</w:t>
            </w:r>
          </w:p>
        </w:tc>
        <w:tc>
          <w:tcPr>
            <w:tcW w:w="1134" w:type="dxa"/>
            <w:vAlign w:val="center"/>
          </w:tcPr>
          <w:p w:rsidR="00B021EC" w:rsidRPr="00B61FC0" w:rsidRDefault="00B021EC" w:rsidP="00B021EC">
            <w:pPr>
              <w:ind w:firstLine="0"/>
              <w:jc w:val="center"/>
              <w:rPr>
                <w:color w:val="000000"/>
              </w:rPr>
            </w:pPr>
            <w:r w:rsidRPr="00B61FC0">
              <w:rPr>
                <w:color w:val="000000"/>
              </w:rPr>
              <w:t>105 ± 4</w:t>
            </w:r>
          </w:p>
        </w:tc>
        <w:tc>
          <w:tcPr>
            <w:tcW w:w="1134" w:type="dxa"/>
            <w:vAlign w:val="center"/>
          </w:tcPr>
          <w:p w:rsidR="00B021EC" w:rsidRPr="00B61FC0" w:rsidRDefault="00B021EC" w:rsidP="00B021EC">
            <w:pPr>
              <w:ind w:firstLine="0"/>
              <w:jc w:val="center"/>
              <w:rPr>
                <w:color w:val="000000"/>
              </w:rPr>
            </w:pPr>
            <w:r w:rsidRPr="00B61FC0">
              <w:rPr>
                <w:color w:val="000000"/>
              </w:rPr>
              <w:t>60 ± 3</w:t>
            </w:r>
          </w:p>
        </w:tc>
      </w:tr>
    </w:tbl>
    <w:p w:rsidR="00494919" w:rsidRPr="00B61FC0" w:rsidRDefault="00ED40CB" w:rsidP="00E01D02">
      <w:pPr>
        <w:pStyle w:val="Heading2"/>
        <w:rPr>
          <w:color w:val="000000"/>
        </w:rPr>
      </w:pPr>
      <w:r w:rsidRPr="00B61FC0">
        <w:rPr>
          <w:color w:val="000000"/>
          <w:lang w:val="en-US"/>
        </w:rPr>
        <w:t>Compressive strength</w:t>
      </w:r>
    </w:p>
    <w:p w:rsidR="005459B6" w:rsidRPr="00B61FC0" w:rsidRDefault="008042FB" w:rsidP="008042FB">
      <w:pPr>
        <w:rPr>
          <w:color w:val="000000"/>
        </w:rPr>
      </w:pPr>
      <w:r w:rsidRPr="00B61FC0">
        <w:rPr>
          <w:color w:val="000000"/>
        </w:rPr>
        <w:t xml:space="preserve">Compressive strength is </w:t>
      </w:r>
      <w:r w:rsidR="009623ED" w:rsidRPr="00B61FC0">
        <w:rPr>
          <w:color w:val="000000"/>
        </w:rPr>
        <w:t>an important property used to evaluate brick quality</w:t>
      </w:r>
      <w:r w:rsidRPr="00B61FC0">
        <w:rPr>
          <w:color w:val="000000"/>
        </w:rPr>
        <w:t xml:space="preserve">. Figure 2 </w:t>
      </w:r>
      <w:r w:rsidR="009F7ED9" w:rsidRPr="00B61FC0">
        <w:rPr>
          <w:color w:val="000000"/>
        </w:rPr>
        <w:t>shows the compressive strength development of brick samples under different URHA replacement levels</w:t>
      </w:r>
      <w:r w:rsidRPr="00B61FC0">
        <w:rPr>
          <w:color w:val="000000"/>
        </w:rPr>
        <w:t xml:space="preserve">. </w:t>
      </w:r>
      <w:r w:rsidR="005459B6" w:rsidRPr="00B61FC0">
        <w:rPr>
          <w:color w:val="000000"/>
        </w:rPr>
        <w:t xml:space="preserve">It could be observed that the compressive strength of </w:t>
      </w:r>
      <w:r w:rsidRPr="00B61FC0">
        <w:rPr>
          <w:color w:val="000000"/>
        </w:rPr>
        <w:t>all</w:t>
      </w:r>
      <w:r w:rsidR="00CF00E5" w:rsidRPr="00B61FC0">
        <w:rPr>
          <w:color w:val="000000"/>
        </w:rPr>
        <w:t xml:space="preserve"> of</w:t>
      </w:r>
      <w:r w:rsidRPr="00B61FC0">
        <w:rPr>
          <w:color w:val="000000"/>
        </w:rPr>
        <w:t xml:space="preserve"> the brick samples </w:t>
      </w:r>
      <w:r w:rsidR="005459B6" w:rsidRPr="00B61FC0">
        <w:rPr>
          <w:color w:val="000000"/>
        </w:rPr>
        <w:t xml:space="preserve">increased with curing age. </w:t>
      </w:r>
      <w:r w:rsidR="00D5678D" w:rsidRPr="00B61FC0">
        <w:rPr>
          <w:color w:val="000000"/>
        </w:rPr>
        <w:t xml:space="preserve">This may due to the positive relationship between </w:t>
      </w:r>
      <w:r w:rsidR="00B659A0" w:rsidRPr="00B61FC0">
        <w:rPr>
          <w:color w:val="000000"/>
        </w:rPr>
        <w:t xml:space="preserve">curing age and </w:t>
      </w:r>
      <w:r w:rsidR="008F45A6" w:rsidRPr="00B61FC0">
        <w:rPr>
          <w:color w:val="000000"/>
        </w:rPr>
        <w:t>the</w:t>
      </w:r>
      <w:r w:rsidR="00B659A0" w:rsidRPr="00B61FC0">
        <w:rPr>
          <w:color w:val="000000"/>
        </w:rPr>
        <w:t xml:space="preserve"> reaction</w:t>
      </w:r>
      <w:r w:rsidR="00CA5122" w:rsidRPr="00B61FC0">
        <w:rPr>
          <w:color w:val="000000"/>
        </w:rPr>
        <w:t xml:space="preserve"> of </w:t>
      </w:r>
      <w:r w:rsidR="008F45A6" w:rsidRPr="00B61FC0">
        <w:rPr>
          <w:color w:val="000000"/>
        </w:rPr>
        <w:t xml:space="preserve">the </w:t>
      </w:r>
      <w:r w:rsidR="00CA5122" w:rsidRPr="00B61FC0">
        <w:rPr>
          <w:color w:val="000000"/>
        </w:rPr>
        <w:t xml:space="preserve">pozzolanic </w:t>
      </w:r>
      <w:r w:rsidR="00CA5122" w:rsidRPr="00B61FC0">
        <w:rPr>
          <w:color w:val="000000"/>
          <w:spacing w:val="-2"/>
        </w:rPr>
        <w:t xml:space="preserve">materials and </w:t>
      </w:r>
      <w:r w:rsidR="008F45A6" w:rsidRPr="00B61FC0">
        <w:rPr>
          <w:color w:val="000000"/>
          <w:spacing w:val="-2"/>
        </w:rPr>
        <w:t xml:space="preserve">the </w:t>
      </w:r>
      <w:r w:rsidR="00CA5122" w:rsidRPr="006675AE">
        <w:rPr>
          <w:noProof/>
          <w:color w:val="000000"/>
          <w:spacing w:val="-2"/>
        </w:rPr>
        <w:t>alkali-activator</w:t>
      </w:r>
      <w:r w:rsidR="00CA5122" w:rsidRPr="00B61FC0">
        <w:rPr>
          <w:color w:val="000000"/>
          <w:spacing w:val="-2"/>
        </w:rPr>
        <w:t xml:space="preserve"> solution</w:t>
      </w:r>
      <w:r w:rsidR="004211FA" w:rsidRPr="00B61FC0">
        <w:rPr>
          <w:color w:val="000000"/>
          <w:spacing w:val="-2"/>
        </w:rPr>
        <w:t>, generating more</w:t>
      </w:r>
      <w:r w:rsidR="004211FA" w:rsidRPr="00B61FC0">
        <w:rPr>
          <w:color w:val="000000"/>
        </w:rPr>
        <w:t xml:space="preserve"> gel to fill more voids within the bricks and</w:t>
      </w:r>
      <w:r w:rsidR="00CA3843" w:rsidRPr="00B61FC0">
        <w:rPr>
          <w:color w:val="000000"/>
        </w:rPr>
        <w:t xml:space="preserve"> creating an</w:t>
      </w:r>
      <w:r w:rsidR="004211FA" w:rsidRPr="00B61FC0">
        <w:rPr>
          <w:color w:val="000000"/>
        </w:rPr>
        <w:t xml:space="preserve"> </w:t>
      </w:r>
      <w:r w:rsidR="00CA3843" w:rsidRPr="00B61FC0">
        <w:rPr>
          <w:color w:val="000000"/>
        </w:rPr>
        <w:t>increasingly</w:t>
      </w:r>
      <w:r w:rsidR="004211FA" w:rsidRPr="00B61FC0">
        <w:rPr>
          <w:color w:val="000000"/>
        </w:rPr>
        <w:t xml:space="preserve"> dense structure</w:t>
      </w:r>
      <w:r w:rsidR="00212E70" w:rsidRPr="00B61FC0">
        <w:rPr>
          <w:color w:val="000000"/>
        </w:rPr>
        <w:t xml:space="preserve"> [8]</w:t>
      </w:r>
      <w:r w:rsidR="004211FA" w:rsidRPr="00B61FC0">
        <w:rPr>
          <w:color w:val="000000"/>
        </w:rPr>
        <w:t>.</w:t>
      </w:r>
      <w:r w:rsidR="00D5678D" w:rsidRPr="00B61FC0">
        <w:rPr>
          <w:color w:val="000000"/>
        </w:rPr>
        <w:t xml:space="preserve"> </w:t>
      </w:r>
    </w:p>
    <w:p w:rsidR="007E2176" w:rsidRDefault="0084411E" w:rsidP="00A71F17">
      <w:pPr>
        <w:rPr>
          <w:color w:val="000000"/>
        </w:rPr>
      </w:pPr>
      <w:r w:rsidRPr="00B61FC0">
        <w:rPr>
          <w:color w:val="000000"/>
        </w:rPr>
        <w:t xml:space="preserve">Moreover, </w:t>
      </w:r>
      <w:r w:rsidR="00E02B52" w:rsidRPr="00B61FC0">
        <w:rPr>
          <w:color w:val="000000"/>
        </w:rPr>
        <w:t>Fig</w:t>
      </w:r>
      <w:r w:rsidR="00364CFE" w:rsidRPr="00B61FC0">
        <w:rPr>
          <w:color w:val="000000"/>
        </w:rPr>
        <w:t>ure 2</w:t>
      </w:r>
      <w:r w:rsidR="00E02B52" w:rsidRPr="00B61FC0">
        <w:rPr>
          <w:color w:val="000000"/>
        </w:rPr>
        <w:t xml:space="preserve"> </w:t>
      </w:r>
      <w:r w:rsidR="00364CFE" w:rsidRPr="00B61FC0">
        <w:rPr>
          <w:color w:val="000000"/>
        </w:rPr>
        <w:t xml:space="preserve">demonstrated </w:t>
      </w:r>
      <w:r w:rsidR="00E02B52" w:rsidRPr="00B61FC0">
        <w:rPr>
          <w:color w:val="000000"/>
        </w:rPr>
        <w:t xml:space="preserve">that using URHA as a </w:t>
      </w:r>
      <w:r w:rsidR="004C1652" w:rsidRPr="00B61FC0">
        <w:rPr>
          <w:color w:val="000000"/>
        </w:rPr>
        <w:t xml:space="preserve">natural fine aggregate </w:t>
      </w:r>
      <w:r w:rsidR="00E02B52" w:rsidRPr="00B61FC0">
        <w:rPr>
          <w:color w:val="000000"/>
        </w:rPr>
        <w:t>replacement</w:t>
      </w:r>
      <w:r w:rsidR="004C1652" w:rsidRPr="00B61FC0">
        <w:rPr>
          <w:color w:val="000000"/>
        </w:rPr>
        <w:t xml:space="preserve"> in </w:t>
      </w:r>
      <w:r w:rsidRPr="00B61FC0">
        <w:rPr>
          <w:color w:val="000000"/>
        </w:rPr>
        <w:t xml:space="preserve">the </w:t>
      </w:r>
      <w:r w:rsidR="004C1652" w:rsidRPr="00B61FC0">
        <w:rPr>
          <w:color w:val="000000"/>
        </w:rPr>
        <w:t>brick</w:t>
      </w:r>
      <w:r w:rsidRPr="00B61FC0">
        <w:rPr>
          <w:color w:val="000000"/>
        </w:rPr>
        <w:t xml:space="preserve"> mixture</w:t>
      </w:r>
      <w:r w:rsidR="00E02B52" w:rsidRPr="00B61FC0">
        <w:rPr>
          <w:color w:val="000000"/>
        </w:rPr>
        <w:t xml:space="preserve"> significantly reduced</w:t>
      </w:r>
      <w:r w:rsidR="00DB7347" w:rsidRPr="00B61FC0">
        <w:rPr>
          <w:color w:val="000000"/>
        </w:rPr>
        <w:t xml:space="preserve"> </w:t>
      </w:r>
      <w:r w:rsidR="00E02B52" w:rsidRPr="00B61FC0">
        <w:rPr>
          <w:color w:val="000000"/>
        </w:rPr>
        <w:t xml:space="preserve">compressive strength. </w:t>
      </w:r>
      <w:r w:rsidR="00704657" w:rsidRPr="00B61FC0">
        <w:rPr>
          <w:color w:val="000000"/>
        </w:rPr>
        <w:t>The</w:t>
      </w:r>
      <w:r w:rsidR="00E02B52" w:rsidRPr="00B61FC0">
        <w:rPr>
          <w:color w:val="000000"/>
        </w:rPr>
        <w:t xml:space="preserve"> 28</w:t>
      </w:r>
      <w:r w:rsidR="00704657" w:rsidRPr="00B61FC0">
        <w:rPr>
          <w:color w:val="000000"/>
        </w:rPr>
        <w:t>-</w:t>
      </w:r>
      <w:r w:rsidR="00E02B52" w:rsidRPr="00B61FC0">
        <w:rPr>
          <w:color w:val="000000"/>
        </w:rPr>
        <w:t>day</w:t>
      </w:r>
      <w:r w:rsidR="00704657" w:rsidRPr="00B61FC0">
        <w:rPr>
          <w:color w:val="000000"/>
        </w:rPr>
        <w:t>-old</w:t>
      </w:r>
      <w:r w:rsidR="00E02B52" w:rsidRPr="00B61FC0">
        <w:rPr>
          <w:color w:val="000000"/>
        </w:rPr>
        <w:t xml:space="preserve"> brick samples with 0%, 1</w:t>
      </w:r>
      <w:r w:rsidR="00704657" w:rsidRPr="00B61FC0">
        <w:rPr>
          <w:color w:val="000000"/>
        </w:rPr>
        <w:t>5</w:t>
      </w:r>
      <w:r w:rsidR="00E02B52" w:rsidRPr="00B61FC0">
        <w:rPr>
          <w:color w:val="000000"/>
        </w:rPr>
        <w:t>%, 30%, and 4</w:t>
      </w:r>
      <w:r w:rsidR="00704657" w:rsidRPr="00B61FC0">
        <w:rPr>
          <w:color w:val="000000"/>
        </w:rPr>
        <w:t>5</w:t>
      </w:r>
      <w:r w:rsidR="00E02B52" w:rsidRPr="00B61FC0">
        <w:rPr>
          <w:color w:val="000000"/>
        </w:rPr>
        <w:t xml:space="preserve">% URHA </w:t>
      </w:r>
      <w:r w:rsidR="00E02B52" w:rsidRPr="00276957">
        <w:rPr>
          <w:color w:val="000000"/>
          <w:spacing w:val="-3"/>
        </w:rPr>
        <w:t xml:space="preserve">replacement levels had </w:t>
      </w:r>
      <w:r w:rsidR="00276957" w:rsidRPr="006675AE">
        <w:rPr>
          <w:noProof/>
          <w:color w:val="000000"/>
          <w:spacing w:val="-3"/>
        </w:rPr>
        <w:t xml:space="preserve">the </w:t>
      </w:r>
      <w:r w:rsidR="00E02B52" w:rsidRPr="006675AE">
        <w:rPr>
          <w:noProof/>
          <w:color w:val="000000"/>
          <w:spacing w:val="-3"/>
        </w:rPr>
        <w:t>respective</w:t>
      </w:r>
      <w:r w:rsidR="00E02B52" w:rsidRPr="00276957">
        <w:rPr>
          <w:color w:val="000000"/>
          <w:spacing w:val="-3"/>
        </w:rPr>
        <w:t xml:space="preserve"> compressive strength</w:t>
      </w:r>
      <w:r w:rsidR="00E02B52" w:rsidRPr="00B61FC0">
        <w:rPr>
          <w:color w:val="000000"/>
        </w:rPr>
        <w:t xml:space="preserve"> of </w:t>
      </w:r>
      <w:r w:rsidR="003D0E2D" w:rsidRPr="00B61FC0">
        <w:rPr>
          <w:color w:val="000000"/>
        </w:rPr>
        <w:t>20.8</w:t>
      </w:r>
      <w:r w:rsidR="00DB6852" w:rsidRPr="00B61FC0">
        <w:rPr>
          <w:color w:val="000000"/>
        </w:rPr>
        <w:t xml:space="preserve"> MPa</w:t>
      </w:r>
      <w:r w:rsidR="00E02B52" w:rsidRPr="00B61FC0">
        <w:rPr>
          <w:color w:val="000000"/>
        </w:rPr>
        <w:t xml:space="preserve">, </w:t>
      </w:r>
      <w:r w:rsidR="003D0E2D" w:rsidRPr="00B61FC0">
        <w:rPr>
          <w:color w:val="000000"/>
        </w:rPr>
        <w:t>13.8</w:t>
      </w:r>
      <w:r w:rsidR="00DB6852" w:rsidRPr="00B61FC0">
        <w:rPr>
          <w:color w:val="000000"/>
        </w:rPr>
        <w:t xml:space="preserve"> MPa</w:t>
      </w:r>
      <w:r w:rsidR="00E02B52" w:rsidRPr="00B61FC0">
        <w:rPr>
          <w:color w:val="000000"/>
        </w:rPr>
        <w:t xml:space="preserve">, </w:t>
      </w:r>
      <w:r w:rsidR="003D0E2D" w:rsidRPr="00B61FC0">
        <w:rPr>
          <w:color w:val="000000"/>
        </w:rPr>
        <w:t>10.8</w:t>
      </w:r>
      <w:r w:rsidR="00DB6852" w:rsidRPr="00B61FC0">
        <w:rPr>
          <w:color w:val="000000"/>
        </w:rPr>
        <w:t xml:space="preserve"> MPa</w:t>
      </w:r>
      <w:r w:rsidR="00E02B52" w:rsidRPr="00B61FC0">
        <w:rPr>
          <w:color w:val="000000"/>
        </w:rPr>
        <w:t xml:space="preserve">, and </w:t>
      </w:r>
      <w:r w:rsidR="003D0E2D" w:rsidRPr="00B61FC0">
        <w:rPr>
          <w:color w:val="000000"/>
        </w:rPr>
        <w:t>9.2</w:t>
      </w:r>
      <w:r w:rsidR="00E02B52" w:rsidRPr="00B61FC0">
        <w:rPr>
          <w:color w:val="000000"/>
        </w:rPr>
        <w:t xml:space="preserve"> MPa. </w:t>
      </w:r>
      <w:r w:rsidR="00DB6852" w:rsidRPr="00B61FC0">
        <w:rPr>
          <w:color w:val="000000"/>
        </w:rPr>
        <w:t>Thus, t</w:t>
      </w:r>
      <w:r w:rsidR="00E02B52" w:rsidRPr="00B61FC0">
        <w:rPr>
          <w:color w:val="000000"/>
        </w:rPr>
        <w:t>he respective compressive strengths were</w:t>
      </w:r>
      <w:r w:rsidR="00DB6852" w:rsidRPr="00B61FC0">
        <w:rPr>
          <w:color w:val="000000"/>
        </w:rPr>
        <w:t xml:space="preserve"> averagely</w:t>
      </w:r>
      <w:r w:rsidR="00E02B52" w:rsidRPr="00B61FC0">
        <w:rPr>
          <w:color w:val="000000"/>
        </w:rPr>
        <w:t xml:space="preserve"> </w:t>
      </w:r>
      <w:r w:rsidR="00DB6852" w:rsidRPr="00B61FC0">
        <w:rPr>
          <w:color w:val="000000"/>
        </w:rPr>
        <w:t>33.7</w:t>
      </w:r>
      <w:r w:rsidR="00E02B52" w:rsidRPr="00B61FC0">
        <w:rPr>
          <w:color w:val="000000"/>
        </w:rPr>
        <w:t xml:space="preserve">%, </w:t>
      </w:r>
      <w:r w:rsidR="00DB6852" w:rsidRPr="00B61FC0">
        <w:rPr>
          <w:color w:val="000000"/>
        </w:rPr>
        <w:t>48.2</w:t>
      </w:r>
      <w:r w:rsidR="00E02B52" w:rsidRPr="00B61FC0">
        <w:rPr>
          <w:color w:val="000000"/>
        </w:rPr>
        <w:t xml:space="preserve">%, and </w:t>
      </w:r>
      <w:r w:rsidR="00DB6852" w:rsidRPr="00B61FC0">
        <w:rPr>
          <w:color w:val="000000"/>
        </w:rPr>
        <w:t>55.9</w:t>
      </w:r>
      <w:r w:rsidR="00E02B52" w:rsidRPr="00B61FC0">
        <w:rPr>
          <w:color w:val="000000"/>
        </w:rPr>
        <w:t xml:space="preserve">% below that of the </w:t>
      </w:r>
      <w:r w:rsidR="00095805" w:rsidRPr="00B61FC0">
        <w:rPr>
          <w:color w:val="000000"/>
        </w:rPr>
        <w:t xml:space="preserve">no </w:t>
      </w:r>
      <w:r w:rsidR="00E02B52" w:rsidRPr="00B61FC0">
        <w:rPr>
          <w:color w:val="000000"/>
        </w:rPr>
        <w:t>URHA</w:t>
      </w:r>
      <w:r w:rsidR="00095805" w:rsidRPr="00B61FC0">
        <w:rPr>
          <w:color w:val="000000"/>
        </w:rPr>
        <w:t xml:space="preserve"> </w:t>
      </w:r>
      <w:r w:rsidR="00E02B52" w:rsidRPr="00B61FC0">
        <w:rPr>
          <w:color w:val="000000"/>
        </w:rPr>
        <w:t>brick</w:t>
      </w:r>
      <w:r w:rsidR="00095805" w:rsidRPr="00B61FC0">
        <w:rPr>
          <w:color w:val="000000"/>
        </w:rPr>
        <w:t>s</w:t>
      </w:r>
      <w:r w:rsidR="00E02B52" w:rsidRPr="00B61FC0">
        <w:rPr>
          <w:color w:val="000000"/>
        </w:rPr>
        <w:t xml:space="preserve">. </w:t>
      </w:r>
      <w:r w:rsidR="005102F1" w:rsidRPr="00B61FC0">
        <w:rPr>
          <w:color w:val="000000"/>
        </w:rPr>
        <w:t xml:space="preserve">These results </w:t>
      </w:r>
      <w:r w:rsidR="00FD25CE" w:rsidRPr="00B61FC0">
        <w:rPr>
          <w:color w:val="000000"/>
        </w:rPr>
        <w:t xml:space="preserve">showed that the more the URHA </w:t>
      </w:r>
      <w:r w:rsidR="00FD25CE" w:rsidRPr="00B61FC0">
        <w:rPr>
          <w:color w:val="000000"/>
        </w:rPr>
        <w:lastRenderedPageBreak/>
        <w:t xml:space="preserve">content, the lower the </w:t>
      </w:r>
      <w:r w:rsidR="005102F1" w:rsidRPr="00B61FC0">
        <w:rPr>
          <w:color w:val="000000"/>
        </w:rPr>
        <w:t>c</w:t>
      </w:r>
      <w:r w:rsidR="00E02B52" w:rsidRPr="00B61FC0">
        <w:rPr>
          <w:color w:val="000000"/>
        </w:rPr>
        <w:t xml:space="preserve">ompressive strength </w:t>
      </w:r>
      <w:r w:rsidR="00FD25CE" w:rsidRPr="00B61FC0">
        <w:rPr>
          <w:color w:val="000000"/>
        </w:rPr>
        <w:t xml:space="preserve">values. </w:t>
      </w:r>
      <w:r w:rsidR="00AF0888" w:rsidRPr="00B61FC0">
        <w:rPr>
          <w:color w:val="000000"/>
        </w:rPr>
        <w:t>This</w:t>
      </w:r>
      <w:r w:rsidR="00E02B52" w:rsidRPr="00B61FC0">
        <w:rPr>
          <w:color w:val="000000"/>
        </w:rPr>
        <w:t xml:space="preserve"> inverse relationship is attributable to the </w:t>
      </w:r>
      <w:r w:rsidR="00AF0888" w:rsidRPr="00B61FC0">
        <w:rPr>
          <w:color w:val="000000"/>
        </w:rPr>
        <w:t>increasing</w:t>
      </w:r>
      <w:r w:rsidR="00E02B52" w:rsidRPr="00B61FC0">
        <w:rPr>
          <w:color w:val="000000"/>
        </w:rPr>
        <w:t xml:space="preserve"> </w:t>
      </w:r>
      <w:r w:rsidR="00AF0888" w:rsidRPr="00B61FC0">
        <w:rPr>
          <w:color w:val="000000"/>
        </w:rPr>
        <w:t>pores volume t</w:t>
      </w:r>
      <w:r w:rsidR="00E02B52" w:rsidRPr="00B61FC0">
        <w:rPr>
          <w:color w:val="000000"/>
        </w:rPr>
        <w:t xml:space="preserve">hat is associated with </w:t>
      </w:r>
      <w:r w:rsidR="00AF0888" w:rsidRPr="00B61FC0">
        <w:rPr>
          <w:color w:val="000000"/>
        </w:rPr>
        <w:t>increasing</w:t>
      </w:r>
      <w:r w:rsidR="00B602CF">
        <w:rPr>
          <w:color w:val="000000"/>
        </w:rPr>
        <w:t xml:space="preserve"> the</w:t>
      </w:r>
      <w:r w:rsidR="00E02B52" w:rsidRPr="00B61FC0">
        <w:rPr>
          <w:color w:val="000000"/>
        </w:rPr>
        <w:t xml:space="preserve"> URHA replacement </w:t>
      </w:r>
      <w:r w:rsidR="00E02B52" w:rsidRPr="00B602CF">
        <w:rPr>
          <w:noProof/>
          <w:color w:val="000000"/>
        </w:rPr>
        <w:t>level</w:t>
      </w:r>
      <w:r w:rsidR="00AF0888" w:rsidRPr="00B61FC0">
        <w:rPr>
          <w:color w:val="000000"/>
        </w:rPr>
        <w:t xml:space="preserve"> since URHA is made up of highly porous particles (Figure 1)</w:t>
      </w:r>
      <w:r w:rsidR="00E02B52" w:rsidRPr="00B61FC0">
        <w:rPr>
          <w:color w:val="000000"/>
        </w:rPr>
        <w:t xml:space="preserve">. The loss of structural compactness led to lower compressive strength in </w:t>
      </w:r>
      <w:r w:rsidR="00161801" w:rsidRPr="00B61FC0">
        <w:rPr>
          <w:color w:val="000000"/>
        </w:rPr>
        <w:t xml:space="preserve">the </w:t>
      </w:r>
      <w:r w:rsidR="00E02B52" w:rsidRPr="00B61FC0">
        <w:rPr>
          <w:color w:val="000000"/>
        </w:rPr>
        <w:t>bricks with higher levels of URHA content.</w:t>
      </w:r>
    </w:p>
    <w:p w:rsidR="00A71F17" w:rsidRPr="00B61FC0" w:rsidRDefault="00A71F17" w:rsidP="007E2176">
      <w:pPr>
        <w:ind w:firstLine="0"/>
        <w:jc w:val="center"/>
        <w:rPr>
          <w:color w:val="000000"/>
        </w:rPr>
      </w:pPr>
      <w:r w:rsidRPr="00A71F17">
        <w:rPr>
          <w:noProof/>
          <w:lang w:eastAsia="zh-TW"/>
        </w:rPr>
        <w:drawing>
          <wp:inline distT="0" distB="0" distL="0" distR="0">
            <wp:extent cx="2912580" cy="2405063"/>
            <wp:effectExtent l="19050" t="19050" r="2159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159" t="5981" r="9829" b="1441"/>
                    <a:stretch/>
                  </pic:blipFill>
                  <pic:spPr bwMode="auto">
                    <a:xfrm>
                      <a:off x="0" y="0"/>
                      <a:ext cx="2920588" cy="2411676"/>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700B3" w:rsidRPr="00B61FC0" w:rsidRDefault="008700B3" w:rsidP="008700B3">
      <w:pPr>
        <w:pStyle w:val="Caption"/>
        <w:ind w:firstLine="0"/>
        <w:rPr>
          <w:color w:val="000000"/>
        </w:rPr>
      </w:pPr>
      <w:r w:rsidRPr="00B61FC0">
        <w:rPr>
          <w:b/>
          <w:color w:val="000000"/>
        </w:rPr>
        <w:t xml:space="preserve">Figure </w:t>
      </w:r>
      <w:r w:rsidR="00EA6C3D" w:rsidRPr="00B61FC0">
        <w:rPr>
          <w:b/>
          <w:color w:val="000000"/>
        </w:rPr>
        <w:t>2</w:t>
      </w:r>
      <w:r w:rsidRPr="00B61FC0">
        <w:rPr>
          <w:b/>
          <w:color w:val="000000"/>
        </w:rPr>
        <w:t>:</w:t>
      </w:r>
      <w:r w:rsidR="001F4882" w:rsidRPr="00B61FC0">
        <w:rPr>
          <w:color w:val="000000"/>
        </w:rPr>
        <w:t xml:space="preserve"> Compre</w:t>
      </w:r>
      <w:r w:rsidR="00831F15" w:rsidRPr="00B61FC0">
        <w:rPr>
          <w:color w:val="000000"/>
        </w:rPr>
        <w:t>s</w:t>
      </w:r>
      <w:r w:rsidR="001F4882" w:rsidRPr="00B61FC0">
        <w:rPr>
          <w:color w:val="000000"/>
        </w:rPr>
        <w:t xml:space="preserve">sive strength </w:t>
      </w:r>
      <w:r w:rsidR="007F5885" w:rsidRPr="00B61FC0">
        <w:rPr>
          <w:color w:val="000000"/>
        </w:rPr>
        <w:t>development of brick samples under various URHA replacement levels</w:t>
      </w:r>
    </w:p>
    <w:p w:rsidR="009B314A" w:rsidRPr="00B61FC0" w:rsidRDefault="009B314A" w:rsidP="009B314A">
      <w:pPr>
        <w:rPr>
          <w:color w:val="000000"/>
        </w:rPr>
      </w:pPr>
      <w:r w:rsidRPr="00B61FC0">
        <w:rPr>
          <w:color w:val="000000"/>
          <w:spacing w:val="-3"/>
        </w:rPr>
        <w:t>However, the result</w:t>
      </w:r>
      <w:r w:rsidR="00CD5782" w:rsidRPr="00B61FC0">
        <w:rPr>
          <w:color w:val="000000"/>
          <w:spacing w:val="-3"/>
        </w:rPr>
        <w:t>s</w:t>
      </w:r>
      <w:r w:rsidRPr="00B61FC0">
        <w:rPr>
          <w:color w:val="000000"/>
          <w:spacing w:val="-3"/>
        </w:rPr>
        <w:t xml:space="preserve"> clearly show that the brick samples</w:t>
      </w:r>
      <w:r w:rsidRPr="00B61FC0">
        <w:rPr>
          <w:color w:val="000000"/>
        </w:rPr>
        <w:t xml:space="preserve"> exhibited </w:t>
      </w:r>
      <w:r w:rsidR="00CD5782" w:rsidRPr="00B61FC0">
        <w:rPr>
          <w:color w:val="000000"/>
        </w:rPr>
        <w:t>high</w:t>
      </w:r>
      <w:r w:rsidRPr="00B61FC0">
        <w:rPr>
          <w:color w:val="000000"/>
        </w:rPr>
        <w:t xml:space="preserve"> compressive strength</w:t>
      </w:r>
      <w:r w:rsidR="00CD5782" w:rsidRPr="00B61FC0">
        <w:rPr>
          <w:color w:val="000000"/>
        </w:rPr>
        <w:t xml:space="preserve"> that conforms well to the standard requirements as a good </w:t>
      </w:r>
      <w:r w:rsidRPr="00B61FC0">
        <w:rPr>
          <w:color w:val="000000"/>
        </w:rPr>
        <w:t>quality solid</w:t>
      </w:r>
      <w:r w:rsidR="00CD5782" w:rsidRPr="00B61FC0">
        <w:rPr>
          <w:color w:val="000000"/>
        </w:rPr>
        <w:t xml:space="preserve"> building</w:t>
      </w:r>
      <w:r w:rsidRPr="00B61FC0">
        <w:rPr>
          <w:color w:val="000000"/>
        </w:rPr>
        <w:t xml:space="preserve"> bricks [</w:t>
      </w:r>
      <w:r w:rsidR="00CD5782" w:rsidRPr="00B61FC0">
        <w:rPr>
          <w:color w:val="000000"/>
        </w:rPr>
        <w:t>6</w:t>
      </w:r>
      <w:r w:rsidRPr="00B61FC0">
        <w:rPr>
          <w:color w:val="000000"/>
        </w:rPr>
        <w:t>].</w:t>
      </w:r>
    </w:p>
    <w:p w:rsidR="006D6D28" w:rsidRPr="00B61FC0" w:rsidRDefault="006D6D28" w:rsidP="006D6D28">
      <w:pPr>
        <w:pStyle w:val="Heading2"/>
        <w:rPr>
          <w:color w:val="000000"/>
        </w:rPr>
      </w:pPr>
      <w:r w:rsidRPr="00B61FC0">
        <w:rPr>
          <w:color w:val="000000"/>
          <w:lang w:val="en-US"/>
        </w:rPr>
        <w:t>Flexural strength</w:t>
      </w:r>
    </w:p>
    <w:p w:rsidR="003F7717" w:rsidRPr="00B61FC0" w:rsidRDefault="008A780E" w:rsidP="006D6D28">
      <w:pPr>
        <w:rPr>
          <w:color w:val="000000"/>
          <w:spacing w:val="-3"/>
        </w:rPr>
      </w:pPr>
      <w:r w:rsidRPr="00B61FC0">
        <w:rPr>
          <w:color w:val="000000"/>
          <w:spacing w:val="-3"/>
        </w:rPr>
        <w:t xml:space="preserve">Flexural strength is another important parameter used to assess the engineering quality of bricks. </w:t>
      </w:r>
      <w:r w:rsidR="00490BA5" w:rsidRPr="00B61FC0">
        <w:rPr>
          <w:color w:val="000000"/>
          <w:spacing w:val="-3"/>
        </w:rPr>
        <w:t xml:space="preserve">The development in flexural strength of brick samples under different URHA replacement levels is presented in Figure 3. </w:t>
      </w:r>
      <w:r w:rsidR="002755E8" w:rsidRPr="00B61FC0">
        <w:rPr>
          <w:color w:val="000000"/>
          <w:spacing w:val="-3"/>
        </w:rPr>
        <w:t>Similar to the compressive strength</w:t>
      </w:r>
      <w:r w:rsidR="00247D82" w:rsidRPr="00B61FC0">
        <w:rPr>
          <w:color w:val="000000"/>
          <w:spacing w:val="-3"/>
        </w:rPr>
        <w:t>,</w:t>
      </w:r>
      <w:r w:rsidR="006D6D28" w:rsidRPr="00B61FC0">
        <w:rPr>
          <w:color w:val="000000"/>
          <w:spacing w:val="-3"/>
        </w:rPr>
        <w:t xml:space="preserve"> </w:t>
      </w:r>
      <w:r w:rsidR="00247D82" w:rsidRPr="00B61FC0">
        <w:rPr>
          <w:color w:val="000000"/>
          <w:spacing w:val="-3"/>
        </w:rPr>
        <w:t>the flexural strength of brick samples increased with time at all levels of URHA replacement.</w:t>
      </w:r>
    </w:p>
    <w:p w:rsidR="003F7717" w:rsidRPr="00B61FC0" w:rsidRDefault="0078125A" w:rsidP="003F7717">
      <w:pPr>
        <w:ind w:firstLine="0"/>
        <w:jc w:val="center"/>
        <w:rPr>
          <w:color w:val="000000"/>
        </w:rPr>
      </w:pPr>
      <w:r w:rsidRPr="0078125A">
        <w:rPr>
          <w:noProof/>
          <w:lang w:eastAsia="zh-TW"/>
        </w:rPr>
        <w:drawing>
          <wp:inline distT="0" distB="0" distL="0" distR="0">
            <wp:extent cx="2914610" cy="2490787"/>
            <wp:effectExtent l="19050" t="19050" r="19685"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611" t="5905" r="9875" b="1517"/>
                    <a:stretch/>
                  </pic:blipFill>
                  <pic:spPr bwMode="auto">
                    <a:xfrm>
                      <a:off x="0" y="0"/>
                      <a:ext cx="2916000" cy="2491975"/>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F7717" w:rsidRPr="00B61FC0" w:rsidRDefault="003F7717" w:rsidP="003F7717">
      <w:pPr>
        <w:pStyle w:val="Caption"/>
        <w:ind w:firstLine="0"/>
        <w:rPr>
          <w:color w:val="000000"/>
        </w:rPr>
      </w:pPr>
      <w:r w:rsidRPr="00B61FC0">
        <w:rPr>
          <w:b/>
          <w:color w:val="000000"/>
        </w:rPr>
        <w:t>Figure 3:</w:t>
      </w:r>
      <w:r w:rsidRPr="00B61FC0">
        <w:rPr>
          <w:color w:val="000000"/>
        </w:rPr>
        <w:t xml:space="preserve"> Flexural strength development of brick samples under various URHA replacement levels</w:t>
      </w:r>
    </w:p>
    <w:p w:rsidR="004A2CDF" w:rsidRPr="00B61FC0" w:rsidRDefault="004A2CDF" w:rsidP="00023DEF">
      <w:pPr>
        <w:rPr>
          <w:color w:val="000000"/>
        </w:rPr>
      </w:pPr>
      <w:r w:rsidRPr="00B61FC0">
        <w:rPr>
          <w:color w:val="000000"/>
        </w:rPr>
        <w:t xml:space="preserve">This study found that the </w:t>
      </w:r>
      <w:r w:rsidR="00F600A3" w:rsidRPr="00B61FC0">
        <w:rPr>
          <w:color w:val="000000"/>
        </w:rPr>
        <w:t>replacement</w:t>
      </w:r>
      <w:r w:rsidRPr="00B61FC0">
        <w:rPr>
          <w:color w:val="000000"/>
        </w:rPr>
        <w:t xml:space="preserve"> of</w:t>
      </w:r>
      <w:r w:rsidR="00F600A3" w:rsidRPr="00B61FC0">
        <w:rPr>
          <w:color w:val="000000"/>
        </w:rPr>
        <w:t xml:space="preserve"> natural fine aggregate by</w:t>
      </w:r>
      <w:r w:rsidRPr="00B61FC0">
        <w:rPr>
          <w:color w:val="000000"/>
        </w:rPr>
        <w:t xml:space="preserve"> URHA reduced the flexural strength of brick </w:t>
      </w:r>
      <w:r w:rsidRPr="00B61FC0">
        <w:rPr>
          <w:color w:val="000000"/>
          <w:spacing w:val="-2"/>
        </w:rPr>
        <w:t xml:space="preserve">samples </w:t>
      </w:r>
      <w:r w:rsidR="00F600A3" w:rsidRPr="00B61FC0">
        <w:rPr>
          <w:color w:val="000000"/>
          <w:spacing w:val="-2"/>
        </w:rPr>
        <w:t xml:space="preserve">significantly </w:t>
      </w:r>
      <w:r w:rsidRPr="00B61FC0">
        <w:rPr>
          <w:color w:val="000000"/>
          <w:spacing w:val="-2"/>
        </w:rPr>
        <w:t>(Fig</w:t>
      </w:r>
      <w:r w:rsidR="00F600A3" w:rsidRPr="00B61FC0">
        <w:rPr>
          <w:color w:val="000000"/>
          <w:spacing w:val="-2"/>
        </w:rPr>
        <w:t>ure 3</w:t>
      </w:r>
      <w:r w:rsidRPr="00B61FC0">
        <w:rPr>
          <w:color w:val="000000"/>
          <w:spacing w:val="-2"/>
        </w:rPr>
        <w:t>). After 28 days, the flexural</w:t>
      </w:r>
      <w:r w:rsidRPr="00B61FC0">
        <w:rPr>
          <w:color w:val="000000"/>
        </w:rPr>
        <w:t xml:space="preserve"> strengths of the samples with 0%, 1</w:t>
      </w:r>
      <w:r w:rsidR="0018377A" w:rsidRPr="00B61FC0">
        <w:rPr>
          <w:color w:val="000000"/>
        </w:rPr>
        <w:t>5</w:t>
      </w:r>
      <w:r w:rsidRPr="00B61FC0">
        <w:rPr>
          <w:color w:val="000000"/>
        </w:rPr>
        <w:t>%, 30%, and 4</w:t>
      </w:r>
      <w:r w:rsidR="0018377A" w:rsidRPr="00B61FC0">
        <w:rPr>
          <w:color w:val="000000"/>
        </w:rPr>
        <w:t>5</w:t>
      </w:r>
      <w:r w:rsidRPr="00B61FC0">
        <w:rPr>
          <w:color w:val="000000"/>
        </w:rPr>
        <w:t xml:space="preserve">% URHA were </w:t>
      </w:r>
      <w:r w:rsidR="00202D5F" w:rsidRPr="00B61FC0">
        <w:rPr>
          <w:color w:val="000000"/>
        </w:rPr>
        <w:t>5.3</w:t>
      </w:r>
      <w:r w:rsidRPr="00B61FC0">
        <w:rPr>
          <w:color w:val="000000"/>
        </w:rPr>
        <w:t xml:space="preserve"> MPa, </w:t>
      </w:r>
      <w:r w:rsidR="00202D5F" w:rsidRPr="00B61FC0">
        <w:rPr>
          <w:color w:val="000000"/>
        </w:rPr>
        <w:t>4.6</w:t>
      </w:r>
      <w:r w:rsidRPr="00B61FC0">
        <w:rPr>
          <w:color w:val="000000"/>
        </w:rPr>
        <w:t xml:space="preserve"> MPa, </w:t>
      </w:r>
      <w:r w:rsidR="00202D5F" w:rsidRPr="00B61FC0">
        <w:rPr>
          <w:color w:val="000000"/>
        </w:rPr>
        <w:t>4.1</w:t>
      </w:r>
      <w:r w:rsidRPr="00B61FC0">
        <w:rPr>
          <w:color w:val="000000"/>
        </w:rPr>
        <w:t xml:space="preserve"> MPa, and </w:t>
      </w:r>
      <w:r w:rsidR="00202D5F" w:rsidRPr="00B61FC0">
        <w:rPr>
          <w:color w:val="000000"/>
        </w:rPr>
        <w:t>3.2</w:t>
      </w:r>
      <w:r w:rsidRPr="00B61FC0">
        <w:rPr>
          <w:color w:val="000000"/>
        </w:rPr>
        <w:t xml:space="preserve"> MPa, </w:t>
      </w:r>
      <w:r w:rsidRPr="00B61FC0">
        <w:rPr>
          <w:color w:val="000000"/>
          <w:spacing w:val="-2"/>
        </w:rPr>
        <w:t xml:space="preserve">respectively, which were approximately </w:t>
      </w:r>
      <w:r w:rsidR="00202D5F" w:rsidRPr="00B61FC0">
        <w:rPr>
          <w:color w:val="000000"/>
          <w:spacing w:val="-2"/>
        </w:rPr>
        <w:t>12.5</w:t>
      </w:r>
      <w:r w:rsidRPr="00B61FC0">
        <w:rPr>
          <w:color w:val="000000"/>
          <w:spacing w:val="-2"/>
        </w:rPr>
        <w:t xml:space="preserve">%, </w:t>
      </w:r>
      <w:r w:rsidR="00202D5F" w:rsidRPr="00B61FC0">
        <w:rPr>
          <w:color w:val="000000"/>
          <w:spacing w:val="-2"/>
        </w:rPr>
        <w:t>22.0</w:t>
      </w:r>
      <w:r w:rsidRPr="00B61FC0">
        <w:rPr>
          <w:color w:val="000000"/>
          <w:spacing w:val="-2"/>
        </w:rPr>
        <w:t>%, and 39.</w:t>
      </w:r>
      <w:r w:rsidR="00202D5F" w:rsidRPr="00B61FC0">
        <w:rPr>
          <w:color w:val="000000"/>
          <w:spacing w:val="-2"/>
        </w:rPr>
        <w:t>9</w:t>
      </w:r>
      <w:r w:rsidRPr="00B61FC0">
        <w:rPr>
          <w:color w:val="000000"/>
          <w:spacing w:val="-2"/>
        </w:rPr>
        <w:t xml:space="preserve">%, respectively, above the value </w:t>
      </w:r>
      <w:r w:rsidR="00202D5F" w:rsidRPr="00B61FC0">
        <w:rPr>
          <w:color w:val="000000"/>
          <w:spacing w:val="-2"/>
        </w:rPr>
        <w:t>of the free-URHA</w:t>
      </w:r>
      <w:r w:rsidR="00202D5F" w:rsidRPr="00B61FC0">
        <w:rPr>
          <w:color w:val="000000"/>
        </w:rPr>
        <w:t xml:space="preserve"> bricks</w:t>
      </w:r>
      <w:r w:rsidRPr="00B61FC0">
        <w:rPr>
          <w:color w:val="000000"/>
        </w:rPr>
        <w:t xml:space="preserve">. </w:t>
      </w:r>
      <w:r w:rsidR="00F84FEF" w:rsidRPr="00B61FC0">
        <w:rPr>
          <w:color w:val="000000"/>
        </w:rPr>
        <w:t>These lower values were caused primarily by the presence of highly porous URHA particles (Figure 1), which reduced structural density and flexural strength. These results further confirm the relationship between higher URHA content and reduced strength.</w:t>
      </w:r>
      <w:r w:rsidRPr="00B61FC0">
        <w:rPr>
          <w:color w:val="000000"/>
        </w:rPr>
        <w:t xml:space="preserve"> </w:t>
      </w:r>
      <w:r w:rsidR="00023DEF" w:rsidRPr="00B61FC0">
        <w:rPr>
          <w:color w:val="000000"/>
        </w:rPr>
        <w:t xml:space="preserve">Although </w:t>
      </w:r>
      <w:r w:rsidR="00023DEF" w:rsidRPr="00B61FC0">
        <w:rPr>
          <w:color w:val="000000"/>
          <w:spacing w:val="-3"/>
        </w:rPr>
        <w:t xml:space="preserve">the </w:t>
      </w:r>
      <w:r w:rsidR="00064D6F" w:rsidRPr="00B61FC0">
        <w:rPr>
          <w:color w:val="000000"/>
          <w:spacing w:val="-3"/>
        </w:rPr>
        <w:t>URHA-</w:t>
      </w:r>
      <w:r w:rsidR="00023DEF" w:rsidRPr="00B61FC0">
        <w:rPr>
          <w:color w:val="000000"/>
          <w:spacing w:val="-3"/>
        </w:rPr>
        <w:t>brick samples</w:t>
      </w:r>
      <w:r w:rsidR="00064D6F" w:rsidRPr="00B61FC0">
        <w:rPr>
          <w:color w:val="000000"/>
        </w:rPr>
        <w:t xml:space="preserve"> showed a reduced flexural strength, the strength values were </w:t>
      </w:r>
      <w:r w:rsidR="000D4BB5" w:rsidRPr="00B61FC0">
        <w:rPr>
          <w:color w:val="000000"/>
        </w:rPr>
        <w:t>high and well-</w:t>
      </w:r>
      <w:r w:rsidR="00023DEF" w:rsidRPr="00B61FC0">
        <w:rPr>
          <w:color w:val="000000"/>
        </w:rPr>
        <w:t>conform</w:t>
      </w:r>
      <w:r w:rsidR="000D4BB5" w:rsidRPr="00B61FC0">
        <w:rPr>
          <w:color w:val="000000"/>
        </w:rPr>
        <w:t>ed</w:t>
      </w:r>
      <w:r w:rsidR="00023DEF" w:rsidRPr="00B61FC0">
        <w:rPr>
          <w:color w:val="000000"/>
        </w:rPr>
        <w:t xml:space="preserve"> to the standard requirements as a good quality solid building bricks [6].</w:t>
      </w:r>
    </w:p>
    <w:p w:rsidR="006D6D28" w:rsidRPr="00B61FC0" w:rsidRDefault="006D6D28" w:rsidP="006D6D28">
      <w:pPr>
        <w:pStyle w:val="Heading2"/>
        <w:rPr>
          <w:color w:val="000000"/>
        </w:rPr>
      </w:pPr>
      <w:r w:rsidRPr="00B61FC0">
        <w:rPr>
          <w:color w:val="000000"/>
          <w:lang w:val="en-US"/>
        </w:rPr>
        <w:t>Water absorption</w:t>
      </w:r>
    </w:p>
    <w:p w:rsidR="006D6D28" w:rsidRPr="00B61FC0" w:rsidRDefault="006D6D28" w:rsidP="006D6D28">
      <w:pPr>
        <w:rPr>
          <w:color w:val="000000"/>
        </w:rPr>
      </w:pPr>
      <w:r w:rsidRPr="00B61FC0">
        <w:rPr>
          <w:color w:val="000000"/>
        </w:rPr>
        <w:t>Water absorption</w:t>
      </w:r>
      <w:r w:rsidR="00761C8B" w:rsidRPr="00B61FC0">
        <w:rPr>
          <w:color w:val="000000"/>
        </w:rPr>
        <w:t xml:space="preserve"> is</w:t>
      </w:r>
      <w:r w:rsidRPr="00B61FC0">
        <w:rPr>
          <w:color w:val="000000"/>
        </w:rPr>
        <w:t xml:space="preserve"> a</w:t>
      </w:r>
      <w:r w:rsidR="00761C8B" w:rsidRPr="00B61FC0">
        <w:rPr>
          <w:color w:val="000000"/>
        </w:rPr>
        <w:t>n</w:t>
      </w:r>
      <w:r w:rsidRPr="00B61FC0">
        <w:rPr>
          <w:color w:val="000000"/>
        </w:rPr>
        <w:t xml:space="preserve"> </w:t>
      </w:r>
      <w:r w:rsidR="00761C8B" w:rsidRPr="00B61FC0">
        <w:rPr>
          <w:color w:val="000000"/>
        </w:rPr>
        <w:t xml:space="preserve">important parameter </w:t>
      </w:r>
      <w:r w:rsidRPr="00B61FC0">
        <w:rPr>
          <w:color w:val="000000"/>
        </w:rPr>
        <w:t xml:space="preserve">affecting the durability of </w:t>
      </w:r>
      <w:r w:rsidR="00761C8B" w:rsidRPr="00B61FC0">
        <w:rPr>
          <w:color w:val="000000"/>
        </w:rPr>
        <w:t>a building</w:t>
      </w:r>
      <w:r w:rsidRPr="00B61FC0">
        <w:rPr>
          <w:color w:val="000000"/>
        </w:rPr>
        <w:t xml:space="preserve"> brick. </w:t>
      </w:r>
      <w:r w:rsidR="00AA497D" w:rsidRPr="00B61FC0">
        <w:rPr>
          <w:color w:val="000000"/>
        </w:rPr>
        <w:t>It is noted that t</w:t>
      </w:r>
      <w:r w:rsidRPr="00B61FC0">
        <w:rPr>
          <w:color w:val="000000"/>
        </w:rPr>
        <w:t xml:space="preserve">he less infiltration of water in the bricks, the more durable of the bricks. Figure </w:t>
      </w:r>
      <w:r w:rsidR="00FB2EE1" w:rsidRPr="00B61FC0">
        <w:rPr>
          <w:color w:val="000000"/>
        </w:rPr>
        <w:t>4</w:t>
      </w:r>
      <w:r w:rsidRPr="00B61FC0">
        <w:rPr>
          <w:color w:val="000000"/>
        </w:rPr>
        <w:t xml:space="preserve"> shows the results of water absorption test on </w:t>
      </w:r>
      <w:r w:rsidR="00FB2EE1" w:rsidRPr="00B61FC0">
        <w:rPr>
          <w:color w:val="000000"/>
        </w:rPr>
        <w:t>28-day-old b</w:t>
      </w:r>
      <w:r w:rsidRPr="00B61FC0">
        <w:rPr>
          <w:color w:val="000000"/>
        </w:rPr>
        <w:t xml:space="preserve">rick samples. </w:t>
      </w:r>
    </w:p>
    <w:p w:rsidR="008700B3" w:rsidRPr="00B61FC0" w:rsidRDefault="00FF72A7" w:rsidP="008700B3">
      <w:pPr>
        <w:ind w:firstLine="0"/>
        <w:jc w:val="center"/>
        <w:rPr>
          <w:color w:val="000000"/>
        </w:rPr>
      </w:pPr>
      <w:r>
        <w:rPr>
          <w:noProof/>
          <w:lang w:eastAsia="zh-TW"/>
        </w:rPr>
        <w:drawing>
          <wp:inline distT="0" distB="0" distL="0" distR="0">
            <wp:extent cx="2919036" cy="2379784"/>
            <wp:effectExtent l="19050" t="19050" r="15240" b="20955"/>
            <wp:docPr id="8" name="Picture 8" descr="C:\Users\Huynh\Dropbox\Publication\Da Nang Jour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uynh\Dropbox\Publication\Da Nang Journal\1.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
                              </a14:imgEffect>
                              <a14:imgEffect>
                                <a14:brightnessContrast bright="-1000" contrast="5000"/>
                              </a14:imgEffect>
                            </a14:imgLayer>
                          </a14:imgProps>
                        </a:ext>
                        <a:ext uri="{28A0092B-C50C-407E-A947-70E740481C1C}">
                          <a14:useLocalDpi xmlns:a14="http://schemas.microsoft.com/office/drawing/2010/main" val="0"/>
                        </a:ext>
                      </a:extLst>
                    </a:blip>
                    <a:srcRect l="6714" t="6707" r="9912" b="2720"/>
                    <a:stretch/>
                  </pic:blipFill>
                  <pic:spPr bwMode="auto">
                    <a:xfrm>
                      <a:off x="0" y="0"/>
                      <a:ext cx="2919095" cy="2379832"/>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8700B3" w:rsidRPr="00B61FC0" w:rsidRDefault="008700B3" w:rsidP="008700B3">
      <w:pPr>
        <w:pStyle w:val="Caption"/>
        <w:ind w:firstLine="0"/>
        <w:rPr>
          <w:color w:val="000000"/>
        </w:rPr>
      </w:pPr>
      <w:r w:rsidRPr="00B61FC0">
        <w:rPr>
          <w:b/>
          <w:color w:val="000000"/>
        </w:rPr>
        <w:t xml:space="preserve">Figure </w:t>
      </w:r>
      <w:r w:rsidR="00EA6C3D" w:rsidRPr="00B61FC0">
        <w:rPr>
          <w:b/>
          <w:color w:val="000000"/>
        </w:rPr>
        <w:t>4</w:t>
      </w:r>
      <w:r w:rsidRPr="00B61FC0">
        <w:rPr>
          <w:b/>
          <w:color w:val="000000"/>
        </w:rPr>
        <w:t>:</w:t>
      </w:r>
      <w:r w:rsidR="009C3C9C" w:rsidRPr="00B61FC0">
        <w:rPr>
          <w:color w:val="000000"/>
        </w:rPr>
        <w:t xml:space="preserve"> The relationship between water absorption and URHA content in </w:t>
      </w:r>
      <w:r w:rsidR="00524B06" w:rsidRPr="00B61FC0">
        <w:rPr>
          <w:color w:val="000000"/>
        </w:rPr>
        <w:t xml:space="preserve">28-day-old </w:t>
      </w:r>
      <w:r w:rsidR="009C3C9C" w:rsidRPr="00B61FC0">
        <w:rPr>
          <w:color w:val="000000"/>
        </w:rPr>
        <w:t xml:space="preserve">brick samples </w:t>
      </w:r>
    </w:p>
    <w:p w:rsidR="003073B6" w:rsidRPr="00B61FC0" w:rsidRDefault="003073B6" w:rsidP="006D6D28">
      <w:pPr>
        <w:rPr>
          <w:color w:val="000000"/>
        </w:rPr>
      </w:pPr>
      <w:r w:rsidRPr="00B61FC0">
        <w:rPr>
          <w:color w:val="000000"/>
        </w:rPr>
        <w:t>The water absorption test</w:t>
      </w:r>
      <w:r w:rsidR="002D13B8" w:rsidRPr="00B61FC0">
        <w:rPr>
          <w:color w:val="000000"/>
        </w:rPr>
        <w:t xml:space="preserve"> result</w:t>
      </w:r>
      <w:r w:rsidRPr="00B61FC0">
        <w:rPr>
          <w:color w:val="000000"/>
        </w:rPr>
        <w:t xml:space="preserve"> </w:t>
      </w:r>
      <w:r w:rsidR="003F7026" w:rsidRPr="00B61FC0">
        <w:rPr>
          <w:color w:val="000000"/>
        </w:rPr>
        <w:t>shows</w:t>
      </w:r>
      <w:r w:rsidRPr="00B61FC0">
        <w:rPr>
          <w:color w:val="000000"/>
        </w:rPr>
        <w:t xml:space="preserve"> a proportional </w:t>
      </w:r>
      <w:r w:rsidRPr="00B61FC0">
        <w:rPr>
          <w:color w:val="000000"/>
          <w:spacing w:val="-2"/>
        </w:rPr>
        <w:t xml:space="preserve">relationship between </w:t>
      </w:r>
      <w:r w:rsidR="00BF1F92" w:rsidRPr="00B61FC0">
        <w:rPr>
          <w:color w:val="000000"/>
          <w:spacing w:val="-2"/>
        </w:rPr>
        <w:t xml:space="preserve">water </w:t>
      </w:r>
      <w:r w:rsidRPr="00B61FC0">
        <w:rPr>
          <w:color w:val="000000"/>
          <w:spacing w:val="-2"/>
        </w:rPr>
        <w:t>absorption capacity and URHA</w:t>
      </w:r>
      <w:r w:rsidRPr="00B61FC0">
        <w:rPr>
          <w:color w:val="000000"/>
        </w:rPr>
        <w:t xml:space="preserve"> </w:t>
      </w:r>
      <w:r w:rsidRPr="00B61FC0">
        <w:rPr>
          <w:color w:val="000000"/>
          <w:spacing w:val="-2"/>
        </w:rPr>
        <w:t>content</w:t>
      </w:r>
      <w:r w:rsidR="00BF1F92" w:rsidRPr="00B61FC0">
        <w:rPr>
          <w:color w:val="000000"/>
          <w:spacing w:val="-2"/>
        </w:rPr>
        <w:t xml:space="preserve"> in the bricks</w:t>
      </w:r>
      <w:r w:rsidRPr="00B61FC0">
        <w:rPr>
          <w:color w:val="000000"/>
          <w:spacing w:val="-2"/>
        </w:rPr>
        <w:t>. Fig</w:t>
      </w:r>
      <w:r w:rsidR="00004019" w:rsidRPr="00B61FC0">
        <w:rPr>
          <w:color w:val="000000"/>
          <w:spacing w:val="-2"/>
        </w:rPr>
        <w:t xml:space="preserve">ure 4 </w:t>
      </w:r>
      <w:r w:rsidRPr="00B61FC0">
        <w:rPr>
          <w:color w:val="000000"/>
          <w:spacing w:val="-2"/>
        </w:rPr>
        <w:t>shows clearly that replacing</w:t>
      </w:r>
      <w:r w:rsidRPr="00B61FC0">
        <w:rPr>
          <w:color w:val="000000"/>
        </w:rPr>
        <w:t xml:space="preserve"> natural </w:t>
      </w:r>
      <w:r w:rsidR="00004019" w:rsidRPr="00B61FC0">
        <w:rPr>
          <w:color w:val="000000"/>
        </w:rPr>
        <w:t>fine aggregate</w:t>
      </w:r>
      <w:r w:rsidRPr="00B61FC0">
        <w:rPr>
          <w:color w:val="000000"/>
        </w:rPr>
        <w:t xml:space="preserve"> with URHA significantly increased the water absorption of brick samples. </w:t>
      </w:r>
      <w:r w:rsidR="00CE5A61" w:rsidRPr="00B61FC0">
        <w:rPr>
          <w:color w:val="000000"/>
        </w:rPr>
        <w:t>The higher water absorption rates were observed from the samples with h</w:t>
      </w:r>
      <w:r w:rsidRPr="00B61FC0">
        <w:rPr>
          <w:color w:val="000000"/>
        </w:rPr>
        <w:t>igher URHA</w:t>
      </w:r>
      <w:r w:rsidR="00CE5A61" w:rsidRPr="00B61FC0">
        <w:rPr>
          <w:color w:val="000000"/>
        </w:rPr>
        <w:t xml:space="preserve"> content. This is </w:t>
      </w:r>
      <w:r w:rsidRPr="00B61FC0">
        <w:rPr>
          <w:color w:val="000000"/>
        </w:rPr>
        <w:t xml:space="preserve">mainly attributable to the </w:t>
      </w:r>
      <w:r w:rsidRPr="00B61FC0">
        <w:rPr>
          <w:color w:val="000000"/>
          <w:spacing w:val="-2"/>
        </w:rPr>
        <w:t>aforementioned significantly more porous nature of URHA</w:t>
      </w:r>
      <w:r w:rsidRPr="00B61FC0">
        <w:rPr>
          <w:color w:val="000000"/>
        </w:rPr>
        <w:t xml:space="preserve"> particles (Fig</w:t>
      </w:r>
      <w:r w:rsidR="00F30029" w:rsidRPr="00B61FC0">
        <w:rPr>
          <w:color w:val="000000"/>
        </w:rPr>
        <w:t>ure</w:t>
      </w:r>
      <w:r w:rsidRPr="00B61FC0">
        <w:rPr>
          <w:color w:val="000000"/>
        </w:rPr>
        <w:t xml:space="preserve"> 1) than of natural </w:t>
      </w:r>
      <w:r w:rsidR="00F30029" w:rsidRPr="00B61FC0">
        <w:rPr>
          <w:color w:val="000000"/>
        </w:rPr>
        <w:t>fine aggregate</w:t>
      </w:r>
      <w:r w:rsidRPr="00B61FC0">
        <w:rPr>
          <w:color w:val="000000"/>
        </w:rPr>
        <w:t xml:space="preserve">. The water absorption levels of the brick samples with </w:t>
      </w:r>
      <w:r w:rsidR="002166A3" w:rsidRPr="00B61FC0">
        <w:rPr>
          <w:color w:val="000000"/>
        </w:rPr>
        <w:t>0</w:t>
      </w:r>
      <w:r w:rsidRPr="00B61FC0">
        <w:rPr>
          <w:color w:val="000000"/>
        </w:rPr>
        <w:t xml:space="preserve">%, </w:t>
      </w:r>
      <w:r w:rsidR="002166A3" w:rsidRPr="00B61FC0">
        <w:rPr>
          <w:color w:val="000000"/>
        </w:rPr>
        <w:t>15</w:t>
      </w:r>
      <w:r w:rsidRPr="00B61FC0">
        <w:rPr>
          <w:color w:val="000000"/>
        </w:rPr>
        <w:t xml:space="preserve">%, 30%, and </w:t>
      </w:r>
      <w:r w:rsidR="002166A3" w:rsidRPr="00B61FC0">
        <w:rPr>
          <w:color w:val="000000"/>
        </w:rPr>
        <w:t>45</w:t>
      </w:r>
      <w:r w:rsidRPr="00B61FC0">
        <w:rPr>
          <w:color w:val="000000"/>
        </w:rPr>
        <w:t xml:space="preserve">% URHA content in the mixture were </w:t>
      </w:r>
      <w:r w:rsidR="00740902" w:rsidRPr="00B61FC0">
        <w:rPr>
          <w:color w:val="000000"/>
        </w:rPr>
        <w:t>8.6</w:t>
      </w:r>
      <w:r w:rsidRPr="00B61FC0">
        <w:rPr>
          <w:color w:val="000000"/>
        </w:rPr>
        <w:t xml:space="preserve">%, </w:t>
      </w:r>
      <w:r w:rsidR="00740902" w:rsidRPr="00B61FC0">
        <w:rPr>
          <w:color w:val="000000"/>
        </w:rPr>
        <w:t>12.1</w:t>
      </w:r>
      <w:r w:rsidRPr="00B61FC0">
        <w:rPr>
          <w:color w:val="000000"/>
        </w:rPr>
        <w:t>%, 15.</w:t>
      </w:r>
      <w:r w:rsidR="00740902" w:rsidRPr="00B61FC0">
        <w:rPr>
          <w:color w:val="000000"/>
        </w:rPr>
        <w:t>8</w:t>
      </w:r>
      <w:r w:rsidRPr="00B61FC0">
        <w:rPr>
          <w:color w:val="000000"/>
        </w:rPr>
        <w:t xml:space="preserve">%, and </w:t>
      </w:r>
      <w:r w:rsidR="00740902" w:rsidRPr="00B61FC0">
        <w:rPr>
          <w:color w:val="000000"/>
        </w:rPr>
        <w:t>19.3</w:t>
      </w:r>
      <w:r w:rsidRPr="00B61FC0">
        <w:rPr>
          <w:color w:val="000000"/>
        </w:rPr>
        <w:t xml:space="preserve">% corresponded with respective </w:t>
      </w:r>
      <w:r w:rsidR="00AB41AE" w:rsidRPr="00B61FC0">
        <w:rPr>
          <w:color w:val="000000"/>
        </w:rPr>
        <w:t>28.9</w:t>
      </w:r>
      <w:r w:rsidRPr="00B61FC0">
        <w:rPr>
          <w:color w:val="000000"/>
        </w:rPr>
        <w:t xml:space="preserve">%, </w:t>
      </w:r>
      <w:r w:rsidR="00AB41AE" w:rsidRPr="00B61FC0">
        <w:rPr>
          <w:color w:val="000000"/>
        </w:rPr>
        <w:t>45.6</w:t>
      </w:r>
      <w:r w:rsidRPr="00B61FC0">
        <w:rPr>
          <w:color w:val="000000"/>
        </w:rPr>
        <w:t>%,</w:t>
      </w:r>
      <w:r w:rsidR="00AB41AE" w:rsidRPr="00B61FC0">
        <w:rPr>
          <w:color w:val="000000"/>
        </w:rPr>
        <w:t xml:space="preserve"> </w:t>
      </w:r>
      <w:r w:rsidRPr="00B61FC0">
        <w:rPr>
          <w:color w:val="000000"/>
        </w:rPr>
        <w:t xml:space="preserve">and </w:t>
      </w:r>
      <w:r w:rsidR="00AB41AE" w:rsidRPr="00B61FC0">
        <w:rPr>
          <w:color w:val="000000"/>
        </w:rPr>
        <w:t>55.4</w:t>
      </w:r>
      <w:r w:rsidRPr="00B61FC0">
        <w:rPr>
          <w:color w:val="000000"/>
        </w:rPr>
        <w:t xml:space="preserve">% increases in water absorption in </w:t>
      </w:r>
      <w:r w:rsidR="00AB41AE" w:rsidRPr="00B61FC0">
        <w:rPr>
          <w:color w:val="000000"/>
        </w:rPr>
        <w:t>URHA-</w:t>
      </w:r>
      <w:r w:rsidRPr="00B61FC0">
        <w:rPr>
          <w:color w:val="000000"/>
        </w:rPr>
        <w:t>brick</w:t>
      </w:r>
      <w:r w:rsidR="00AB41AE" w:rsidRPr="00B61FC0">
        <w:rPr>
          <w:color w:val="000000"/>
        </w:rPr>
        <w:t>s</w:t>
      </w:r>
      <w:r w:rsidRPr="00B61FC0">
        <w:rPr>
          <w:color w:val="000000"/>
        </w:rPr>
        <w:t xml:space="preserve"> as compared with</w:t>
      </w:r>
      <w:r w:rsidR="00AB41AE" w:rsidRPr="00B61FC0">
        <w:rPr>
          <w:color w:val="000000"/>
        </w:rPr>
        <w:t xml:space="preserve"> no </w:t>
      </w:r>
      <w:r w:rsidRPr="00B61FC0">
        <w:rPr>
          <w:color w:val="000000"/>
        </w:rPr>
        <w:t xml:space="preserve">URHA </w:t>
      </w:r>
      <w:r w:rsidRPr="00B61FC0">
        <w:rPr>
          <w:color w:val="000000"/>
          <w:spacing w:val="-2"/>
        </w:rPr>
        <w:t xml:space="preserve">bricks. </w:t>
      </w:r>
      <w:r w:rsidR="000D173B" w:rsidRPr="00B61FC0">
        <w:rPr>
          <w:color w:val="000000"/>
          <w:spacing w:val="-2"/>
        </w:rPr>
        <w:t xml:space="preserve">These </w:t>
      </w:r>
      <w:r w:rsidR="000D173B" w:rsidRPr="006675AE">
        <w:rPr>
          <w:noProof/>
          <w:color w:val="000000"/>
          <w:spacing w:val="-2"/>
        </w:rPr>
        <w:t>result</w:t>
      </w:r>
      <w:r w:rsidR="006675AE" w:rsidRPr="006675AE">
        <w:rPr>
          <w:noProof/>
          <w:color w:val="000000"/>
          <w:spacing w:val="-2"/>
        </w:rPr>
        <w:t>s</w:t>
      </w:r>
      <w:r w:rsidR="000D173B" w:rsidRPr="00B61FC0">
        <w:rPr>
          <w:color w:val="000000"/>
          <w:spacing w:val="-2"/>
        </w:rPr>
        <w:t xml:space="preserve"> are consistent with the development in </w:t>
      </w:r>
      <w:r w:rsidR="006675AE" w:rsidRPr="006675AE">
        <w:rPr>
          <w:noProof/>
          <w:color w:val="000000"/>
          <w:spacing w:val="-2"/>
        </w:rPr>
        <w:t xml:space="preserve">the brick </w:t>
      </w:r>
      <w:r w:rsidR="000D173B" w:rsidRPr="006675AE">
        <w:rPr>
          <w:noProof/>
          <w:color w:val="000000"/>
          <w:spacing w:val="-2"/>
        </w:rPr>
        <w:t>strength</w:t>
      </w:r>
      <w:r w:rsidR="000D173B" w:rsidRPr="00B61FC0">
        <w:rPr>
          <w:color w:val="000000"/>
          <w:spacing w:val="-2"/>
        </w:rPr>
        <w:t xml:space="preserve">. </w:t>
      </w:r>
      <w:r w:rsidRPr="00B61FC0">
        <w:rPr>
          <w:color w:val="000000"/>
          <w:spacing w:val="-2"/>
        </w:rPr>
        <w:t>Moreover, the water absorption</w:t>
      </w:r>
      <w:r w:rsidRPr="00B61FC0">
        <w:rPr>
          <w:color w:val="000000"/>
        </w:rPr>
        <w:t xml:space="preserve"> capacity of brick samples containing over </w:t>
      </w:r>
      <w:r w:rsidR="008456B1" w:rsidRPr="00B61FC0">
        <w:rPr>
          <w:color w:val="000000"/>
        </w:rPr>
        <w:t>1</w:t>
      </w:r>
      <w:r w:rsidR="00115D0D" w:rsidRPr="00B61FC0">
        <w:rPr>
          <w:color w:val="000000"/>
        </w:rPr>
        <w:t>5</w:t>
      </w:r>
      <w:r w:rsidRPr="00B61FC0">
        <w:rPr>
          <w:color w:val="000000"/>
        </w:rPr>
        <w:t>% URHA exceeded the permitt</w:t>
      </w:r>
      <w:r w:rsidR="002830F9" w:rsidRPr="00B61FC0">
        <w:rPr>
          <w:color w:val="000000"/>
        </w:rPr>
        <w:t xml:space="preserve">ed limit of 14% </w:t>
      </w:r>
      <w:r w:rsidRPr="00B61FC0">
        <w:rPr>
          <w:color w:val="000000"/>
        </w:rPr>
        <w:t>[</w:t>
      </w:r>
      <w:r w:rsidR="008456B1" w:rsidRPr="00B61FC0">
        <w:rPr>
          <w:color w:val="000000"/>
        </w:rPr>
        <w:t>6</w:t>
      </w:r>
      <w:r w:rsidRPr="00B61FC0">
        <w:rPr>
          <w:color w:val="000000"/>
        </w:rPr>
        <w:t>]</w:t>
      </w:r>
      <w:r w:rsidR="000D173B" w:rsidRPr="00B61FC0">
        <w:rPr>
          <w:color w:val="000000"/>
        </w:rPr>
        <w:t>.</w:t>
      </w:r>
    </w:p>
    <w:p w:rsidR="006D6D28" w:rsidRPr="00B61FC0" w:rsidRDefault="00EA68A3" w:rsidP="006D6D28">
      <w:pPr>
        <w:pStyle w:val="Heading2"/>
        <w:rPr>
          <w:color w:val="000000"/>
        </w:rPr>
      </w:pPr>
      <w:r w:rsidRPr="00B61FC0">
        <w:rPr>
          <w:color w:val="000000"/>
          <w:lang w:val="en-US"/>
        </w:rPr>
        <w:t>Bulk density</w:t>
      </w:r>
    </w:p>
    <w:p w:rsidR="000669AF" w:rsidRPr="00B61FC0" w:rsidRDefault="005403BA" w:rsidP="005C452F">
      <w:pPr>
        <w:rPr>
          <w:color w:val="000000"/>
        </w:rPr>
      </w:pPr>
      <w:r w:rsidRPr="00B61FC0">
        <w:rPr>
          <w:color w:val="000000"/>
        </w:rPr>
        <w:lastRenderedPageBreak/>
        <w:t xml:space="preserve">The bulk density value is the key indicator used to classify solid building bricks. The experimental result of </w:t>
      </w:r>
      <w:r w:rsidRPr="00B61FC0">
        <w:rPr>
          <w:color w:val="000000"/>
          <w:spacing w:val="-2"/>
        </w:rPr>
        <w:t>average bulk density for 28-day-old brick samples is shown</w:t>
      </w:r>
      <w:r w:rsidRPr="00B61FC0">
        <w:rPr>
          <w:color w:val="000000"/>
        </w:rPr>
        <w:t xml:space="preserve"> in Figure 5. </w:t>
      </w:r>
      <w:r w:rsidR="005C452F" w:rsidRPr="00B61FC0">
        <w:rPr>
          <w:color w:val="000000"/>
        </w:rPr>
        <w:t xml:space="preserve">As observed from Figure 5, all of the URHA-bricks had bulk density values that were significantly lower than </w:t>
      </w:r>
      <w:r w:rsidR="005C452F" w:rsidRPr="00B61FC0">
        <w:rPr>
          <w:color w:val="000000"/>
          <w:spacing w:val="-4"/>
        </w:rPr>
        <w:t>the bricks without URHA</w:t>
      </w:r>
      <w:r w:rsidR="00570747" w:rsidRPr="00B61FC0">
        <w:rPr>
          <w:color w:val="000000"/>
          <w:spacing w:val="-4"/>
        </w:rPr>
        <w:t>.</w:t>
      </w:r>
    </w:p>
    <w:p w:rsidR="000669AF" w:rsidRPr="00B61FC0" w:rsidRDefault="0055630E" w:rsidP="000669AF">
      <w:pPr>
        <w:ind w:firstLine="0"/>
        <w:jc w:val="center"/>
        <w:rPr>
          <w:color w:val="000000"/>
        </w:rPr>
      </w:pPr>
      <w:r w:rsidRPr="0055630E">
        <w:rPr>
          <w:noProof/>
          <w:color w:val="000000"/>
          <w:lang w:eastAsia="zh-TW"/>
        </w:rPr>
        <w:drawing>
          <wp:inline distT="0" distB="0" distL="0" distR="0">
            <wp:extent cx="2915920" cy="2309367"/>
            <wp:effectExtent l="19050" t="19050" r="17780" b="15240"/>
            <wp:docPr id="9" name="Picture 9" descr="C:\Users\Huynh\Dropbox\Publication\Da Nang Jour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uynh\Dropbox\Publication\Da Nang Journal\2.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
                              </a14:imgEffect>
                              <a14:imgEffect>
                                <a14:brightnessContrast bright="-1000" contrast="5000"/>
                              </a14:imgEffect>
                            </a14:imgLayer>
                          </a14:imgProps>
                        </a:ext>
                        <a:ext uri="{28A0092B-C50C-407E-A947-70E740481C1C}">
                          <a14:useLocalDpi xmlns:a14="http://schemas.microsoft.com/office/drawing/2010/main" val="0"/>
                        </a:ext>
                      </a:extLst>
                    </a:blip>
                    <a:srcRect l="3553" t="6406" r="9552" b="2147"/>
                    <a:stretch/>
                  </pic:blipFill>
                  <pic:spPr bwMode="auto">
                    <a:xfrm>
                      <a:off x="0" y="0"/>
                      <a:ext cx="2916000" cy="2309430"/>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669AF" w:rsidRPr="00B61FC0" w:rsidRDefault="000669AF" w:rsidP="000669AF">
      <w:pPr>
        <w:pStyle w:val="Caption"/>
        <w:ind w:firstLine="0"/>
        <w:rPr>
          <w:color w:val="000000"/>
        </w:rPr>
      </w:pPr>
      <w:r w:rsidRPr="00B61FC0">
        <w:rPr>
          <w:b/>
          <w:color w:val="000000"/>
        </w:rPr>
        <w:t>Figure 5:</w:t>
      </w:r>
      <w:r w:rsidRPr="00B61FC0">
        <w:rPr>
          <w:color w:val="000000"/>
        </w:rPr>
        <w:t xml:space="preserve"> The relationship between bulk density and URHA content in 28-day-old brick samples</w:t>
      </w:r>
    </w:p>
    <w:p w:rsidR="00EA68A3" w:rsidRPr="00B61FC0" w:rsidRDefault="003F2DC1" w:rsidP="00F66BC4">
      <w:pPr>
        <w:rPr>
          <w:color w:val="000000"/>
        </w:rPr>
      </w:pPr>
      <w:r w:rsidRPr="00B61FC0">
        <w:rPr>
          <w:color w:val="000000"/>
        </w:rPr>
        <w:t>This study found that</w:t>
      </w:r>
      <w:r w:rsidR="005403BA" w:rsidRPr="00B61FC0">
        <w:rPr>
          <w:color w:val="000000"/>
        </w:rPr>
        <w:t xml:space="preserve"> adding URHA to the mixture reduced the bulk density of bricks significantly. This was mainly due to the much lower specific density of URHA</w:t>
      </w:r>
      <w:r w:rsidRPr="00B61FC0">
        <w:rPr>
          <w:color w:val="000000"/>
        </w:rPr>
        <w:t xml:space="preserve"> as</w:t>
      </w:r>
      <w:r w:rsidR="005403BA" w:rsidRPr="00B61FC0">
        <w:rPr>
          <w:color w:val="000000"/>
        </w:rPr>
        <w:t xml:space="preserve"> compared to that of natural </w:t>
      </w:r>
      <w:r w:rsidRPr="00B61FC0">
        <w:rPr>
          <w:color w:val="000000"/>
        </w:rPr>
        <w:t>sand</w:t>
      </w:r>
      <w:r w:rsidR="005403BA" w:rsidRPr="00B61FC0">
        <w:rPr>
          <w:color w:val="000000"/>
        </w:rPr>
        <w:t xml:space="preserve">, which reduced </w:t>
      </w:r>
      <w:r w:rsidR="005403BA" w:rsidRPr="006675AE">
        <w:rPr>
          <w:noProof/>
          <w:color w:val="000000"/>
        </w:rPr>
        <w:t>mass per-unit</w:t>
      </w:r>
      <w:r w:rsidR="006675AE" w:rsidRPr="006675AE">
        <w:rPr>
          <w:noProof/>
          <w:color w:val="000000"/>
        </w:rPr>
        <w:t>-</w:t>
      </w:r>
      <w:r w:rsidR="005403BA" w:rsidRPr="006675AE">
        <w:rPr>
          <w:noProof/>
          <w:color w:val="000000"/>
        </w:rPr>
        <w:t>volume</w:t>
      </w:r>
      <w:r w:rsidR="005403BA" w:rsidRPr="00B61FC0">
        <w:rPr>
          <w:color w:val="000000"/>
        </w:rPr>
        <w:t xml:space="preserve"> and caused the lower density value. </w:t>
      </w:r>
      <w:r w:rsidR="00E73A2B" w:rsidRPr="00B61FC0">
        <w:rPr>
          <w:color w:val="000000"/>
        </w:rPr>
        <w:t xml:space="preserve">For bricks with </w:t>
      </w:r>
      <w:r w:rsidR="005403BA" w:rsidRPr="00B61FC0">
        <w:rPr>
          <w:color w:val="000000"/>
        </w:rPr>
        <w:t>1</w:t>
      </w:r>
      <w:r w:rsidR="00E73A2B" w:rsidRPr="00B61FC0">
        <w:rPr>
          <w:color w:val="000000"/>
        </w:rPr>
        <w:t>5</w:t>
      </w:r>
      <w:r w:rsidR="005403BA" w:rsidRPr="00B61FC0">
        <w:rPr>
          <w:color w:val="000000"/>
        </w:rPr>
        <w:t>%, 30%, and 4</w:t>
      </w:r>
      <w:r w:rsidR="00E73A2B" w:rsidRPr="00B61FC0">
        <w:rPr>
          <w:color w:val="000000"/>
        </w:rPr>
        <w:t>5</w:t>
      </w:r>
      <w:r w:rsidR="005403BA" w:rsidRPr="00B61FC0">
        <w:rPr>
          <w:color w:val="000000"/>
        </w:rPr>
        <w:t xml:space="preserve">% of URHA </w:t>
      </w:r>
      <w:r w:rsidR="00430C53" w:rsidRPr="00B61FC0">
        <w:rPr>
          <w:color w:val="000000"/>
        </w:rPr>
        <w:t>content</w:t>
      </w:r>
      <w:r w:rsidR="005403BA" w:rsidRPr="00B61FC0">
        <w:rPr>
          <w:color w:val="000000"/>
        </w:rPr>
        <w:t>, there were</w:t>
      </w:r>
      <w:r w:rsidR="00D13EF4" w:rsidRPr="00B61FC0">
        <w:rPr>
          <w:color w:val="000000"/>
        </w:rPr>
        <w:t xml:space="preserve"> respective</w:t>
      </w:r>
      <w:r w:rsidR="005403BA" w:rsidRPr="00B61FC0">
        <w:rPr>
          <w:color w:val="000000"/>
        </w:rPr>
        <w:t xml:space="preserve"> </w:t>
      </w:r>
      <w:r w:rsidR="00D13EF4" w:rsidRPr="00B61FC0">
        <w:rPr>
          <w:color w:val="000000"/>
        </w:rPr>
        <w:t>13.3</w:t>
      </w:r>
      <w:r w:rsidR="005403BA" w:rsidRPr="00B61FC0">
        <w:rPr>
          <w:color w:val="000000"/>
        </w:rPr>
        <w:t xml:space="preserve">%, </w:t>
      </w:r>
      <w:r w:rsidR="00D13EF4" w:rsidRPr="00B61FC0">
        <w:rPr>
          <w:color w:val="000000"/>
        </w:rPr>
        <w:t>21.9</w:t>
      </w:r>
      <w:r w:rsidR="005403BA" w:rsidRPr="00B61FC0">
        <w:rPr>
          <w:color w:val="000000"/>
        </w:rPr>
        <w:t>%,</w:t>
      </w:r>
      <w:r w:rsidR="00D13EF4" w:rsidRPr="00B61FC0">
        <w:rPr>
          <w:color w:val="000000"/>
        </w:rPr>
        <w:t xml:space="preserve"> </w:t>
      </w:r>
      <w:r w:rsidR="005403BA" w:rsidRPr="00B61FC0">
        <w:rPr>
          <w:color w:val="000000"/>
        </w:rPr>
        <w:t xml:space="preserve">and </w:t>
      </w:r>
      <w:r w:rsidR="00D13EF4" w:rsidRPr="00B61FC0">
        <w:rPr>
          <w:color w:val="000000"/>
        </w:rPr>
        <w:t>28.6</w:t>
      </w:r>
      <w:r w:rsidR="005403BA" w:rsidRPr="00B61FC0">
        <w:rPr>
          <w:color w:val="000000"/>
        </w:rPr>
        <w:t xml:space="preserve">% decreases in the bulk densities in comparison to the </w:t>
      </w:r>
      <w:r w:rsidR="00D13EF4" w:rsidRPr="00B61FC0">
        <w:rPr>
          <w:color w:val="000000"/>
        </w:rPr>
        <w:t xml:space="preserve">no </w:t>
      </w:r>
      <w:r w:rsidR="005403BA" w:rsidRPr="00B61FC0">
        <w:rPr>
          <w:color w:val="000000"/>
        </w:rPr>
        <w:t>URHA</w:t>
      </w:r>
      <w:r w:rsidR="00D13EF4" w:rsidRPr="00B61FC0">
        <w:rPr>
          <w:color w:val="000000"/>
        </w:rPr>
        <w:t xml:space="preserve"> </w:t>
      </w:r>
      <w:r w:rsidR="005403BA" w:rsidRPr="00B61FC0">
        <w:rPr>
          <w:color w:val="000000"/>
        </w:rPr>
        <w:t>bricks. However, the bulk density values of brick samples</w:t>
      </w:r>
      <w:r w:rsidR="00383D3C" w:rsidRPr="00B61FC0">
        <w:rPr>
          <w:color w:val="000000"/>
        </w:rPr>
        <w:t xml:space="preserve"> with </w:t>
      </w:r>
      <w:r w:rsidR="005403BA" w:rsidRPr="00B61FC0">
        <w:rPr>
          <w:color w:val="000000"/>
        </w:rPr>
        <w:t>4</w:t>
      </w:r>
      <w:r w:rsidR="00383D3C" w:rsidRPr="00B61FC0">
        <w:rPr>
          <w:color w:val="000000"/>
        </w:rPr>
        <w:t>5</w:t>
      </w:r>
      <w:r w:rsidR="005403BA" w:rsidRPr="00B61FC0">
        <w:rPr>
          <w:color w:val="000000"/>
        </w:rPr>
        <w:t>% URHA replacement level were below 1600 kg/m</w:t>
      </w:r>
      <w:r w:rsidR="005403BA" w:rsidRPr="00B61FC0">
        <w:rPr>
          <w:color w:val="000000"/>
          <w:vertAlign w:val="superscript"/>
        </w:rPr>
        <w:t>3</w:t>
      </w:r>
      <w:r w:rsidR="005403BA" w:rsidRPr="00B61FC0">
        <w:rPr>
          <w:color w:val="000000"/>
        </w:rPr>
        <w:t xml:space="preserve">, which is the </w:t>
      </w:r>
      <w:r w:rsidR="00383D3C" w:rsidRPr="00B61FC0">
        <w:rPr>
          <w:color w:val="000000"/>
        </w:rPr>
        <w:t xml:space="preserve">minimum </w:t>
      </w:r>
      <w:r w:rsidR="005403BA" w:rsidRPr="00B61FC0">
        <w:rPr>
          <w:color w:val="000000"/>
        </w:rPr>
        <w:t>standard requirement for</w:t>
      </w:r>
      <w:r w:rsidR="00383D3C" w:rsidRPr="00B61FC0">
        <w:rPr>
          <w:color w:val="000000"/>
        </w:rPr>
        <w:t xml:space="preserve"> a</w:t>
      </w:r>
      <w:r w:rsidR="005403BA" w:rsidRPr="00B61FC0">
        <w:rPr>
          <w:color w:val="000000"/>
        </w:rPr>
        <w:t xml:space="preserve"> solid </w:t>
      </w:r>
      <w:r w:rsidR="00383D3C" w:rsidRPr="00B61FC0">
        <w:rPr>
          <w:color w:val="000000"/>
        </w:rPr>
        <w:t>building</w:t>
      </w:r>
      <w:r w:rsidR="005403BA" w:rsidRPr="00B61FC0">
        <w:rPr>
          <w:color w:val="000000"/>
        </w:rPr>
        <w:t xml:space="preserve"> brick [</w:t>
      </w:r>
      <w:r w:rsidR="00383D3C" w:rsidRPr="00B61FC0">
        <w:rPr>
          <w:color w:val="000000"/>
        </w:rPr>
        <w:t>6</w:t>
      </w:r>
      <w:r w:rsidR="005403BA" w:rsidRPr="00B61FC0">
        <w:rPr>
          <w:color w:val="000000"/>
        </w:rPr>
        <w:t>]</w:t>
      </w:r>
      <w:r w:rsidR="00383D3C" w:rsidRPr="00B61FC0">
        <w:rPr>
          <w:color w:val="000000"/>
        </w:rPr>
        <w:t>.</w:t>
      </w:r>
    </w:p>
    <w:p w:rsidR="00DE7CC1" w:rsidRPr="00B61FC0" w:rsidRDefault="00DE7CC1" w:rsidP="00DE7CC1">
      <w:pPr>
        <w:pStyle w:val="Heading2"/>
        <w:rPr>
          <w:color w:val="000000"/>
        </w:rPr>
      </w:pPr>
      <w:r w:rsidRPr="00B61FC0">
        <w:rPr>
          <w:color w:val="000000"/>
          <w:lang w:val="en-US"/>
        </w:rPr>
        <w:t>Average weight</w:t>
      </w:r>
    </w:p>
    <w:p w:rsidR="00F732F7" w:rsidRPr="00B61FC0" w:rsidRDefault="003F2DC1" w:rsidP="00DE7CC1">
      <w:pPr>
        <w:rPr>
          <w:color w:val="000000"/>
        </w:rPr>
      </w:pPr>
      <w:r w:rsidRPr="00B61FC0">
        <w:rPr>
          <w:color w:val="000000"/>
        </w:rPr>
        <w:t>Fig</w:t>
      </w:r>
      <w:r w:rsidR="00F732F7" w:rsidRPr="00B61FC0">
        <w:rPr>
          <w:color w:val="000000"/>
        </w:rPr>
        <w:t>ure 6</w:t>
      </w:r>
      <w:r w:rsidRPr="00B61FC0">
        <w:rPr>
          <w:color w:val="000000"/>
        </w:rPr>
        <w:t xml:space="preserve"> shows the average weight of </w:t>
      </w:r>
      <w:r w:rsidR="00F732F7" w:rsidRPr="00B61FC0">
        <w:rPr>
          <w:color w:val="000000"/>
        </w:rPr>
        <w:t xml:space="preserve">28-day-old </w:t>
      </w:r>
      <w:r w:rsidRPr="00B61FC0">
        <w:rPr>
          <w:color w:val="000000"/>
        </w:rPr>
        <w:t>brick samples</w:t>
      </w:r>
      <w:r w:rsidR="00F732F7" w:rsidRPr="00B61FC0">
        <w:rPr>
          <w:color w:val="000000"/>
        </w:rPr>
        <w:t xml:space="preserve"> under various URHA replacement levels</w:t>
      </w:r>
      <w:r w:rsidRPr="00B61FC0">
        <w:rPr>
          <w:color w:val="000000"/>
        </w:rPr>
        <w:t>.</w:t>
      </w:r>
    </w:p>
    <w:p w:rsidR="00F732F7" w:rsidRPr="00B61FC0" w:rsidRDefault="00FC6D5A" w:rsidP="00F732F7">
      <w:pPr>
        <w:ind w:firstLine="0"/>
        <w:jc w:val="center"/>
        <w:rPr>
          <w:color w:val="000000"/>
        </w:rPr>
      </w:pPr>
      <w:r w:rsidRPr="00FC6D5A">
        <w:rPr>
          <w:noProof/>
          <w:color w:val="000000"/>
          <w:lang w:eastAsia="zh-TW"/>
        </w:rPr>
        <w:drawing>
          <wp:inline distT="0" distB="0" distL="0" distR="0">
            <wp:extent cx="2914547" cy="2268415"/>
            <wp:effectExtent l="19050" t="19050" r="19685" b="17780"/>
            <wp:docPr id="11" name="Picture 11" descr="C:\Users\Huynh\Dropbox\Publication\Da Nang Journ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uynh\Dropbox\Publication\Da Nang Journal\3.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
                              </a14:imgEffect>
                              <a14:imgEffect>
                                <a14:brightnessContrast bright="-1000" contrast="5000"/>
                              </a14:imgEffect>
                            </a14:imgLayer>
                          </a14:imgProps>
                        </a:ext>
                        <a:ext uri="{28A0092B-C50C-407E-A947-70E740481C1C}">
                          <a14:useLocalDpi xmlns:a14="http://schemas.microsoft.com/office/drawing/2010/main" val="0"/>
                        </a:ext>
                      </a:extLst>
                    </a:blip>
                    <a:srcRect l="3950" t="7193" r="9152" b="2937"/>
                    <a:stretch/>
                  </pic:blipFill>
                  <pic:spPr bwMode="auto">
                    <a:xfrm>
                      <a:off x="0" y="0"/>
                      <a:ext cx="2916000" cy="2269546"/>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732F7" w:rsidRPr="00B61FC0" w:rsidRDefault="00F732F7" w:rsidP="00F732F7">
      <w:pPr>
        <w:pStyle w:val="Caption"/>
        <w:ind w:firstLine="0"/>
        <w:rPr>
          <w:color w:val="000000"/>
        </w:rPr>
      </w:pPr>
      <w:r w:rsidRPr="00B61FC0">
        <w:rPr>
          <w:b/>
          <w:color w:val="000000"/>
        </w:rPr>
        <w:t>Figure 6:</w:t>
      </w:r>
      <w:r w:rsidRPr="00B61FC0">
        <w:rPr>
          <w:color w:val="000000"/>
        </w:rPr>
        <w:t xml:space="preserve"> The relationship between average brick weight and URHA content in 28-day-old brick samples</w:t>
      </w:r>
    </w:p>
    <w:p w:rsidR="00D13EF4" w:rsidRPr="00B61FC0" w:rsidRDefault="00B42F90" w:rsidP="00D83EE9">
      <w:pPr>
        <w:rPr>
          <w:color w:val="000000"/>
        </w:rPr>
      </w:pPr>
      <w:r w:rsidRPr="00B61FC0">
        <w:rPr>
          <w:color w:val="000000"/>
        </w:rPr>
        <w:t>Figure 6</w:t>
      </w:r>
      <w:r w:rsidR="000F4FF2" w:rsidRPr="00B61FC0">
        <w:rPr>
          <w:color w:val="000000"/>
        </w:rPr>
        <w:t xml:space="preserve"> indicates that</w:t>
      </w:r>
      <w:r w:rsidRPr="00B61FC0">
        <w:rPr>
          <w:color w:val="000000"/>
        </w:rPr>
        <w:t xml:space="preserve"> </w:t>
      </w:r>
      <w:r w:rsidR="00F732F7" w:rsidRPr="00B61FC0">
        <w:rPr>
          <w:color w:val="000000"/>
        </w:rPr>
        <w:t xml:space="preserve">lower bulk density values </w:t>
      </w:r>
      <w:r w:rsidR="000F4FF2" w:rsidRPr="00B61FC0">
        <w:rPr>
          <w:color w:val="000000"/>
        </w:rPr>
        <w:t>were</w:t>
      </w:r>
      <w:r w:rsidR="00F732F7" w:rsidRPr="00B61FC0">
        <w:rPr>
          <w:color w:val="000000"/>
        </w:rPr>
        <w:t xml:space="preserve"> </w:t>
      </w:r>
      <w:r w:rsidR="00F732F7" w:rsidRPr="00B61FC0">
        <w:rPr>
          <w:color w:val="000000"/>
        </w:rPr>
        <w:t>associated with lighter brick weight</w:t>
      </w:r>
      <w:r w:rsidR="000F4FF2" w:rsidRPr="00B61FC0">
        <w:rPr>
          <w:color w:val="000000"/>
        </w:rPr>
        <w:t xml:space="preserve"> and that </w:t>
      </w:r>
      <w:r w:rsidR="003F2DC1" w:rsidRPr="00B61FC0">
        <w:rPr>
          <w:color w:val="000000"/>
        </w:rPr>
        <w:t xml:space="preserve">the </w:t>
      </w:r>
      <w:r w:rsidR="000F4FF2" w:rsidRPr="00B61FC0">
        <w:rPr>
          <w:color w:val="000000"/>
        </w:rPr>
        <w:t xml:space="preserve">average </w:t>
      </w:r>
      <w:r w:rsidR="003F2DC1" w:rsidRPr="00B61FC0">
        <w:rPr>
          <w:color w:val="000000"/>
        </w:rPr>
        <w:t>weight of brick samples fell remarkably at higher levels of URHA</w:t>
      </w:r>
      <w:r w:rsidR="00F524C2" w:rsidRPr="00B61FC0">
        <w:rPr>
          <w:color w:val="000000"/>
        </w:rPr>
        <w:t xml:space="preserve"> replacement</w:t>
      </w:r>
      <w:r w:rsidR="003F2DC1" w:rsidRPr="00B61FC0">
        <w:rPr>
          <w:color w:val="000000"/>
        </w:rPr>
        <w:t>. This trend meets expectations due to the increasing number of voids formed within the bricks by the highly porous URHA particles (Fig</w:t>
      </w:r>
      <w:r w:rsidR="00F524C2" w:rsidRPr="00B61FC0">
        <w:rPr>
          <w:color w:val="000000"/>
        </w:rPr>
        <w:t>ure</w:t>
      </w:r>
      <w:r w:rsidR="003F2DC1" w:rsidRPr="00B61FC0">
        <w:rPr>
          <w:color w:val="000000"/>
        </w:rPr>
        <w:t xml:space="preserve"> 1).</w:t>
      </w:r>
      <w:r w:rsidR="00D83EE9" w:rsidRPr="00B61FC0">
        <w:rPr>
          <w:color w:val="000000"/>
        </w:rPr>
        <w:t xml:space="preserve"> </w:t>
      </w:r>
      <w:r w:rsidR="00D13EF4" w:rsidRPr="00B61FC0">
        <w:rPr>
          <w:color w:val="000000"/>
        </w:rPr>
        <w:t xml:space="preserve">For bricks with 15%, 30%, and 45% of URHA content, there were </w:t>
      </w:r>
      <w:r w:rsidR="001370DF" w:rsidRPr="00B61FC0">
        <w:rPr>
          <w:color w:val="000000"/>
        </w:rPr>
        <w:t>10.3</w:t>
      </w:r>
      <w:r w:rsidR="00D13EF4" w:rsidRPr="00B61FC0">
        <w:rPr>
          <w:color w:val="000000"/>
        </w:rPr>
        <w:t xml:space="preserve">%, </w:t>
      </w:r>
      <w:r w:rsidR="001370DF" w:rsidRPr="00B61FC0">
        <w:rPr>
          <w:color w:val="000000"/>
        </w:rPr>
        <w:t>19.9</w:t>
      </w:r>
      <w:r w:rsidR="00D13EF4" w:rsidRPr="00B61FC0">
        <w:rPr>
          <w:color w:val="000000"/>
        </w:rPr>
        <w:t xml:space="preserve">%, </w:t>
      </w:r>
      <w:r w:rsidR="001370DF" w:rsidRPr="00B61FC0">
        <w:rPr>
          <w:color w:val="000000"/>
        </w:rPr>
        <w:t>and 28.5</w:t>
      </w:r>
      <w:r w:rsidR="00D13EF4" w:rsidRPr="00B61FC0">
        <w:rPr>
          <w:color w:val="000000"/>
        </w:rPr>
        <w:t>%</w:t>
      </w:r>
      <w:r w:rsidR="001370DF" w:rsidRPr="00B61FC0">
        <w:rPr>
          <w:color w:val="000000"/>
        </w:rPr>
        <w:t xml:space="preserve"> </w:t>
      </w:r>
      <w:r w:rsidR="00D13EF4" w:rsidRPr="00B61FC0">
        <w:rPr>
          <w:color w:val="000000"/>
        </w:rPr>
        <w:t>decreases</w:t>
      </w:r>
      <w:r w:rsidR="00D83EE9" w:rsidRPr="00B61FC0">
        <w:rPr>
          <w:color w:val="000000"/>
        </w:rPr>
        <w:t xml:space="preserve"> in the average </w:t>
      </w:r>
      <w:r w:rsidR="00D13EF4" w:rsidRPr="00B61FC0">
        <w:rPr>
          <w:color w:val="000000"/>
        </w:rPr>
        <w:t>brick weight,</w:t>
      </w:r>
      <w:r w:rsidR="00D83EE9" w:rsidRPr="00B61FC0">
        <w:rPr>
          <w:color w:val="000000"/>
        </w:rPr>
        <w:t xml:space="preserve"> respectively,</w:t>
      </w:r>
      <w:r w:rsidR="00D13EF4" w:rsidRPr="00B61FC0">
        <w:rPr>
          <w:color w:val="000000"/>
        </w:rPr>
        <w:t xml:space="preserve"> in comparison to the URHA-free bricks.</w:t>
      </w:r>
    </w:p>
    <w:p w:rsidR="00DE7CC1" w:rsidRPr="00B61FC0" w:rsidRDefault="00DE7CC1" w:rsidP="00DE7CC1">
      <w:pPr>
        <w:pStyle w:val="Heading2"/>
        <w:rPr>
          <w:color w:val="000000"/>
        </w:rPr>
      </w:pPr>
      <w:r w:rsidRPr="00B61FC0">
        <w:rPr>
          <w:color w:val="000000"/>
          <w:lang w:val="en-US"/>
        </w:rPr>
        <w:t>Void volume</w:t>
      </w:r>
    </w:p>
    <w:p w:rsidR="00A535D4" w:rsidRPr="00B61FC0" w:rsidRDefault="00DC0D3D" w:rsidP="00DC0D3D">
      <w:pPr>
        <w:rPr>
          <w:color w:val="000000"/>
        </w:rPr>
      </w:pPr>
      <w:r w:rsidRPr="00B61FC0">
        <w:rPr>
          <w:color w:val="000000"/>
          <w:spacing w:val="-2"/>
        </w:rPr>
        <w:t>Void volume is an important indicator used to evaluate</w:t>
      </w:r>
      <w:r w:rsidR="00204638" w:rsidRPr="00B61FC0">
        <w:rPr>
          <w:color w:val="000000"/>
        </w:rPr>
        <w:t xml:space="preserve"> </w:t>
      </w:r>
      <w:r w:rsidR="006675AE" w:rsidRPr="006675AE">
        <w:rPr>
          <w:noProof/>
          <w:color w:val="000000"/>
        </w:rPr>
        <w:t xml:space="preserve">the </w:t>
      </w:r>
      <w:r w:rsidR="00204638" w:rsidRPr="006675AE">
        <w:rPr>
          <w:noProof/>
          <w:color w:val="000000"/>
        </w:rPr>
        <w:t>quality</w:t>
      </w:r>
      <w:r w:rsidR="00204638" w:rsidRPr="00B61FC0">
        <w:rPr>
          <w:color w:val="000000"/>
        </w:rPr>
        <w:t xml:space="preserve"> of building</w:t>
      </w:r>
      <w:r w:rsidRPr="00B61FC0">
        <w:rPr>
          <w:color w:val="000000"/>
        </w:rPr>
        <w:t xml:space="preserve"> bricks. This value relates closely to strength and absorption capacity</w:t>
      </w:r>
      <w:r w:rsidR="00A535D4" w:rsidRPr="00B61FC0">
        <w:rPr>
          <w:color w:val="000000"/>
        </w:rPr>
        <w:t xml:space="preserve"> of bricks</w:t>
      </w:r>
      <w:r w:rsidRPr="00B61FC0">
        <w:rPr>
          <w:color w:val="000000"/>
        </w:rPr>
        <w:t>, with less void volume associated with less water absorption</w:t>
      </w:r>
      <w:r w:rsidR="00A535D4" w:rsidRPr="00B61FC0">
        <w:rPr>
          <w:color w:val="000000"/>
        </w:rPr>
        <w:t xml:space="preserve"> and</w:t>
      </w:r>
      <w:r w:rsidRPr="00B61FC0">
        <w:rPr>
          <w:color w:val="000000"/>
        </w:rPr>
        <w:t xml:space="preserve"> higher </w:t>
      </w:r>
      <w:r w:rsidR="006651E9" w:rsidRPr="00B61FC0">
        <w:rPr>
          <w:color w:val="000000"/>
        </w:rPr>
        <w:t xml:space="preserve">brick </w:t>
      </w:r>
      <w:r w:rsidRPr="00B61FC0">
        <w:rPr>
          <w:color w:val="000000"/>
        </w:rPr>
        <w:t>strength</w:t>
      </w:r>
      <w:r w:rsidR="00E03CC3" w:rsidRPr="00B61FC0">
        <w:rPr>
          <w:color w:val="000000"/>
        </w:rPr>
        <w:t>.</w:t>
      </w:r>
      <w:r w:rsidR="001A62D1" w:rsidRPr="00B61FC0">
        <w:rPr>
          <w:color w:val="000000"/>
        </w:rPr>
        <w:t xml:space="preserve"> The result of the void volume test for the 28-day-old brick samples is shown in Figure 7.</w:t>
      </w:r>
    </w:p>
    <w:p w:rsidR="00A535D4" w:rsidRPr="00B61FC0" w:rsidRDefault="00CB170C" w:rsidP="00A535D4">
      <w:pPr>
        <w:ind w:firstLine="0"/>
        <w:jc w:val="center"/>
        <w:rPr>
          <w:color w:val="000000"/>
        </w:rPr>
      </w:pPr>
      <w:r w:rsidRPr="00CB170C">
        <w:rPr>
          <w:noProof/>
          <w:color w:val="000000"/>
          <w:lang w:eastAsia="zh-TW"/>
        </w:rPr>
        <w:drawing>
          <wp:inline distT="0" distB="0" distL="0" distR="0">
            <wp:extent cx="2916000" cy="2349716"/>
            <wp:effectExtent l="19050" t="19050" r="17780" b="12700"/>
            <wp:docPr id="12" name="Picture 12" descr="C:\Users\Huynh\Dropbox\Publication\Da Nang Journ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uynh\Dropbox\Publication\Da Nang Journal\4.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
                              </a14:imgEffect>
                              <a14:imgEffect>
                                <a14:brightnessContrast bright="-1000" contrast="5000"/>
                              </a14:imgEffect>
                            </a14:imgLayer>
                          </a14:imgProps>
                        </a:ext>
                        <a:ext uri="{28A0092B-C50C-407E-A947-70E740481C1C}">
                          <a14:useLocalDpi xmlns:a14="http://schemas.microsoft.com/office/drawing/2010/main" val="0"/>
                        </a:ext>
                      </a:extLst>
                    </a:blip>
                    <a:srcRect l="5332" t="6295" r="9158" b="2145"/>
                    <a:stretch/>
                  </pic:blipFill>
                  <pic:spPr bwMode="auto">
                    <a:xfrm>
                      <a:off x="0" y="0"/>
                      <a:ext cx="2916000" cy="2349716"/>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A535D4" w:rsidRPr="00B61FC0" w:rsidRDefault="00A535D4" w:rsidP="00A535D4">
      <w:pPr>
        <w:pStyle w:val="Caption"/>
        <w:ind w:firstLine="0"/>
        <w:rPr>
          <w:color w:val="000000"/>
        </w:rPr>
      </w:pPr>
      <w:r w:rsidRPr="00B61FC0">
        <w:rPr>
          <w:b/>
          <w:color w:val="000000"/>
        </w:rPr>
        <w:t>Figure 7:</w:t>
      </w:r>
      <w:r w:rsidRPr="00B61FC0">
        <w:rPr>
          <w:color w:val="000000"/>
        </w:rPr>
        <w:t xml:space="preserve"> The relationship between void volume and URHA content in 28-day-old brick samples</w:t>
      </w:r>
    </w:p>
    <w:p w:rsidR="00DC0D3D" w:rsidRPr="00B61FC0" w:rsidRDefault="00DC0D3D" w:rsidP="00675FA4">
      <w:pPr>
        <w:rPr>
          <w:color w:val="000000"/>
        </w:rPr>
      </w:pPr>
      <w:r w:rsidRPr="00B61FC0">
        <w:rPr>
          <w:color w:val="000000"/>
        </w:rPr>
        <w:t>The test result shows that</w:t>
      </w:r>
      <w:r w:rsidR="00E54025" w:rsidRPr="00B61FC0">
        <w:rPr>
          <w:color w:val="000000"/>
        </w:rPr>
        <w:t xml:space="preserve"> adding URHA increased the void volume within the bricks significantly and that</w:t>
      </w:r>
      <w:r w:rsidRPr="00B61FC0">
        <w:rPr>
          <w:color w:val="000000"/>
        </w:rPr>
        <w:t xml:space="preserve"> the URHA-brick samples </w:t>
      </w:r>
      <w:r w:rsidR="006A625E" w:rsidRPr="00B61FC0">
        <w:rPr>
          <w:color w:val="000000"/>
        </w:rPr>
        <w:t>had</w:t>
      </w:r>
      <w:r w:rsidRPr="00B61FC0">
        <w:rPr>
          <w:color w:val="000000"/>
        </w:rPr>
        <w:t xml:space="preserve"> much higher void volume than the</w:t>
      </w:r>
      <w:r w:rsidR="006A625E" w:rsidRPr="00B61FC0">
        <w:rPr>
          <w:color w:val="000000"/>
        </w:rPr>
        <w:t xml:space="preserve"> no</w:t>
      </w:r>
      <w:r w:rsidRPr="00B61FC0">
        <w:rPr>
          <w:color w:val="000000"/>
        </w:rPr>
        <w:t xml:space="preserve"> URHA bricks. </w:t>
      </w:r>
      <w:r w:rsidR="009C457E" w:rsidRPr="00B61FC0">
        <w:rPr>
          <w:color w:val="000000"/>
        </w:rPr>
        <w:t>This may be attributable to the high porosity caused by the highly porous particles in URHA (Figure 1).</w:t>
      </w:r>
      <w:r w:rsidR="00675FA4" w:rsidRPr="00B61FC0">
        <w:rPr>
          <w:color w:val="000000"/>
        </w:rPr>
        <w:t xml:space="preserve"> </w:t>
      </w:r>
      <w:r w:rsidRPr="00B61FC0">
        <w:rPr>
          <w:color w:val="000000"/>
        </w:rPr>
        <w:t xml:space="preserve">However, all </w:t>
      </w:r>
      <w:r w:rsidR="00C827F9" w:rsidRPr="00B61FC0">
        <w:rPr>
          <w:color w:val="000000"/>
        </w:rPr>
        <w:t xml:space="preserve">of </w:t>
      </w:r>
      <w:r w:rsidRPr="00B61FC0">
        <w:rPr>
          <w:color w:val="000000"/>
        </w:rPr>
        <w:t>the brick samples returned void volumes</w:t>
      </w:r>
      <w:r w:rsidR="00C827F9" w:rsidRPr="00B61FC0">
        <w:rPr>
          <w:color w:val="000000"/>
        </w:rPr>
        <w:t xml:space="preserve"> </w:t>
      </w:r>
      <w:r w:rsidRPr="00B61FC0">
        <w:rPr>
          <w:color w:val="000000"/>
        </w:rPr>
        <w:t xml:space="preserve">that were significantly below the maximum 65% allowed under the official standard for construction </w:t>
      </w:r>
      <w:r w:rsidRPr="00B61FC0">
        <w:rPr>
          <w:color w:val="000000"/>
          <w:spacing w:val="-3"/>
        </w:rPr>
        <w:t>bricks [</w:t>
      </w:r>
      <w:r w:rsidR="00C827F9" w:rsidRPr="00B61FC0">
        <w:rPr>
          <w:color w:val="000000"/>
          <w:spacing w:val="-3"/>
        </w:rPr>
        <w:t>6</w:t>
      </w:r>
      <w:r w:rsidRPr="00B61FC0">
        <w:rPr>
          <w:color w:val="000000"/>
          <w:spacing w:val="-3"/>
        </w:rPr>
        <w:t>].</w:t>
      </w:r>
      <w:r w:rsidR="00675FA4" w:rsidRPr="00B61FC0">
        <w:rPr>
          <w:color w:val="000000"/>
          <w:spacing w:val="-3"/>
        </w:rPr>
        <w:t xml:space="preserve"> </w:t>
      </w:r>
      <w:r w:rsidRPr="00B61FC0">
        <w:rPr>
          <w:color w:val="000000"/>
          <w:spacing w:val="-3"/>
        </w:rPr>
        <w:t>This result is consistent with the water absorption</w:t>
      </w:r>
      <w:r w:rsidRPr="00B61FC0">
        <w:rPr>
          <w:color w:val="000000"/>
        </w:rPr>
        <w:t xml:space="preserve"> test result as well as with the strength development of brick samples.</w:t>
      </w:r>
    </w:p>
    <w:p w:rsidR="00494919" w:rsidRPr="00B61FC0" w:rsidRDefault="00B30FDE" w:rsidP="00E30DF7">
      <w:pPr>
        <w:pStyle w:val="Heading1"/>
        <w:rPr>
          <w:color w:val="000000"/>
        </w:rPr>
      </w:pPr>
      <w:r w:rsidRPr="00B61FC0">
        <w:rPr>
          <w:color w:val="000000"/>
        </w:rPr>
        <w:t>Conclusions</w:t>
      </w:r>
    </w:p>
    <w:p w:rsidR="00CA4E58" w:rsidRPr="00B61FC0" w:rsidRDefault="00CA4E58" w:rsidP="00D56CC0">
      <w:pPr>
        <w:pStyle w:val="BodyText"/>
        <w:rPr>
          <w:rFonts w:eastAsia="MS Mincho"/>
          <w:color w:val="000000"/>
          <w:lang w:val="en-US"/>
        </w:rPr>
      </w:pPr>
      <w:r w:rsidRPr="00B61FC0">
        <w:rPr>
          <w:rFonts w:eastAsia="MS Mincho"/>
          <w:color w:val="000000"/>
          <w:lang w:val="en-US"/>
        </w:rPr>
        <w:t>The following conclusions may be drawn from the results of the experiments:</w:t>
      </w:r>
    </w:p>
    <w:p w:rsidR="00530C38" w:rsidRPr="00B61FC0" w:rsidRDefault="00530C38" w:rsidP="002F3567">
      <w:pPr>
        <w:pStyle w:val="BodyText"/>
        <w:rPr>
          <w:rFonts w:eastAsia="MS Mincho"/>
          <w:color w:val="000000"/>
          <w:lang w:val="en-US"/>
        </w:rPr>
      </w:pPr>
      <w:r w:rsidRPr="00B61FC0">
        <w:rPr>
          <w:rFonts w:eastAsia="MS Mincho"/>
          <w:color w:val="000000"/>
          <w:lang w:val="en-US"/>
        </w:rPr>
        <w:t xml:space="preserve">- </w:t>
      </w:r>
      <w:r w:rsidR="001E1326" w:rsidRPr="00B61FC0">
        <w:rPr>
          <w:rFonts w:eastAsia="MS Mincho"/>
          <w:color w:val="000000"/>
          <w:lang w:val="en-US"/>
        </w:rPr>
        <w:t>All</w:t>
      </w:r>
      <w:r w:rsidR="00336850" w:rsidRPr="00B61FC0">
        <w:rPr>
          <w:rFonts w:eastAsia="MS Mincho"/>
          <w:color w:val="000000"/>
          <w:lang w:val="en-US"/>
        </w:rPr>
        <w:t xml:space="preserve"> of the</w:t>
      </w:r>
      <w:r w:rsidR="001E1326" w:rsidRPr="00B61FC0">
        <w:rPr>
          <w:rFonts w:eastAsia="MS Mincho"/>
          <w:color w:val="000000"/>
          <w:lang w:val="en-US"/>
        </w:rPr>
        <w:t xml:space="preserve"> brick samples </w:t>
      </w:r>
      <w:r w:rsidR="00336850" w:rsidRPr="00B61FC0">
        <w:rPr>
          <w:rFonts w:eastAsia="MS Mincho"/>
          <w:color w:val="000000"/>
          <w:lang w:val="en-US"/>
        </w:rPr>
        <w:t xml:space="preserve">used for the present study </w:t>
      </w:r>
      <w:r w:rsidR="001E1326" w:rsidRPr="00B61FC0">
        <w:rPr>
          <w:rFonts w:eastAsia="MS Mincho"/>
          <w:color w:val="000000"/>
          <w:lang w:val="en-US"/>
        </w:rPr>
        <w:t>were of a nice shape, consistent dimensions, and free of visible defects.</w:t>
      </w:r>
    </w:p>
    <w:p w:rsidR="001E3E69" w:rsidRDefault="001F78A2" w:rsidP="008E40E0">
      <w:pPr>
        <w:pStyle w:val="BodyText"/>
        <w:rPr>
          <w:rFonts w:eastAsia="MS Mincho"/>
          <w:color w:val="000000"/>
          <w:lang w:val="en-US"/>
        </w:rPr>
      </w:pPr>
      <w:r w:rsidRPr="00B61FC0">
        <w:rPr>
          <w:rFonts w:eastAsia="MS Mincho"/>
          <w:color w:val="000000"/>
          <w:lang w:val="en-US"/>
        </w:rPr>
        <w:t xml:space="preserve">- </w:t>
      </w:r>
      <w:r w:rsidR="00B34B0A" w:rsidRPr="00B61FC0">
        <w:rPr>
          <w:rFonts w:eastAsia="MS Mincho"/>
          <w:color w:val="000000"/>
          <w:lang w:val="en-US"/>
        </w:rPr>
        <w:t xml:space="preserve">The replacement of natural fine aggregate by URHA </w:t>
      </w:r>
      <w:r w:rsidR="00B34B0A" w:rsidRPr="00B61FC0">
        <w:rPr>
          <w:rFonts w:eastAsia="MS Mincho"/>
          <w:color w:val="000000"/>
          <w:spacing w:val="-4"/>
          <w:lang w:val="en-US"/>
        </w:rPr>
        <w:t xml:space="preserve">significantly </w:t>
      </w:r>
      <w:r w:rsidR="0082629A" w:rsidRPr="00B61FC0">
        <w:rPr>
          <w:rFonts w:eastAsia="MS Mincho"/>
          <w:color w:val="000000"/>
          <w:spacing w:val="-4"/>
          <w:lang w:val="en-US"/>
        </w:rPr>
        <w:t xml:space="preserve">affected all </w:t>
      </w:r>
      <w:r w:rsidR="00B34B0A" w:rsidRPr="00B61FC0">
        <w:rPr>
          <w:rFonts w:eastAsia="MS Mincho"/>
          <w:color w:val="000000"/>
          <w:spacing w:val="-4"/>
          <w:lang w:val="en-US"/>
        </w:rPr>
        <w:t>engineering</w:t>
      </w:r>
      <w:r w:rsidR="0082629A" w:rsidRPr="00B61FC0">
        <w:rPr>
          <w:rFonts w:eastAsia="MS Mincho"/>
          <w:color w:val="000000"/>
          <w:spacing w:val="-4"/>
          <w:lang w:val="en-US"/>
        </w:rPr>
        <w:t xml:space="preserve"> properties</w:t>
      </w:r>
      <w:r w:rsidR="00B34B0A" w:rsidRPr="00B61FC0">
        <w:rPr>
          <w:rFonts w:eastAsia="MS Mincho"/>
          <w:color w:val="000000"/>
          <w:spacing w:val="-4"/>
          <w:lang w:val="en-US"/>
        </w:rPr>
        <w:t xml:space="preserve"> of the bricks</w:t>
      </w:r>
      <w:r w:rsidR="0082629A" w:rsidRPr="00B61FC0">
        <w:rPr>
          <w:rFonts w:eastAsia="MS Mincho"/>
          <w:color w:val="000000"/>
          <w:lang w:val="en-US"/>
        </w:rPr>
        <w:t xml:space="preserve">. </w:t>
      </w:r>
      <w:r w:rsidR="00970667" w:rsidRPr="00B61FC0">
        <w:rPr>
          <w:rFonts w:eastAsia="MS Mincho"/>
          <w:color w:val="000000"/>
          <w:lang w:val="en-US"/>
        </w:rPr>
        <w:t xml:space="preserve">The </w:t>
      </w:r>
      <w:r w:rsidR="004556E3" w:rsidRPr="00B61FC0">
        <w:rPr>
          <w:rFonts w:eastAsia="MS Mincho"/>
          <w:color w:val="000000"/>
          <w:lang w:val="en-US"/>
        </w:rPr>
        <w:t xml:space="preserve">compressive and flexural </w:t>
      </w:r>
      <w:r w:rsidR="00970667" w:rsidRPr="00B61FC0">
        <w:rPr>
          <w:rFonts w:eastAsia="MS Mincho"/>
          <w:color w:val="000000"/>
          <w:lang w:val="en-US"/>
        </w:rPr>
        <w:t>strength</w:t>
      </w:r>
      <w:r w:rsidR="004556E3" w:rsidRPr="00B61FC0">
        <w:rPr>
          <w:rFonts w:eastAsia="MS Mincho"/>
          <w:color w:val="000000"/>
          <w:lang w:val="en-US"/>
        </w:rPr>
        <w:t>s</w:t>
      </w:r>
      <w:r w:rsidR="00970667" w:rsidRPr="00B61FC0">
        <w:rPr>
          <w:rFonts w:eastAsia="MS Mincho"/>
          <w:color w:val="000000"/>
          <w:lang w:val="en-US"/>
        </w:rPr>
        <w:t xml:space="preserve">, bulk density, and </w:t>
      </w:r>
      <w:r w:rsidR="00970667" w:rsidRPr="006675AE">
        <w:rPr>
          <w:rFonts w:eastAsia="MS Mincho"/>
          <w:noProof/>
          <w:color w:val="000000"/>
          <w:lang w:val="en-US"/>
        </w:rPr>
        <w:t>average</w:t>
      </w:r>
      <w:r w:rsidR="00970667" w:rsidRPr="00B61FC0">
        <w:rPr>
          <w:rFonts w:eastAsia="MS Mincho"/>
          <w:color w:val="000000"/>
          <w:lang w:val="en-US"/>
        </w:rPr>
        <w:t xml:space="preserve"> weight of brick samples decreased, whereas </w:t>
      </w:r>
      <w:r w:rsidR="0082629A" w:rsidRPr="00B61FC0">
        <w:rPr>
          <w:rFonts w:eastAsia="MS Mincho"/>
          <w:color w:val="000000"/>
          <w:lang w:val="en-US"/>
        </w:rPr>
        <w:t>the void volume and water absorption capacity</w:t>
      </w:r>
      <w:r w:rsidR="00970667" w:rsidRPr="00B61FC0">
        <w:rPr>
          <w:rFonts w:eastAsia="MS Mincho"/>
          <w:color w:val="000000"/>
          <w:lang w:val="en-US"/>
        </w:rPr>
        <w:t xml:space="preserve"> increased, as increasing the URHA replacement level.</w:t>
      </w:r>
    </w:p>
    <w:p w:rsidR="008E40E0" w:rsidRPr="008B2253" w:rsidRDefault="001E3E69" w:rsidP="008E40E0">
      <w:pPr>
        <w:pStyle w:val="BodyText"/>
        <w:rPr>
          <w:rFonts w:eastAsia="MS Mincho"/>
          <w:color w:val="0000FF"/>
          <w:lang w:val="en-US"/>
        </w:rPr>
      </w:pPr>
      <w:r w:rsidRPr="008B2253">
        <w:rPr>
          <w:rFonts w:eastAsia="MS Mincho"/>
          <w:color w:val="0000FF"/>
          <w:lang w:val="en-US"/>
        </w:rPr>
        <w:lastRenderedPageBreak/>
        <w:t>-</w:t>
      </w:r>
      <w:r w:rsidR="0028327C" w:rsidRPr="008B2253">
        <w:rPr>
          <w:rFonts w:eastAsia="MS Mincho"/>
          <w:color w:val="0000FF"/>
          <w:lang w:val="en-US"/>
        </w:rPr>
        <w:t xml:space="preserve"> </w:t>
      </w:r>
      <w:r w:rsidR="008360FD" w:rsidRPr="008B2253">
        <w:rPr>
          <w:rFonts w:eastAsia="MS Mincho"/>
          <w:color w:val="0000FF"/>
          <w:lang w:val="en-US"/>
        </w:rPr>
        <w:t xml:space="preserve">Bricks with </w:t>
      </w:r>
      <w:r w:rsidR="008B2253" w:rsidRPr="008B2253">
        <w:rPr>
          <w:rFonts w:eastAsia="MS Mincho"/>
          <w:color w:val="0000FF"/>
          <w:lang w:val="en-US"/>
        </w:rPr>
        <w:t>the optimum</w:t>
      </w:r>
      <w:r w:rsidR="008360FD" w:rsidRPr="008B2253">
        <w:rPr>
          <w:rFonts w:eastAsia="MS Mincho"/>
          <w:color w:val="0000FF"/>
          <w:lang w:val="en-US"/>
        </w:rPr>
        <w:t xml:space="preserve"> 15% of the natural sand replaced by URHA exhibited good properties</w:t>
      </w:r>
      <w:r w:rsidR="006A482D" w:rsidRPr="008B2253">
        <w:rPr>
          <w:rFonts w:eastAsia="MS Mincho"/>
          <w:color w:val="0000FF"/>
          <w:lang w:val="en-US"/>
        </w:rPr>
        <w:t>, indicating that bricks of this type conform to the current Vietnamese standards for solid building bricks.</w:t>
      </w:r>
    </w:p>
    <w:p w:rsidR="00371971" w:rsidRPr="00B61FC0" w:rsidRDefault="001F2825" w:rsidP="002F3567">
      <w:pPr>
        <w:pStyle w:val="BodyText"/>
        <w:rPr>
          <w:rFonts w:eastAsia="MS Mincho"/>
          <w:color w:val="000000"/>
          <w:lang w:val="en-US"/>
        </w:rPr>
      </w:pPr>
      <w:r w:rsidRPr="00B61FC0">
        <w:rPr>
          <w:rFonts w:eastAsia="MS Mincho"/>
          <w:color w:val="000000"/>
          <w:lang w:val="en-US"/>
        </w:rPr>
        <w:t xml:space="preserve">- </w:t>
      </w:r>
      <w:r w:rsidR="00243AE3" w:rsidRPr="00B61FC0">
        <w:rPr>
          <w:rFonts w:eastAsia="MS Mincho"/>
          <w:color w:val="000000"/>
          <w:lang w:val="en-US"/>
        </w:rPr>
        <w:t>The results of the present study support the use of</w:t>
      </w:r>
      <w:r w:rsidR="00CF7D5E" w:rsidRPr="00B61FC0">
        <w:rPr>
          <w:rFonts w:eastAsia="MS Mincho"/>
          <w:color w:val="000000"/>
          <w:lang w:val="en-US"/>
        </w:rPr>
        <w:t xml:space="preserve"> FA and</w:t>
      </w:r>
      <w:r w:rsidR="00243AE3" w:rsidRPr="00B61FC0">
        <w:rPr>
          <w:rFonts w:eastAsia="MS Mincho"/>
          <w:color w:val="000000"/>
          <w:lang w:val="en-US"/>
        </w:rPr>
        <w:t xml:space="preserve"> URHA in the production of </w:t>
      </w:r>
      <w:r w:rsidR="00CF7D5E" w:rsidRPr="00B61FC0">
        <w:rPr>
          <w:rFonts w:eastAsia="MS Mincho"/>
          <w:color w:val="000000"/>
          <w:lang w:val="en-US"/>
        </w:rPr>
        <w:t>alkali-activated green building bricks.</w:t>
      </w:r>
    </w:p>
    <w:p w:rsidR="005366A9" w:rsidRPr="00B61FC0" w:rsidRDefault="00B30FDE" w:rsidP="00AE0F51">
      <w:pPr>
        <w:pStyle w:val="Heading1"/>
        <w:numPr>
          <w:ilvl w:val="0"/>
          <w:numId w:val="0"/>
        </w:numPr>
        <w:jc w:val="center"/>
        <w:rPr>
          <w:color w:val="000000"/>
        </w:rPr>
      </w:pPr>
      <w:r w:rsidRPr="00B61FC0">
        <w:rPr>
          <w:color w:val="000000"/>
        </w:rPr>
        <w:t>References</w:t>
      </w:r>
    </w:p>
    <w:p w:rsidR="0060355D" w:rsidRPr="00B61FC0" w:rsidRDefault="0060355D" w:rsidP="0060355D">
      <w:pPr>
        <w:pStyle w:val="10TiliuthamkhoNidung"/>
        <w:ind w:left="284" w:hanging="284"/>
        <w:rPr>
          <w:color w:val="000000"/>
        </w:rPr>
      </w:pPr>
      <w:r w:rsidRPr="00B61FC0">
        <w:rPr>
          <w:color w:val="000000"/>
        </w:rPr>
        <w:t>Zhang L. Production of bricks from waste materials</w:t>
      </w:r>
      <w:r w:rsidR="00D739AC" w:rsidRPr="00B61FC0">
        <w:rPr>
          <w:color w:val="000000"/>
        </w:rPr>
        <w:t xml:space="preserve"> – </w:t>
      </w:r>
      <w:r w:rsidRPr="00B61FC0">
        <w:rPr>
          <w:color w:val="000000"/>
        </w:rPr>
        <w:t>A review. Cons</w:t>
      </w:r>
      <w:r w:rsidR="00897343" w:rsidRPr="00B61FC0">
        <w:rPr>
          <w:color w:val="000000"/>
        </w:rPr>
        <w:t>truction and Building Materials,</w:t>
      </w:r>
      <w:r w:rsidRPr="00B61FC0">
        <w:rPr>
          <w:color w:val="000000"/>
        </w:rPr>
        <w:t xml:space="preserve"> 2013</w:t>
      </w:r>
      <w:r w:rsidR="00897343" w:rsidRPr="00B61FC0">
        <w:rPr>
          <w:color w:val="000000"/>
        </w:rPr>
        <w:t>;</w:t>
      </w:r>
      <w:r w:rsidR="00D739AC" w:rsidRPr="00B61FC0">
        <w:rPr>
          <w:color w:val="000000"/>
        </w:rPr>
        <w:t xml:space="preserve"> </w:t>
      </w:r>
      <w:r w:rsidRPr="00B61FC0">
        <w:rPr>
          <w:color w:val="000000"/>
        </w:rPr>
        <w:t>47</w:t>
      </w:r>
      <w:r w:rsidR="00D62ECE" w:rsidRPr="00B61FC0">
        <w:rPr>
          <w:color w:val="000000"/>
        </w:rPr>
        <w:t>:</w:t>
      </w:r>
      <w:r w:rsidR="00CF3A8B" w:rsidRPr="00B61FC0">
        <w:rPr>
          <w:color w:val="000000"/>
        </w:rPr>
        <w:t xml:space="preserve"> </w:t>
      </w:r>
      <w:r w:rsidRPr="00B61FC0">
        <w:rPr>
          <w:color w:val="000000"/>
        </w:rPr>
        <w:t>643</w:t>
      </w:r>
      <w:r w:rsidR="00D739AC" w:rsidRPr="00B61FC0">
        <w:rPr>
          <w:color w:val="000000"/>
        </w:rPr>
        <w:t>–</w:t>
      </w:r>
      <w:r w:rsidR="00291A66" w:rsidRPr="00B61FC0">
        <w:rPr>
          <w:color w:val="000000"/>
        </w:rPr>
        <w:t>6</w:t>
      </w:r>
      <w:r w:rsidRPr="00B61FC0">
        <w:rPr>
          <w:color w:val="000000"/>
        </w:rPr>
        <w:t>55.</w:t>
      </w:r>
    </w:p>
    <w:p w:rsidR="00334A2A" w:rsidRPr="00B61FC0" w:rsidRDefault="00334A2A" w:rsidP="00334A2A">
      <w:pPr>
        <w:pStyle w:val="10TiliuthamkhoNidung"/>
        <w:ind w:left="284" w:hanging="284"/>
        <w:rPr>
          <w:color w:val="000000"/>
        </w:rPr>
      </w:pPr>
      <w:r w:rsidRPr="00B61FC0">
        <w:rPr>
          <w:color w:val="000000"/>
        </w:rPr>
        <w:t>Reddy B</w:t>
      </w:r>
      <w:r w:rsidR="001E33DB" w:rsidRPr="00B61FC0">
        <w:rPr>
          <w:color w:val="000000"/>
        </w:rPr>
        <w:t>.</w:t>
      </w:r>
      <w:r w:rsidRPr="00B61FC0">
        <w:rPr>
          <w:color w:val="000000"/>
        </w:rPr>
        <w:t>V</w:t>
      </w:r>
      <w:r w:rsidR="001E33DB" w:rsidRPr="00B61FC0">
        <w:rPr>
          <w:color w:val="000000"/>
        </w:rPr>
        <w:t>.</w:t>
      </w:r>
      <w:r w:rsidRPr="00B61FC0">
        <w:rPr>
          <w:color w:val="000000"/>
        </w:rPr>
        <w:t>V, Jagadish K</w:t>
      </w:r>
      <w:r w:rsidR="001E33DB" w:rsidRPr="00B61FC0">
        <w:rPr>
          <w:color w:val="000000"/>
        </w:rPr>
        <w:t>.</w:t>
      </w:r>
      <w:r w:rsidRPr="00B61FC0">
        <w:rPr>
          <w:color w:val="000000"/>
        </w:rPr>
        <w:t xml:space="preserve">S. Embodied energy of common and </w:t>
      </w:r>
      <w:r w:rsidRPr="00B61FC0">
        <w:rPr>
          <w:color w:val="000000"/>
          <w:spacing w:val="-2"/>
        </w:rPr>
        <w:t xml:space="preserve">alternative building materials and technologies. </w:t>
      </w:r>
      <w:r w:rsidR="006C45E9" w:rsidRPr="00B61FC0">
        <w:rPr>
          <w:color w:val="000000"/>
          <w:spacing w:val="-2"/>
        </w:rPr>
        <w:t>Energy and Buildings</w:t>
      </w:r>
      <w:r w:rsidRPr="00B61FC0">
        <w:rPr>
          <w:color w:val="000000"/>
        </w:rPr>
        <w:t xml:space="preserve">, </w:t>
      </w:r>
      <w:r w:rsidR="006C45E9" w:rsidRPr="00B61FC0">
        <w:rPr>
          <w:color w:val="000000"/>
        </w:rPr>
        <w:t>2003;</w:t>
      </w:r>
      <w:r w:rsidRPr="00B61FC0">
        <w:rPr>
          <w:color w:val="000000"/>
        </w:rPr>
        <w:t xml:space="preserve"> </w:t>
      </w:r>
      <w:r w:rsidR="006C45E9" w:rsidRPr="00B61FC0">
        <w:rPr>
          <w:color w:val="000000"/>
        </w:rPr>
        <w:t>35</w:t>
      </w:r>
      <w:r w:rsidRPr="00B61FC0">
        <w:rPr>
          <w:color w:val="000000"/>
        </w:rPr>
        <w:t xml:space="preserve">: </w:t>
      </w:r>
      <w:r w:rsidR="006C45E9" w:rsidRPr="00B61FC0">
        <w:rPr>
          <w:color w:val="000000"/>
        </w:rPr>
        <w:t>129</w:t>
      </w:r>
      <w:r w:rsidRPr="00B61FC0">
        <w:rPr>
          <w:color w:val="000000"/>
        </w:rPr>
        <w:t>–</w:t>
      </w:r>
      <w:r w:rsidR="006C45E9" w:rsidRPr="00B61FC0">
        <w:rPr>
          <w:color w:val="000000"/>
        </w:rPr>
        <w:t>137</w:t>
      </w:r>
      <w:r w:rsidRPr="00B61FC0">
        <w:rPr>
          <w:color w:val="000000"/>
        </w:rPr>
        <w:t>.</w:t>
      </w:r>
    </w:p>
    <w:p w:rsidR="004E69A8" w:rsidRPr="00B61FC0" w:rsidRDefault="0038189C" w:rsidP="004E69A8">
      <w:pPr>
        <w:pStyle w:val="10TiliuthamkhoNidung"/>
        <w:ind w:left="284" w:hanging="284"/>
        <w:rPr>
          <w:color w:val="000000"/>
        </w:rPr>
      </w:pPr>
      <w:r w:rsidRPr="00B61FC0">
        <w:rPr>
          <w:color w:val="000000"/>
        </w:rPr>
        <w:t>Hwang C.L, Huynh T.P</w:t>
      </w:r>
      <w:r w:rsidR="004E69A8" w:rsidRPr="00B61FC0">
        <w:rPr>
          <w:color w:val="000000"/>
        </w:rPr>
        <w:t xml:space="preserve">. </w:t>
      </w:r>
      <w:r w:rsidR="0036139F" w:rsidRPr="00B61FC0">
        <w:rPr>
          <w:color w:val="000000"/>
        </w:rPr>
        <w:t xml:space="preserve">Effect of </w:t>
      </w:r>
      <w:r w:rsidR="0036139F" w:rsidRPr="006675AE">
        <w:rPr>
          <w:noProof/>
          <w:color w:val="000000"/>
        </w:rPr>
        <w:t>alkali-activator</w:t>
      </w:r>
      <w:r w:rsidR="0036139F" w:rsidRPr="00B61FC0">
        <w:rPr>
          <w:color w:val="000000"/>
        </w:rPr>
        <w:t xml:space="preserve"> and rice husk ash content on strength development of fly ash and residual rice husk </w:t>
      </w:r>
      <w:r w:rsidR="0036139F" w:rsidRPr="00B61FC0">
        <w:rPr>
          <w:color w:val="000000"/>
        </w:rPr>
        <w:t>ash-based geopolymers</w:t>
      </w:r>
      <w:r w:rsidR="004E69A8" w:rsidRPr="00B61FC0">
        <w:rPr>
          <w:color w:val="000000"/>
        </w:rPr>
        <w:t>. Construction and Building Materials, 201</w:t>
      </w:r>
      <w:r w:rsidR="00882988" w:rsidRPr="00B61FC0">
        <w:rPr>
          <w:color w:val="000000"/>
        </w:rPr>
        <w:t>5</w:t>
      </w:r>
      <w:r w:rsidR="004E69A8" w:rsidRPr="00B61FC0">
        <w:rPr>
          <w:color w:val="000000"/>
        </w:rPr>
        <w:t xml:space="preserve">; </w:t>
      </w:r>
      <w:r w:rsidR="00C533E9" w:rsidRPr="00B61FC0">
        <w:rPr>
          <w:color w:val="000000"/>
        </w:rPr>
        <w:t>101</w:t>
      </w:r>
      <w:r w:rsidR="004E69A8" w:rsidRPr="00B61FC0">
        <w:rPr>
          <w:color w:val="000000"/>
        </w:rPr>
        <w:t xml:space="preserve">: </w:t>
      </w:r>
      <w:r w:rsidR="00C533E9" w:rsidRPr="00B61FC0">
        <w:rPr>
          <w:color w:val="000000"/>
        </w:rPr>
        <w:t>1</w:t>
      </w:r>
      <w:r w:rsidR="004E69A8" w:rsidRPr="00B61FC0">
        <w:rPr>
          <w:color w:val="000000"/>
        </w:rPr>
        <w:t>–</w:t>
      </w:r>
      <w:r w:rsidR="00C533E9" w:rsidRPr="00B61FC0">
        <w:rPr>
          <w:color w:val="000000"/>
        </w:rPr>
        <w:t>9</w:t>
      </w:r>
      <w:r w:rsidR="004E69A8" w:rsidRPr="00B61FC0">
        <w:rPr>
          <w:color w:val="000000"/>
        </w:rPr>
        <w:t>.</w:t>
      </w:r>
    </w:p>
    <w:p w:rsidR="00CF4FB0" w:rsidRPr="00B61FC0" w:rsidRDefault="00647766" w:rsidP="00CF4FB0">
      <w:pPr>
        <w:pStyle w:val="10TiliuthamkhoNidung"/>
        <w:ind w:left="284" w:hanging="284"/>
        <w:rPr>
          <w:color w:val="000000"/>
        </w:rPr>
      </w:pPr>
      <w:r w:rsidRPr="00B61FC0">
        <w:rPr>
          <w:color w:val="000000"/>
        </w:rPr>
        <w:t>Freidin C</w:t>
      </w:r>
      <w:r w:rsidR="00CF4FB0" w:rsidRPr="00B61FC0">
        <w:rPr>
          <w:color w:val="000000"/>
        </w:rPr>
        <w:t xml:space="preserve">. </w:t>
      </w:r>
      <w:r w:rsidRPr="00B61FC0">
        <w:rPr>
          <w:color w:val="000000"/>
        </w:rPr>
        <w:t xml:space="preserve">Cementless pressed blocks from waste products of </w:t>
      </w:r>
      <w:r w:rsidRPr="006675AE">
        <w:rPr>
          <w:noProof/>
          <w:color w:val="000000"/>
        </w:rPr>
        <w:t>coal-firing</w:t>
      </w:r>
      <w:r w:rsidRPr="00B61FC0">
        <w:rPr>
          <w:color w:val="000000"/>
        </w:rPr>
        <w:t xml:space="preserve"> power station</w:t>
      </w:r>
      <w:r w:rsidR="00CF4FB0" w:rsidRPr="00B61FC0">
        <w:rPr>
          <w:color w:val="000000"/>
        </w:rPr>
        <w:t>. Construction and Building Materials, 20</w:t>
      </w:r>
      <w:r w:rsidRPr="00B61FC0">
        <w:rPr>
          <w:color w:val="000000"/>
        </w:rPr>
        <w:t>07</w:t>
      </w:r>
      <w:r w:rsidR="00CF4FB0" w:rsidRPr="00B61FC0">
        <w:rPr>
          <w:color w:val="000000"/>
        </w:rPr>
        <w:t xml:space="preserve">; </w:t>
      </w:r>
      <w:r w:rsidRPr="00B61FC0">
        <w:rPr>
          <w:color w:val="000000"/>
        </w:rPr>
        <w:t>21</w:t>
      </w:r>
      <w:r w:rsidR="00CF4FB0" w:rsidRPr="00B61FC0">
        <w:rPr>
          <w:color w:val="000000"/>
        </w:rPr>
        <w:t xml:space="preserve">: </w:t>
      </w:r>
      <w:r w:rsidRPr="00B61FC0">
        <w:rPr>
          <w:color w:val="000000"/>
        </w:rPr>
        <w:t>12</w:t>
      </w:r>
      <w:r w:rsidR="00CF4FB0" w:rsidRPr="00B61FC0">
        <w:rPr>
          <w:color w:val="000000"/>
        </w:rPr>
        <w:t>–</w:t>
      </w:r>
      <w:r w:rsidRPr="00B61FC0">
        <w:rPr>
          <w:color w:val="000000"/>
        </w:rPr>
        <w:t>18</w:t>
      </w:r>
      <w:r w:rsidR="00CF4FB0" w:rsidRPr="00B61FC0">
        <w:rPr>
          <w:color w:val="000000"/>
        </w:rPr>
        <w:t>.</w:t>
      </w:r>
    </w:p>
    <w:p w:rsidR="00CF4FB0" w:rsidRPr="00B61FC0" w:rsidRDefault="005C785C" w:rsidP="00CF4FB0">
      <w:pPr>
        <w:pStyle w:val="10TiliuthamkhoNidung"/>
        <w:ind w:left="284" w:hanging="284"/>
        <w:rPr>
          <w:color w:val="000000"/>
        </w:rPr>
      </w:pPr>
      <w:r w:rsidRPr="006675AE">
        <w:rPr>
          <w:noProof/>
          <w:color w:val="000000"/>
        </w:rPr>
        <w:t>Arioz</w:t>
      </w:r>
      <w:r w:rsidRPr="00B61FC0">
        <w:rPr>
          <w:color w:val="000000"/>
        </w:rPr>
        <w:t xml:space="preserve"> O, Kilinc K, </w:t>
      </w:r>
      <w:r w:rsidRPr="006675AE">
        <w:rPr>
          <w:noProof/>
          <w:color w:val="000000"/>
        </w:rPr>
        <w:t>Tuncan</w:t>
      </w:r>
      <w:r w:rsidRPr="00B61FC0">
        <w:rPr>
          <w:color w:val="000000"/>
        </w:rPr>
        <w:t xml:space="preserve"> M, </w:t>
      </w:r>
      <w:r w:rsidRPr="006675AE">
        <w:rPr>
          <w:noProof/>
          <w:color w:val="000000"/>
        </w:rPr>
        <w:t>Tuncan</w:t>
      </w:r>
      <w:r w:rsidRPr="00B61FC0">
        <w:rPr>
          <w:color w:val="000000"/>
        </w:rPr>
        <w:t xml:space="preserve"> A, Kavas T</w:t>
      </w:r>
      <w:r w:rsidR="00CF4FB0" w:rsidRPr="00B61FC0">
        <w:rPr>
          <w:color w:val="000000"/>
        </w:rPr>
        <w:t xml:space="preserve">. </w:t>
      </w:r>
      <w:r w:rsidRPr="00B61FC0">
        <w:rPr>
          <w:color w:val="000000"/>
        </w:rPr>
        <w:t xml:space="preserve">Physical, mechanical and microstructure properties of </w:t>
      </w:r>
      <w:r w:rsidRPr="006675AE">
        <w:rPr>
          <w:noProof/>
          <w:color w:val="000000"/>
        </w:rPr>
        <w:t>F type</w:t>
      </w:r>
      <w:r w:rsidRPr="00B61FC0">
        <w:rPr>
          <w:color w:val="000000"/>
        </w:rPr>
        <w:t xml:space="preserve"> fly ash based geopolymer bricks produced by pressure forming process</w:t>
      </w:r>
      <w:r w:rsidR="00CF4FB0" w:rsidRPr="00B61FC0">
        <w:rPr>
          <w:color w:val="000000"/>
        </w:rPr>
        <w:t xml:space="preserve">. </w:t>
      </w:r>
      <w:r w:rsidR="001047E2" w:rsidRPr="00B61FC0">
        <w:rPr>
          <w:color w:val="000000"/>
        </w:rPr>
        <w:t>Advances in Science and Technology</w:t>
      </w:r>
      <w:r w:rsidR="00CF4FB0" w:rsidRPr="00B61FC0">
        <w:rPr>
          <w:color w:val="000000"/>
        </w:rPr>
        <w:t>, 20</w:t>
      </w:r>
      <w:r w:rsidR="001047E2" w:rsidRPr="00B61FC0">
        <w:rPr>
          <w:color w:val="000000"/>
        </w:rPr>
        <w:t>10</w:t>
      </w:r>
      <w:r w:rsidR="00CF4FB0" w:rsidRPr="00B61FC0">
        <w:rPr>
          <w:color w:val="000000"/>
        </w:rPr>
        <w:t xml:space="preserve">; </w:t>
      </w:r>
      <w:r w:rsidR="001047E2" w:rsidRPr="00B61FC0">
        <w:rPr>
          <w:color w:val="000000"/>
        </w:rPr>
        <w:t>21</w:t>
      </w:r>
      <w:r w:rsidR="00CF4FB0" w:rsidRPr="00B61FC0">
        <w:rPr>
          <w:color w:val="000000"/>
        </w:rPr>
        <w:t xml:space="preserve">: </w:t>
      </w:r>
      <w:r w:rsidR="001047E2" w:rsidRPr="00B61FC0">
        <w:rPr>
          <w:color w:val="000000"/>
        </w:rPr>
        <w:t>69</w:t>
      </w:r>
      <w:r w:rsidR="00CF4FB0" w:rsidRPr="00B61FC0">
        <w:rPr>
          <w:color w:val="000000"/>
        </w:rPr>
        <w:t>–</w:t>
      </w:r>
      <w:r w:rsidR="001047E2" w:rsidRPr="00B61FC0">
        <w:rPr>
          <w:color w:val="000000"/>
        </w:rPr>
        <w:t>74</w:t>
      </w:r>
      <w:r w:rsidR="00CF4FB0" w:rsidRPr="00B61FC0">
        <w:rPr>
          <w:color w:val="000000"/>
        </w:rPr>
        <w:t>.</w:t>
      </w:r>
    </w:p>
    <w:p w:rsidR="00BD7E9D" w:rsidRPr="00B61FC0" w:rsidRDefault="00C04680" w:rsidP="0044720F">
      <w:pPr>
        <w:pStyle w:val="10TiliuthamkhoNidung"/>
        <w:ind w:left="284" w:hanging="284"/>
        <w:rPr>
          <w:color w:val="000000"/>
        </w:rPr>
      </w:pPr>
      <w:r w:rsidRPr="00B61FC0">
        <w:rPr>
          <w:color w:val="000000"/>
        </w:rPr>
        <w:t xml:space="preserve">Vietnamese standard </w:t>
      </w:r>
      <w:r w:rsidR="00BD7E9D" w:rsidRPr="00B61FC0">
        <w:rPr>
          <w:color w:val="000000"/>
        </w:rPr>
        <w:t xml:space="preserve">TCVN </w:t>
      </w:r>
      <w:r w:rsidR="00AF7D95" w:rsidRPr="00B61FC0">
        <w:rPr>
          <w:color w:val="000000"/>
        </w:rPr>
        <w:t>6477</w:t>
      </w:r>
      <w:r w:rsidR="00BD7E9D" w:rsidRPr="00B61FC0">
        <w:rPr>
          <w:color w:val="000000"/>
        </w:rPr>
        <w:t>:</w:t>
      </w:r>
      <w:r w:rsidR="00AF7D95" w:rsidRPr="00B61FC0">
        <w:rPr>
          <w:color w:val="000000"/>
        </w:rPr>
        <w:t>2011</w:t>
      </w:r>
      <w:r w:rsidR="00BD7E9D" w:rsidRPr="00B61FC0">
        <w:rPr>
          <w:color w:val="000000"/>
        </w:rPr>
        <w:t xml:space="preserve">. </w:t>
      </w:r>
      <w:r w:rsidR="00AF7D95" w:rsidRPr="00B61FC0">
        <w:rPr>
          <w:color w:val="000000"/>
        </w:rPr>
        <w:t>Concrete bricks</w:t>
      </w:r>
      <w:r w:rsidR="00BD7E9D" w:rsidRPr="00B61FC0">
        <w:rPr>
          <w:color w:val="000000"/>
        </w:rPr>
        <w:t xml:space="preserve">. </w:t>
      </w:r>
      <w:r w:rsidRPr="00B61FC0">
        <w:rPr>
          <w:color w:val="000000"/>
        </w:rPr>
        <w:t xml:space="preserve">Vietnam: </w:t>
      </w:r>
      <w:r w:rsidR="00BD7E9D" w:rsidRPr="00B61FC0">
        <w:rPr>
          <w:color w:val="000000"/>
        </w:rPr>
        <w:t>Ministr</w:t>
      </w:r>
      <w:r w:rsidR="00AF7D95" w:rsidRPr="00B61FC0">
        <w:rPr>
          <w:color w:val="000000"/>
        </w:rPr>
        <w:t>y of Construction</w:t>
      </w:r>
      <w:r w:rsidRPr="00B61FC0">
        <w:rPr>
          <w:color w:val="000000"/>
        </w:rPr>
        <w:t>;</w:t>
      </w:r>
      <w:r w:rsidR="00AF7D95" w:rsidRPr="00B61FC0">
        <w:rPr>
          <w:color w:val="000000"/>
        </w:rPr>
        <w:t xml:space="preserve"> 2011</w:t>
      </w:r>
      <w:r w:rsidR="00BD7E9D" w:rsidRPr="00B61FC0">
        <w:rPr>
          <w:color w:val="000000"/>
        </w:rPr>
        <w:t>.</w:t>
      </w:r>
    </w:p>
    <w:p w:rsidR="00354DEC" w:rsidRPr="00B61FC0" w:rsidRDefault="00562AC8" w:rsidP="00B347B4">
      <w:pPr>
        <w:pStyle w:val="10TiliuthamkhoNidung"/>
        <w:ind w:left="284" w:hanging="284"/>
        <w:rPr>
          <w:color w:val="000000"/>
        </w:rPr>
      </w:pPr>
      <w:r w:rsidRPr="00B61FC0">
        <w:rPr>
          <w:color w:val="000000"/>
        </w:rPr>
        <w:t xml:space="preserve">Vietnamese standard </w:t>
      </w:r>
      <w:r w:rsidR="00BD7E9D" w:rsidRPr="00B61FC0">
        <w:rPr>
          <w:color w:val="000000"/>
        </w:rPr>
        <w:t>TCVN 6</w:t>
      </w:r>
      <w:r w:rsidR="00C04680" w:rsidRPr="00B61FC0">
        <w:rPr>
          <w:color w:val="000000"/>
        </w:rPr>
        <w:t>355</w:t>
      </w:r>
      <w:r w:rsidR="00BD7E9D" w:rsidRPr="00B61FC0">
        <w:rPr>
          <w:color w:val="000000"/>
        </w:rPr>
        <w:t>:20</w:t>
      </w:r>
      <w:r w:rsidR="00C04680" w:rsidRPr="00B61FC0">
        <w:rPr>
          <w:color w:val="000000"/>
        </w:rPr>
        <w:t>09</w:t>
      </w:r>
      <w:r w:rsidR="00BD7E9D" w:rsidRPr="00B61FC0">
        <w:rPr>
          <w:color w:val="000000"/>
        </w:rPr>
        <w:t xml:space="preserve">. </w:t>
      </w:r>
      <w:r w:rsidRPr="00B61FC0">
        <w:rPr>
          <w:color w:val="000000"/>
        </w:rPr>
        <w:t>B</w:t>
      </w:r>
      <w:r w:rsidR="00BD7E9D" w:rsidRPr="00B61FC0">
        <w:rPr>
          <w:color w:val="000000"/>
        </w:rPr>
        <w:t>ricks</w:t>
      </w:r>
      <w:r w:rsidR="00A266B1" w:rsidRPr="00B61FC0">
        <w:rPr>
          <w:color w:val="000000"/>
        </w:rPr>
        <w:t xml:space="preserve"> </w:t>
      </w:r>
      <w:r w:rsidRPr="00B61FC0">
        <w:rPr>
          <w:color w:val="000000"/>
        </w:rPr>
        <w:t>–</w:t>
      </w:r>
      <w:r w:rsidR="00A266B1" w:rsidRPr="00B61FC0">
        <w:rPr>
          <w:color w:val="000000"/>
        </w:rPr>
        <w:t xml:space="preserve"> </w:t>
      </w:r>
      <w:r w:rsidRPr="00B61FC0">
        <w:rPr>
          <w:color w:val="000000"/>
        </w:rPr>
        <w:t>Test methods</w:t>
      </w:r>
      <w:r w:rsidR="00BD7E9D" w:rsidRPr="00B61FC0">
        <w:rPr>
          <w:color w:val="000000"/>
        </w:rPr>
        <w:t xml:space="preserve">. </w:t>
      </w:r>
      <w:r w:rsidRPr="00B61FC0">
        <w:rPr>
          <w:color w:val="000000"/>
        </w:rPr>
        <w:t xml:space="preserve">Vietnam: </w:t>
      </w:r>
      <w:r w:rsidR="00BD7E9D" w:rsidRPr="00B61FC0">
        <w:rPr>
          <w:color w:val="000000"/>
        </w:rPr>
        <w:t>Ministry of Construction</w:t>
      </w:r>
      <w:r w:rsidRPr="00B61FC0">
        <w:rPr>
          <w:color w:val="000000"/>
        </w:rPr>
        <w:t>;</w:t>
      </w:r>
      <w:r w:rsidR="00BD7E9D" w:rsidRPr="00B61FC0">
        <w:rPr>
          <w:color w:val="000000"/>
        </w:rPr>
        <w:t xml:space="preserve"> 20</w:t>
      </w:r>
      <w:r w:rsidRPr="00B61FC0">
        <w:rPr>
          <w:color w:val="000000"/>
        </w:rPr>
        <w:t>09</w:t>
      </w:r>
      <w:r w:rsidR="00354DEC" w:rsidRPr="00B61FC0">
        <w:rPr>
          <w:color w:val="000000"/>
        </w:rPr>
        <w:t>.</w:t>
      </w:r>
    </w:p>
    <w:p w:rsidR="00B347B4" w:rsidRPr="00B61FC0" w:rsidRDefault="00B347B4" w:rsidP="00B347B4">
      <w:pPr>
        <w:pStyle w:val="10TiliuthamkhoNidung"/>
        <w:ind w:left="284" w:hanging="284"/>
        <w:rPr>
          <w:color w:val="000000"/>
        </w:rPr>
      </w:pPr>
      <w:r w:rsidRPr="00B61FC0">
        <w:rPr>
          <w:color w:val="000000"/>
        </w:rPr>
        <w:t>Hwang C.L, Huynh T.P. Investigation into the use of unground rice husk ash to produce eco-friendly construction bricks. Construction and Building Materials, 2015; 93: 335–345.</w:t>
      </w:r>
    </w:p>
    <w:p w:rsidR="00B347B4" w:rsidRPr="00B61FC0" w:rsidRDefault="00B347B4" w:rsidP="00354DEC">
      <w:pPr>
        <w:rPr>
          <w:color w:val="000000"/>
        </w:rPr>
        <w:sectPr w:rsidR="00B347B4" w:rsidRPr="00B61FC0" w:rsidSect="00680995">
          <w:type w:val="continuous"/>
          <w:pgSz w:w="10773" w:h="15026" w:code="9"/>
          <w:pgMar w:top="567" w:right="567" w:bottom="567" w:left="567" w:header="284" w:footer="284" w:gutter="0"/>
          <w:cols w:num="2" w:space="284"/>
          <w:docGrid w:linePitch="360"/>
        </w:sectPr>
      </w:pPr>
    </w:p>
    <w:p w:rsidR="005A16DA" w:rsidRPr="00B61FC0" w:rsidRDefault="005A16DA" w:rsidP="00F20487">
      <w:pPr>
        <w:jc w:val="center"/>
        <w:rPr>
          <w:color w:val="000000"/>
        </w:rPr>
      </w:pPr>
    </w:p>
    <w:p w:rsidR="005A7227" w:rsidRPr="00B61FC0" w:rsidRDefault="00F20487" w:rsidP="00F20487">
      <w:pPr>
        <w:jc w:val="center"/>
        <w:rPr>
          <w:i/>
          <w:color w:val="000000"/>
        </w:rPr>
      </w:pPr>
      <w:r w:rsidRPr="00B61FC0">
        <w:rPr>
          <w:i/>
          <w:color w:val="000000"/>
        </w:rPr>
        <w:t xml:space="preserve">(BBT </w:t>
      </w:r>
      <w:r w:rsidR="00A11CFC">
        <w:rPr>
          <w:i/>
          <w:color w:val="000000"/>
        </w:rPr>
        <w:t>received</w:t>
      </w:r>
      <w:r w:rsidRPr="00B61FC0">
        <w:rPr>
          <w:i/>
          <w:color w:val="000000"/>
        </w:rPr>
        <w:t xml:space="preserve">: </w:t>
      </w:r>
      <w:r w:rsidR="00CB5FC5" w:rsidRPr="00B61FC0">
        <w:rPr>
          <w:i/>
          <w:color w:val="000000"/>
        </w:rPr>
        <w:t>…/…</w:t>
      </w:r>
      <w:r w:rsidRPr="00B61FC0">
        <w:rPr>
          <w:i/>
          <w:color w:val="000000"/>
        </w:rPr>
        <w:t>/201</w:t>
      </w:r>
      <w:r w:rsidR="00BC6FAC" w:rsidRPr="00B61FC0">
        <w:rPr>
          <w:i/>
          <w:color w:val="000000"/>
        </w:rPr>
        <w:t>6</w:t>
      </w:r>
      <w:r w:rsidRPr="00B61FC0">
        <w:rPr>
          <w:i/>
          <w:color w:val="000000"/>
        </w:rPr>
        <w:t xml:space="preserve">, </w:t>
      </w:r>
      <w:r w:rsidR="00CC3C6E">
        <w:rPr>
          <w:i/>
          <w:color w:val="000000"/>
        </w:rPr>
        <w:t>Accepted</w:t>
      </w:r>
      <w:r w:rsidRPr="00B61FC0">
        <w:rPr>
          <w:i/>
          <w:color w:val="000000"/>
        </w:rPr>
        <w:t xml:space="preserve">: </w:t>
      </w:r>
      <w:r w:rsidR="00CB5FC5" w:rsidRPr="00B61FC0">
        <w:rPr>
          <w:i/>
          <w:color w:val="000000"/>
        </w:rPr>
        <w:t>…/…</w:t>
      </w:r>
      <w:r w:rsidRPr="00B61FC0">
        <w:rPr>
          <w:i/>
          <w:color w:val="000000"/>
        </w:rPr>
        <w:t>/201</w:t>
      </w:r>
      <w:r w:rsidR="00BC6FAC" w:rsidRPr="00B61FC0">
        <w:rPr>
          <w:i/>
          <w:color w:val="000000"/>
        </w:rPr>
        <w:t>6</w:t>
      </w:r>
      <w:r w:rsidR="005A16DA" w:rsidRPr="00B61FC0">
        <w:rPr>
          <w:i/>
          <w:color w:val="000000"/>
        </w:rPr>
        <w:t>)</w:t>
      </w:r>
      <w:r w:rsidR="005A7227" w:rsidRPr="00B61FC0">
        <w:rPr>
          <w:i/>
          <w:color w:val="000000"/>
        </w:rPr>
        <w:br w:type="page"/>
      </w:r>
    </w:p>
    <w:p w:rsidR="005A7227" w:rsidRPr="00B61FC0" w:rsidRDefault="005A7227" w:rsidP="00F20487">
      <w:pPr>
        <w:jc w:val="center"/>
        <w:rPr>
          <w:b/>
          <w:color w:val="000000"/>
          <w:sz w:val="18"/>
          <w:szCs w:val="18"/>
        </w:rPr>
      </w:pPr>
    </w:p>
    <w:p w:rsidR="00CB5FC5" w:rsidRPr="00B61FC0" w:rsidRDefault="008116ED" w:rsidP="00F20487">
      <w:pPr>
        <w:jc w:val="center"/>
        <w:rPr>
          <w:color w:val="000000"/>
        </w:rPr>
      </w:pPr>
      <w:r w:rsidRPr="00B61FC0">
        <w:rPr>
          <w:b/>
          <w:color w:val="000000"/>
          <w:sz w:val="18"/>
          <w:szCs w:val="18"/>
        </w:rPr>
        <w:t>About a</w:t>
      </w:r>
      <w:r w:rsidR="008F35B7" w:rsidRPr="00B61FC0">
        <w:rPr>
          <w:b/>
          <w:color w:val="000000"/>
          <w:sz w:val="18"/>
          <w:szCs w:val="18"/>
        </w:rPr>
        <w:t>uthor</w:t>
      </w:r>
      <w:r w:rsidRPr="00B61FC0">
        <w:rPr>
          <w:b/>
          <w:color w:val="000000"/>
          <w:sz w:val="18"/>
          <w:szCs w:val="18"/>
        </w:rPr>
        <w:t>(</w:t>
      </w:r>
      <w:r w:rsidR="008F35B7" w:rsidRPr="00B61FC0">
        <w:rPr>
          <w:b/>
          <w:color w:val="000000"/>
          <w:sz w:val="18"/>
          <w:szCs w:val="18"/>
        </w:rPr>
        <w:t>s</w:t>
      </w:r>
      <w:r w:rsidRPr="00B61FC0">
        <w:rPr>
          <w:b/>
          <w:color w:val="000000"/>
          <w:sz w:val="18"/>
          <w:szCs w:val="1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280"/>
        <w:gridCol w:w="8415"/>
      </w:tblGrid>
      <w:tr w:rsidR="00B61FC0" w:rsidRPr="00B61FC0" w:rsidTr="00B0178C">
        <w:tc>
          <w:tcPr>
            <w:tcW w:w="1280" w:type="dxa"/>
            <w:shd w:val="clear" w:color="auto" w:fill="auto"/>
            <w:vAlign w:val="center"/>
          </w:tcPr>
          <w:p w:rsidR="00CB5FC5" w:rsidRPr="00B61FC0" w:rsidRDefault="00B0178C" w:rsidP="003906C0">
            <w:pPr>
              <w:pStyle w:val="10TiliuthamkhoNidung"/>
              <w:numPr>
                <w:ilvl w:val="0"/>
                <w:numId w:val="0"/>
              </w:numPr>
              <w:jc w:val="center"/>
              <w:rPr>
                <w:color w:val="000000"/>
                <w:szCs w:val="18"/>
              </w:rPr>
            </w:pPr>
            <w:r w:rsidRPr="00B61FC0">
              <w:rPr>
                <w:noProof/>
                <w:color w:val="000000"/>
                <w:sz w:val="18"/>
                <w:szCs w:val="18"/>
                <w:lang w:eastAsia="zh-TW"/>
              </w:rPr>
              <w:drawing>
                <wp:inline distT="0" distB="0" distL="0" distR="0" wp14:anchorId="735D72EA" wp14:editId="630E7FEE">
                  <wp:extent cx="720000" cy="1018938"/>
                  <wp:effectExtent l="0" t="0" r="4445" b="0"/>
                  <wp:docPr id="3" name="Picture 3" descr="C:\Users\Huynh\Dropbox\Smart Cards\Phuoc (nen t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ynh\Dropbox\Smart Cards\Phuoc (nen tran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1018938"/>
                          </a:xfrm>
                          <a:prstGeom prst="rect">
                            <a:avLst/>
                          </a:prstGeom>
                          <a:noFill/>
                          <a:ln>
                            <a:noFill/>
                          </a:ln>
                        </pic:spPr>
                      </pic:pic>
                    </a:graphicData>
                  </a:graphic>
                </wp:inline>
              </w:drawing>
            </w:r>
          </w:p>
        </w:tc>
        <w:tc>
          <w:tcPr>
            <w:tcW w:w="8415" w:type="dxa"/>
            <w:shd w:val="clear" w:color="auto" w:fill="auto"/>
            <w:vAlign w:val="center"/>
          </w:tcPr>
          <w:p w:rsidR="00CB5FC5" w:rsidRPr="00B61FC0" w:rsidRDefault="00B0178C" w:rsidP="004C4655">
            <w:pPr>
              <w:rPr>
                <w:color w:val="000000"/>
                <w:sz w:val="18"/>
                <w:szCs w:val="18"/>
              </w:rPr>
            </w:pPr>
            <w:r w:rsidRPr="00B61FC0">
              <w:rPr>
                <w:color w:val="000000"/>
                <w:sz w:val="18"/>
                <w:szCs w:val="18"/>
              </w:rPr>
              <w:t>Trong-Phuoc Huynh</w:t>
            </w:r>
          </w:p>
          <w:p w:rsidR="004C4655" w:rsidRPr="00B61FC0" w:rsidRDefault="004C4655" w:rsidP="004C4655">
            <w:pPr>
              <w:rPr>
                <w:color w:val="000000"/>
                <w:sz w:val="18"/>
                <w:szCs w:val="18"/>
              </w:rPr>
            </w:pPr>
            <w:r w:rsidRPr="00B61FC0">
              <w:rPr>
                <w:color w:val="000000"/>
                <w:sz w:val="18"/>
                <w:szCs w:val="18"/>
              </w:rPr>
              <w:t xml:space="preserve">- </w:t>
            </w:r>
            <w:r w:rsidR="00141D2B" w:rsidRPr="00B61FC0">
              <w:rPr>
                <w:color w:val="000000"/>
                <w:sz w:val="18"/>
                <w:szCs w:val="18"/>
              </w:rPr>
              <w:t>Master</w:t>
            </w:r>
            <w:r w:rsidR="002F231B" w:rsidRPr="00B61FC0">
              <w:rPr>
                <w:color w:val="000000"/>
                <w:sz w:val="18"/>
                <w:szCs w:val="18"/>
              </w:rPr>
              <w:t xml:space="preserve"> </w:t>
            </w:r>
            <w:r w:rsidR="00BD6959">
              <w:rPr>
                <w:color w:val="000000"/>
                <w:sz w:val="18"/>
                <w:szCs w:val="18"/>
              </w:rPr>
              <w:t xml:space="preserve">and Ph.D. </w:t>
            </w:r>
            <w:r w:rsidR="002F231B" w:rsidRPr="00B61FC0">
              <w:rPr>
                <w:color w:val="000000"/>
                <w:sz w:val="18"/>
                <w:szCs w:val="18"/>
              </w:rPr>
              <w:t xml:space="preserve">in </w:t>
            </w:r>
            <w:r w:rsidR="002F231B" w:rsidRPr="00B61FC0">
              <w:rPr>
                <w:color w:val="000000"/>
                <w:spacing w:val="-2"/>
                <w:sz w:val="18"/>
                <w:szCs w:val="18"/>
              </w:rPr>
              <w:t xml:space="preserve">Construction Materials </w:t>
            </w:r>
            <w:r w:rsidR="0079222B" w:rsidRPr="00B61FC0">
              <w:rPr>
                <w:color w:val="000000"/>
                <w:spacing w:val="-2"/>
                <w:sz w:val="18"/>
                <w:szCs w:val="18"/>
              </w:rPr>
              <w:t>at</w:t>
            </w:r>
            <w:r w:rsidR="00141D2B" w:rsidRPr="00B61FC0">
              <w:rPr>
                <w:color w:val="000000"/>
                <w:sz w:val="18"/>
                <w:szCs w:val="18"/>
              </w:rPr>
              <w:t xml:space="preserve"> National Taiwan University of Science and Technology</w:t>
            </w:r>
            <w:r w:rsidR="007538F9" w:rsidRPr="00B61FC0">
              <w:rPr>
                <w:color w:val="000000"/>
                <w:sz w:val="18"/>
                <w:szCs w:val="18"/>
              </w:rPr>
              <w:t>.</w:t>
            </w:r>
          </w:p>
          <w:p w:rsidR="002F61F5" w:rsidRPr="00B61FC0" w:rsidRDefault="002F61F5" w:rsidP="004C4655">
            <w:pPr>
              <w:rPr>
                <w:color w:val="000000"/>
                <w:sz w:val="18"/>
                <w:szCs w:val="18"/>
              </w:rPr>
            </w:pPr>
            <w:r w:rsidRPr="00B61FC0">
              <w:rPr>
                <w:color w:val="000000"/>
                <w:sz w:val="18"/>
                <w:szCs w:val="18"/>
              </w:rPr>
              <w:t xml:space="preserve">- </w:t>
            </w:r>
            <w:r w:rsidR="000C667E" w:rsidRPr="00B61FC0">
              <w:rPr>
                <w:color w:val="000000"/>
                <w:sz w:val="18"/>
                <w:szCs w:val="18"/>
              </w:rPr>
              <w:t xml:space="preserve">Job (position and address): </w:t>
            </w:r>
            <w:r w:rsidR="007028CE" w:rsidRPr="00B61FC0">
              <w:rPr>
                <w:color w:val="000000"/>
                <w:sz w:val="18"/>
                <w:szCs w:val="18"/>
              </w:rPr>
              <w:t>Lecturer, Can Tho University</w:t>
            </w:r>
            <w:r w:rsidR="00BF607B" w:rsidRPr="00B61FC0">
              <w:rPr>
                <w:color w:val="000000"/>
                <w:sz w:val="18"/>
                <w:szCs w:val="18"/>
              </w:rPr>
              <w:t>.</w:t>
            </w:r>
          </w:p>
          <w:p w:rsidR="002F61F5" w:rsidRPr="00B61FC0" w:rsidRDefault="002F61F5" w:rsidP="004C4655">
            <w:pPr>
              <w:rPr>
                <w:color w:val="000000"/>
                <w:sz w:val="18"/>
                <w:szCs w:val="18"/>
              </w:rPr>
            </w:pPr>
            <w:r w:rsidRPr="00B61FC0">
              <w:rPr>
                <w:color w:val="000000"/>
                <w:sz w:val="18"/>
                <w:szCs w:val="18"/>
              </w:rPr>
              <w:t xml:space="preserve">- </w:t>
            </w:r>
            <w:r w:rsidR="007103D8" w:rsidRPr="00B61FC0">
              <w:rPr>
                <w:color w:val="000000"/>
                <w:sz w:val="18"/>
                <w:szCs w:val="18"/>
              </w:rPr>
              <w:t>Major field:</w:t>
            </w:r>
            <w:r w:rsidR="00E800C3" w:rsidRPr="00B61FC0">
              <w:rPr>
                <w:color w:val="000000"/>
                <w:sz w:val="18"/>
                <w:szCs w:val="18"/>
              </w:rPr>
              <w:t xml:space="preserve"> Concrete </w:t>
            </w:r>
            <w:r w:rsidR="00B34E9D" w:rsidRPr="00B61FC0">
              <w:rPr>
                <w:color w:val="000000"/>
                <w:sz w:val="18"/>
                <w:szCs w:val="18"/>
              </w:rPr>
              <w:t>science</w:t>
            </w:r>
            <w:r w:rsidR="008955AF" w:rsidRPr="00B61FC0">
              <w:rPr>
                <w:color w:val="000000"/>
                <w:sz w:val="18"/>
                <w:szCs w:val="18"/>
              </w:rPr>
              <w:t xml:space="preserve"> </w:t>
            </w:r>
            <w:r w:rsidR="00E800C3" w:rsidRPr="00B61FC0">
              <w:rPr>
                <w:color w:val="000000"/>
                <w:sz w:val="18"/>
                <w:szCs w:val="18"/>
              </w:rPr>
              <w:t xml:space="preserve">and technology; green and high-performance concrete; </w:t>
            </w:r>
            <w:r w:rsidR="000338DC" w:rsidRPr="00B61FC0">
              <w:rPr>
                <w:color w:val="000000"/>
                <w:sz w:val="18"/>
                <w:szCs w:val="18"/>
              </w:rPr>
              <w:t>light-weight concrete</w:t>
            </w:r>
            <w:r w:rsidR="00DF7C9D" w:rsidRPr="00B61FC0">
              <w:rPr>
                <w:color w:val="000000"/>
                <w:sz w:val="18"/>
                <w:szCs w:val="18"/>
              </w:rPr>
              <w:t>;</w:t>
            </w:r>
            <w:r w:rsidR="000338DC" w:rsidRPr="00B61FC0">
              <w:rPr>
                <w:color w:val="000000"/>
                <w:sz w:val="18"/>
                <w:szCs w:val="18"/>
              </w:rPr>
              <w:t xml:space="preserve"> </w:t>
            </w:r>
            <w:r w:rsidR="00E800C3" w:rsidRPr="00B61FC0">
              <w:rPr>
                <w:color w:val="000000"/>
                <w:sz w:val="18"/>
                <w:szCs w:val="18"/>
              </w:rPr>
              <w:t>alkali-activated materials and geopolymers</w:t>
            </w:r>
            <w:r w:rsidR="00D966B1" w:rsidRPr="00B61FC0">
              <w:rPr>
                <w:color w:val="000000"/>
                <w:sz w:val="18"/>
                <w:szCs w:val="18"/>
              </w:rPr>
              <w:t>.</w:t>
            </w:r>
          </w:p>
          <w:p w:rsidR="00B0178C" w:rsidRPr="00B61FC0" w:rsidRDefault="000D4DBD" w:rsidP="007028CE">
            <w:pPr>
              <w:rPr>
                <w:color w:val="000000"/>
                <w:sz w:val="18"/>
                <w:szCs w:val="18"/>
              </w:rPr>
            </w:pPr>
            <w:r w:rsidRPr="00B61FC0">
              <w:rPr>
                <w:color w:val="000000"/>
                <w:sz w:val="18"/>
                <w:szCs w:val="18"/>
              </w:rPr>
              <w:t xml:space="preserve">- </w:t>
            </w:r>
            <w:r w:rsidR="007028CE" w:rsidRPr="00B61FC0">
              <w:rPr>
                <w:color w:val="000000"/>
                <w:sz w:val="18"/>
                <w:szCs w:val="18"/>
              </w:rPr>
              <w:t xml:space="preserve">Phone: </w:t>
            </w:r>
            <w:r w:rsidR="009E7E64" w:rsidRPr="00B61FC0">
              <w:rPr>
                <w:color w:val="000000"/>
                <w:sz w:val="18"/>
                <w:szCs w:val="18"/>
              </w:rPr>
              <w:t>(+84) 979416113</w:t>
            </w:r>
          </w:p>
        </w:tc>
      </w:tr>
      <w:tr w:rsidR="003027DE" w:rsidRPr="00B61FC0" w:rsidTr="00B0178C">
        <w:tc>
          <w:tcPr>
            <w:tcW w:w="1280" w:type="dxa"/>
            <w:shd w:val="clear" w:color="auto" w:fill="auto"/>
            <w:vAlign w:val="center"/>
          </w:tcPr>
          <w:p w:rsidR="003027DE" w:rsidRPr="00B61FC0" w:rsidRDefault="00702C60" w:rsidP="003027DE">
            <w:pPr>
              <w:pStyle w:val="10TiliuthamkhoNidung"/>
              <w:numPr>
                <w:ilvl w:val="0"/>
                <w:numId w:val="0"/>
              </w:numPr>
              <w:jc w:val="center"/>
              <w:rPr>
                <w:color w:val="000000"/>
                <w:szCs w:val="18"/>
              </w:rPr>
            </w:pPr>
            <w:r w:rsidRPr="00B61FC0">
              <w:rPr>
                <w:noProof/>
                <w:color w:val="000000"/>
                <w:szCs w:val="18"/>
                <w:lang w:eastAsia="zh-TW"/>
              </w:rPr>
              <w:drawing>
                <wp:inline distT="0" distB="0" distL="0" distR="0">
                  <wp:extent cx="718185" cy="1007110"/>
                  <wp:effectExtent l="0" t="0" r="5715" b="2540"/>
                  <wp:docPr id="4" name="Picture 4" descr="Description: E:\DUYHAI\DUY HAI\IMAGE\hinh the\Hinh 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DUYHAI\DUY HAI\IMAGE\hinh the\Hinh th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8185" cy="1007110"/>
                          </a:xfrm>
                          <a:prstGeom prst="rect">
                            <a:avLst/>
                          </a:prstGeom>
                          <a:noFill/>
                          <a:ln>
                            <a:noFill/>
                          </a:ln>
                        </pic:spPr>
                      </pic:pic>
                    </a:graphicData>
                  </a:graphic>
                </wp:inline>
              </w:drawing>
            </w:r>
          </w:p>
        </w:tc>
        <w:tc>
          <w:tcPr>
            <w:tcW w:w="8415" w:type="dxa"/>
            <w:shd w:val="clear" w:color="auto" w:fill="auto"/>
            <w:vAlign w:val="center"/>
          </w:tcPr>
          <w:p w:rsidR="003829C6" w:rsidRPr="00B61FC0" w:rsidRDefault="00B0178C" w:rsidP="003829C6">
            <w:pPr>
              <w:rPr>
                <w:color w:val="000000"/>
                <w:sz w:val="18"/>
                <w:szCs w:val="18"/>
              </w:rPr>
            </w:pPr>
            <w:r w:rsidRPr="00B61FC0">
              <w:rPr>
                <w:color w:val="000000"/>
                <w:sz w:val="18"/>
                <w:szCs w:val="18"/>
              </w:rPr>
              <w:t>Duy-Hai Vo</w:t>
            </w:r>
          </w:p>
          <w:p w:rsidR="00D4451A" w:rsidRPr="00B61FC0" w:rsidRDefault="003829C6" w:rsidP="00747862">
            <w:pPr>
              <w:rPr>
                <w:color w:val="000000"/>
                <w:sz w:val="18"/>
                <w:szCs w:val="18"/>
              </w:rPr>
            </w:pPr>
            <w:r w:rsidRPr="00B61FC0">
              <w:rPr>
                <w:color w:val="000000"/>
                <w:sz w:val="18"/>
                <w:szCs w:val="18"/>
              </w:rPr>
              <w:t xml:space="preserve">- </w:t>
            </w:r>
            <w:r w:rsidR="00747862" w:rsidRPr="00B61FC0">
              <w:rPr>
                <w:color w:val="000000"/>
                <w:sz w:val="18"/>
                <w:szCs w:val="18"/>
              </w:rPr>
              <w:t xml:space="preserve">Master in Civil Engineering at </w:t>
            </w:r>
            <w:r w:rsidR="00BD6959">
              <w:rPr>
                <w:color w:val="000000"/>
                <w:sz w:val="18"/>
                <w:szCs w:val="18"/>
              </w:rPr>
              <w:t>The</w:t>
            </w:r>
            <w:r w:rsidR="00747862" w:rsidRPr="00B61FC0">
              <w:rPr>
                <w:color w:val="000000"/>
                <w:sz w:val="18"/>
                <w:szCs w:val="18"/>
              </w:rPr>
              <w:t xml:space="preserve"> University of </w:t>
            </w:r>
            <w:r w:rsidR="00BD6959">
              <w:rPr>
                <w:color w:val="000000"/>
                <w:sz w:val="18"/>
                <w:szCs w:val="18"/>
              </w:rPr>
              <w:t>Da Nang</w:t>
            </w:r>
            <w:r w:rsidR="00747862" w:rsidRPr="00B61FC0">
              <w:rPr>
                <w:color w:val="000000"/>
                <w:sz w:val="18"/>
                <w:szCs w:val="18"/>
              </w:rPr>
              <w:t xml:space="preserve">; </w:t>
            </w:r>
            <w:r w:rsidR="00D4451A" w:rsidRPr="00B61FC0">
              <w:rPr>
                <w:color w:val="000000"/>
                <w:sz w:val="18"/>
                <w:szCs w:val="18"/>
              </w:rPr>
              <w:t>Ph</w:t>
            </w:r>
            <w:r w:rsidR="00801EC5" w:rsidRPr="00B61FC0">
              <w:rPr>
                <w:color w:val="000000"/>
                <w:sz w:val="18"/>
                <w:szCs w:val="18"/>
              </w:rPr>
              <w:t>.</w:t>
            </w:r>
            <w:r w:rsidR="00D4451A" w:rsidRPr="00B61FC0">
              <w:rPr>
                <w:color w:val="000000"/>
                <w:sz w:val="18"/>
                <w:szCs w:val="18"/>
              </w:rPr>
              <w:t>D</w:t>
            </w:r>
            <w:r w:rsidR="00801EC5" w:rsidRPr="00B61FC0">
              <w:rPr>
                <w:color w:val="000000"/>
                <w:sz w:val="18"/>
                <w:szCs w:val="18"/>
              </w:rPr>
              <w:t>.</w:t>
            </w:r>
            <w:r w:rsidR="00D4451A" w:rsidRPr="00B61FC0">
              <w:rPr>
                <w:color w:val="000000"/>
                <w:sz w:val="18"/>
                <w:szCs w:val="18"/>
              </w:rPr>
              <w:t xml:space="preserve"> student in Construction Materials</w:t>
            </w:r>
            <w:r w:rsidR="00747862" w:rsidRPr="00B61FC0">
              <w:rPr>
                <w:color w:val="000000"/>
                <w:sz w:val="18"/>
                <w:szCs w:val="18"/>
              </w:rPr>
              <w:t xml:space="preserve"> at</w:t>
            </w:r>
            <w:r w:rsidR="00D4451A" w:rsidRPr="00B61FC0">
              <w:rPr>
                <w:color w:val="000000"/>
                <w:sz w:val="18"/>
                <w:szCs w:val="18"/>
              </w:rPr>
              <w:t xml:space="preserve"> National Taiwan University of Science and Technology</w:t>
            </w:r>
            <w:r w:rsidR="00747862" w:rsidRPr="00B61FC0">
              <w:rPr>
                <w:color w:val="000000"/>
                <w:sz w:val="18"/>
                <w:szCs w:val="18"/>
              </w:rPr>
              <w:t>.</w:t>
            </w:r>
          </w:p>
          <w:p w:rsidR="003829C6" w:rsidRPr="00B61FC0" w:rsidRDefault="003829C6" w:rsidP="003829C6">
            <w:pPr>
              <w:rPr>
                <w:color w:val="000000"/>
                <w:sz w:val="18"/>
                <w:szCs w:val="18"/>
              </w:rPr>
            </w:pPr>
            <w:r w:rsidRPr="00B61FC0">
              <w:rPr>
                <w:color w:val="000000"/>
                <w:sz w:val="18"/>
                <w:szCs w:val="18"/>
              </w:rPr>
              <w:t xml:space="preserve">- </w:t>
            </w:r>
            <w:r w:rsidR="00757DD3" w:rsidRPr="00B61FC0">
              <w:rPr>
                <w:color w:val="000000"/>
                <w:sz w:val="18"/>
                <w:szCs w:val="18"/>
              </w:rPr>
              <w:t xml:space="preserve">Job (position and address): Lecturer, </w:t>
            </w:r>
            <w:r w:rsidR="00D26B1E" w:rsidRPr="00B61FC0">
              <w:rPr>
                <w:color w:val="000000"/>
                <w:sz w:val="18"/>
                <w:szCs w:val="18"/>
              </w:rPr>
              <w:t>Da Nang College of Technology</w:t>
            </w:r>
            <w:r w:rsidR="00BF607B" w:rsidRPr="00B61FC0">
              <w:rPr>
                <w:color w:val="000000"/>
                <w:sz w:val="18"/>
                <w:szCs w:val="18"/>
              </w:rPr>
              <w:t>.</w:t>
            </w:r>
          </w:p>
          <w:p w:rsidR="003027DE" w:rsidRPr="00B61FC0" w:rsidRDefault="003829C6" w:rsidP="003829C6">
            <w:pPr>
              <w:rPr>
                <w:color w:val="000000"/>
                <w:sz w:val="18"/>
                <w:szCs w:val="18"/>
              </w:rPr>
            </w:pPr>
            <w:r w:rsidRPr="00B61FC0">
              <w:rPr>
                <w:color w:val="000000"/>
                <w:sz w:val="18"/>
                <w:szCs w:val="18"/>
              </w:rPr>
              <w:t xml:space="preserve">- </w:t>
            </w:r>
            <w:r w:rsidR="007103D8" w:rsidRPr="00B61FC0">
              <w:rPr>
                <w:color w:val="000000"/>
                <w:sz w:val="18"/>
                <w:szCs w:val="18"/>
              </w:rPr>
              <w:t xml:space="preserve">Major field: </w:t>
            </w:r>
            <w:r w:rsidR="00327055" w:rsidRPr="00B61FC0">
              <w:rPr>
                <w:color w:val="000000"/>
                <w:sz w:val="18"/>
                <w:szCs w:val="18"/>
              </w:rPr>
              <w:t>High-performance concrete</w:t>
            </w:r>
            <w:r w:rsidR="003336B5" w:rsidRPr="00B61FC0">
              <w:rPr>
                <w:color w:val="000000"/>
                <w:sz w:val="18"/>
                <w:szCs w:val="18"/>
              </w:rPr>
              <w:t>;</w:t>
            </w:r>
            <w:r w:rsidR="00327055" w:rsidRPr="00B61FC0">
              <w:rPr>
                <w:color w:val="000000"/>
                <w:sz w:val="18"/>
                <w:szCs w:val="18"/>
              </w:rPr>
              <w:t xml:space="preserve"> </w:t>
            </w:r>
            <w:r w:rsidR="003336B5" w:rsidRPr="00B61FC0">
              <w:rPr>
                <w:color w:val="000000"/>
                <w:sz w:val="18"/>
                <w:szCs w:val="18"/>
              </w:rPr>
              <w:t>light-weight concrete; green concrete.</w:t>
            </w:r>
          </w:p>
          <w:p w:rsidR="000D4DBD" w:rsidRPr="00B61FC0" w:rsidRDefault="000D4DBD" w:rsidP="009E7E64">
            <w:pPr>
              <w:rPr>
                <w:color w:val="000000"/>
                <w:sz w:val="18"/>
                <w:szCs w:val="18"/>
              </w:rPr>
            </w:pPr>
            <w:r w:rsidRPr="00B61FC0">
              <w:rPr>
                <w:color w:val="000000"/>
                <w:sz w:val="18"/>
                <w:szCs w:val="18"/>
              </w:rPr>
              <w:t xml:space="preserve">- </w:t>
            </w:r>
            <w:r w:rsidR="009E7E64" w:rsidRPr="00B61FC0">
              <w:rPr>
                <w:color w:val="000000"/>
                <w:sz w:val="18"/>
                <w:szCs w:val="18"/>
              </w:rPr>
              <w:t xml:space="preserve">Phone: </w:t>
            </w:r>
            <w:r w:rsidR="007163F4" w:rsidRPr="00B61FC0">
              <w:rPr>
                <w:color w:val="000000"/>
                <w:sz w:val="18"/>
                <w:szCs w:val="18"/>
              </w:rPr>
              <w:t xml:space="preserve">(+84) </w:t>
            </w:r>
            <w:r w:rsidR="00EC3143" w:rsidRPr="00B61FC0">
              <w:rPr>
                <w:color w:val="000000"/>
                <w:sz w:val="18"/>
                <w:szCs w:val="18"/>
              </w:rPr>
              <w:t>972277549</w:t>
            </w:r>
          </w:p>
        </w:tc>
      </w:tr>
    </w:tbl>
    <w:p w:rsidR="00537C6B" w:rsidRDefault="00537C6B" w:rsidP="00F24771">
      <w:pPr>
        <w:jc w:val="right"/>
        <w:rPr>
          <w:color w:val="000000"/>
        </w:rPr>
      </w:pPr>
    </w:p>
    <w:p w:rsidR="009818AE" w:rsidRDefault="009818AE" w:rsidP="002643B2">
      <w:pPr>
        <w:ind w:firstLine="0"/>
        <w:rPr>
          <w:color w:val="000000"/>
        </w:rPr>
      </w:pPr>
    </w:p>
    <w:sectPr w:rsidR="009818AE" w:rsidSect="00F20487">
      <w:type w:val="continuous"/>
      <w:pgSz w:w="10773" w:h="15026" w:code="9"/>
      <w:pgMar w:top="567" w:right="567" w:bottom="567" w:left="567" w:header="284" w:footer="284" w:gutter="0"/>
      <w:cols w:space="284"/>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1"/>
    </wne:keymap>
    <wne:keymap wne:kcmPrimary="0430">
      <wne:acd wne:acdName="acd32"/>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0"/>
    </wne:keymap>
    <wne:keymap wne:kcmPrimary="0448">
      <wne:acd wne:acdName="acd0"/>
    </wne:keymap>
    <wne:keymap wne:kcmPrimary="0454">
      <wne:acd wne:acdName="acd3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s>
  <wne:acds>
    <wne:acd wne:argValue="AgBAACAAQwBoAPoAIAB0AGgA7QBjAGgAIABoAOwAbgBoAA==" wne:acdName="acd0" wne:fciIndexBasedOn="0065"/>
    <wne:acd wne:argValue="AQAAAAAA" wne:acdName="acd1" wne:fciIndexBasedOn="0065"/>
    <wne:acd wne:argValue="AQAAAAEA" wne:acdName="acd2" wne:fciIndexBasedOn="0065"/>
    <wne:acd wne:argValue="AQAAAAIA" wne:acdName="acd3" wne:fciIndexBasedOn="0065"/>
    <wne:acd wne:acdName="acd4" wne:fciIndexBasedOn="0065"/>
    <wne:acd wne:argValue="AQAAAAMA" wne:acdName="acd5" wne:fciIndexBasedOn="0065"/>
    <wne:acd wne:argValue="AQAAAAQA" wne:acdName="acd6" wne:fciIndexBasedOn="0065"/>
    <wne:acd wne:acdName="acd7" wne:fciIndexBasedOn="0065"/>
    <wne:acd wne:acdName="acd8" wne:fciIndexBasedOn="0065"/>
    <wne:acd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rgValue="AgBAADEAMAAgAFQA4ABpACAAbABpAMcedQAgAHQAaABhAG0AIABrAGgAox5vACAAKABOANkeaQAg&#10;AGQAdQBuAGcAKQA=" wne:acdName="acd31" wne:fciIndexBasedOn="0065"/>
    <wne:acd wne:argValue="AgBAADEAMQAgAFQA4ABpACAAbABpAMcedQAgAHQAaABhAG0AIABrAGgAox5vACAAKABUAGkA6gB1&#10;ACAAEQHBHikA" wne:acdName="acd3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7E9" w:rsidRDefault="00FE07E9">
      <w:r>
        <w:separator/>
      </w:r>
    </w:p>
  </w:endnote>
  <w:endnote w:type="continuationSeparator" w:id="0">
    <w:p w:rsidR="00FE07E9" w:rsidRDefault="00FE0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Ntimes new roma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505" w:rsidRDefault="00D8750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7E9" w:rsidRDefault="00FE07E9">
      <w:r>
        <w:separator/>
      </w:r>
    </w:p>
  </w:footnote>
  <w:footnote w:type="continuationSeparator" w:id="0">
    <w:p w:rsidR="00FE07E9" w:rsidRDefault="00FE07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1A2" w:rsidRPr="00956DBF" w:rsidRDefault="00FD638E" w:rsidP="003F4592">
    <w:pPr>
      <w:pStyle w:val="Header"/>
      <w:pBdr>
        <w:bottom w:val="single" w:sz="4" w:space="1" w:color="auto"/>
      </w:pBdr>
      <w:rPr>
        <w:color w:val="000000"/>
      </w:rPr>
    </w:pPr>
    <w:r w:rsidRPr="00956DBF">
      <w:rPr>
        <w:color w:val="000000"/>
        <w:lang w:val="en-US"/>
      </w:rPr>
      <w:t>Trong-Phuoc Huynh, Duy-Hai Vo</w:t>
    </w:r>
    <w:r w:rsidR="003F4592" w:rsidRPr="00956DBF">
      <w:rPr>
        <w:color w:val="000000"/>
      </w:rPr>
      <w:tab/>
    </w:r>
    <w:r w:rsidR="003F4592" w:rsidRPr="00956DBF">
      <w:rPr>
        <w:color w:val="000000"/>
      </w:rPr>
      <w:fldChar w:fldCharType="begin"/>
    </w:r>
    <w:r w:rsidR="003F4592" w:rsidRPr="00956DBF">
      <w:rPr>
        <w:color w:val="000000"/>
      </w:rPr>
      <w:instrText xml:space="preserve"> PAGE   \* MERGEFORMAT </w:instrText>
    </w:r>
    <w:r w:rsidR="003F4592" w:rsidRPr="00956DBF">
      <w:rPr>
        <w:color w:val="000000"/>
      </w:rPr>
      <w:fldChar w:fldCharType="separate"/>
    </w:r>
    <w:r w:rsidR="00840BB6">
      <w:rPr>
        <w:noProof/>
        <w:color w:val="000000"/>
      </w:rPr>
      <w:t>8</w:t>
    </w:r>
    <w:r w:rsidR="003F4592" w:rsidRPr="00956DBF">
      <w:rPr>
        <w:noProof/>
        <w:color w:val="00000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989" w:rsidRPr="003F4592" w:rsidRDefault="00E40F9E" w:rsidP="00E40F9E">
    <w:pPr>
      <w:pStyle w:val="Header"/>
      <w:pBdr>
        <w:bottom w:val="single" w:sz="4" w:space="1" w:color="auto"/>
      </w:pBdr>
    </w:pPr>
    <w:r w:rsidRPr="003F4592">
      <w:fldChar w:fldCharType="begin"/>
    </w:r>
    <w:r w:rsidRPr="003F4592">
      <w:instrText xml:space="preserve"> PAGE   \* MERGEFORMAT </w:instrText>
    </w:r>
    <w:r w:rsidRPr="003F4592">
      <w:fldChar w:fldCharType="separate"/>
    </w:r>
    <w:r w:rsidR="00840BB6">
      <w:rPr>
        <w:noProof/>
      </w:rPr>
      <w:t>1</w:t>
    </w:r>
    <w:r w:rsidRPr="003F4592">
      <w:fldChar w:fldCharType="end"/>
    </w:r>
    <w:r w:rsidRPr="003F4592">
      <w:tab/>
    </w:r>
    <w:r w:rsidR="00060989" w:rsidRPr="003F4592">
      <w:t xml:space="preserve">TẠP CHÍ KHOA HỌC VÀ CÔNG NGHỆ, </w:t>
    </w:r>
    <w:r w:rsidR="00060989" w:rsidRPr="003F4592">
      <w:rPr>
        <w:rFonts w:hint="eastAsia"/>
      </w:rPr>
      <w:t>Đ</w:t>
    </w:r>
    <w:r w:rsidR="00060989" w:rsidRPr="003F4592">
      <w:t xml:space="preserve">ẠI HỌC </w:t>
    </w:r>
    <w:r w:rsidR="00060989" w:rsidRPr="003F4592">
      <w:rPr>
        <w:rFonts w:hint="eastAsia"/>
      </w:rPr>
      <w:t>Đ</w:t>
    </w:r>
    <w:r w:rsidR="00EE427C" w:rsidRPr="003F4592">
      <w:t xml:space="preserve">À NẴNG - SỐ </w:t>
    </w:r>
    <w:r w:rsidR="005A69A9" w:rsidRPr="003F4592">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1468F"/>
    <w:multiLevelType w:val="multilevel"/>
    <w:tmpl w:val="0A0A708C"/>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lowerLetter"/>
      <w:pStyle w:val="Heading4"/>
      <w:suff w:val="space"/>
      <w:lvlText w:val="%4."/>
      <w:lvlJc w:val="left"/>
      <w:pPr>
        <w:ind w:left="284"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1" w15:restartNumberingAfterBreak="0">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num w:numId="1">
    <w:abstractNumId w:val="1"/>
  </w:num>
  <w:num w:numId="2">
    <w:abstractNumId w:val="0"/>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embedTrueTypeFonts/>
  <w:saveSubsetFonts/>
  <w:mirrorMargin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evenAndOddHeaders/>
  <w:drawingGridHorizontalSpacing w:val="110"/>
  <w:drawingGridVerticalSpacing w:val="381"/>
  <w:displayHorizontalDrawingGridEvery w:val="0"/>
  <w:characterSpacingControl w:val="doNotCompress"/>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LU0NDAzNTWwNDQ2MjZR0lEKTi0uzszPAymwrAUAX1EGPywAAAA="/>
  </w:docVars>
  <w:rsids>
    <w:rsidRoot w:val="00702BB2"/>
    <w:rsid w:val="00002111"/>
    <w:rsid w:val="0000284D"/>
    <w:rsid w:val="000029F7"/>
    <w:rsid w:val="00003351"/>
    <w:rsid w:val="00004019"/>
    <w:rsid w:val="000077B2"/>
    <w:rsid w:val="0001000C"/>
    <w:rsid w:val="00010839"/>
    <w:rsid w:val="00014801"/>
    <w:rsid w:val="00016D8C"/>
    <w:rsid w:val="00020A45"/>
    <w:rsid w:val="00020DE1"/>
    <w:rsid w:val="0002324C"/>
    <w:rsid w:val="00023DEF"/>
    <w:rsid w:val="000240A9"/>
    <w:rsid w:val="000245E3"/>
    <w:rsid w:val="00027BEC"/>
    <w:rsid w:val="000338DC"/>
    <w:rsid w:val="00034784"/>
    <w:rsid w:val="00034D6F"/>
    <w:rsid w:val="00034EE2"/>
    <w:rsid w:val="00035B6A"/>
    <w:rsid w:val="00037E28"/>
    <w:rsid w:val="00040BF0"/>
    <w:rsid w:val="000414B9"/>
    <w:rsid w:val="000414EB"/>
    <w:rsid w:val="000417A9"/>
    <w:rsid w:val="000450AD"/>
    <w:rsid w:val="0004621E"/>
    <w:rsid w:val="000476CB"/>
    <w:rsid w:val="00047AC7"/>
    <w:rsid w:val="00053477"/>
    <w:rsid w:val="0005352A"/>
    <w:rsid w:val="00054279"/>
    <w:rsid w:val="00054AC5"/>
    <w:rsid w:val="00056013"/>
    <w:rsid w:val="000562F4"/>
    <w:rsid w:val="00056A11"/>
    <w:rsid w:val="00060989"/>
    <w:rsid w:val="00064623"/>
    <w:rsid w:val="00064D6F"/>
    <w:rsid w:val="00065A91"/>
    <w:rsid w:val="000669AF"/>
    <w:rsid w:val="00066EA0"/>
    <w:rsid w:val="0006703E"/>
    <w:rsid w:val="00067723"/>
    <w:rsid w:val="00067B45"/>
    <w:rsid w:val="0007037A"/>
    <w:rsid w:val="00071182"/>
    <w:rsid w:val="00071CFB"/>
    <w:rsid w:val="00077708"/>
    <w:rsid w:val="00077AC7"/>
    <w:rsid w:val="00080A6A"/>
    <w:rsid w:val="00080DFE"/>
    <w:rsid w:val="00083590"/>
    <w:rsid w:val="000847A4"/>
    <w:rsid w:val="00086243"/>
    <w:rsid w:val="00086B1A"/>
    <w:rsid w:val="00090230"/>
    <w:rsid w:val="00095805"/>
    <w:rsid w:val="00095F51"/>
    <w:rsid w:val="00097626"/>
    <w:rsid w:val="00097681"/>
    <w:rsid w:val="000A0AAD"/>
    <w:rsid w:val="000A1C28"/>
    <w:rsid w:val="000A2EBF"/>
    <w:rsid w:val="000A2F5B"/>
    <w:rsid w:val="000A392D"/>
    <w:rsid w:val="000A3AF9"/>
    <w:rsid w:val="000A5959"/>
    <w:rsid w:val="000A5E88"/>
    <w:rsid w:val="000A6D9E"/>
    <w:rsid w:val="000A7ACE"/>
    <w:rsid w:val="000B2AA7"/>
    <w:rsid w:val="000B41CB"/>
    <w:rsid w:val="000B6166"/>
    <w:rsid w:val="000B6BBA"/>
    <w:rsid w:val="000B72B3"/>
    <w:rsid w:val="000C0109"/>
    <w:rsid w:val="000C1B38"/>
    <w:rsid w:val="000C30BB"/>
    <w:rsid w:val="000C3AD7"/>
    <w:rsid w:val="000C667E"/>
    <w:rsid w:val="000D173B"/>
    <w:rsid w:val="000D25E4"/>
    <w:rsid w:val="000D4BB5"/>
    <w:rsid w:val="000D4DBD"/>
    <w:rsid w:val="000E078E"/>
    <w:rsid w:val="000E1327"/>
    <w:rsid w:val="000E1585"/>
    <w:rsid w:val="000E443B"/>
    <w:rsid w:val="000E4587"/>
    <w:rsid w:val="000E45A3"/>
    <w:rsid w:val="000E4E5F"/>
    <w:rsid w:val="000F39D2"/>
    <w:rsid w:val="000F469F"/>
    <w:rsid w:val="000F4FF2"/>
    <w:rsid w:val="000F6653"/>
    <w:rsid w:val="001008DC"/>
    <w:rsid w:val="0010263D"/>
    <w:rsid w:val="00103EA6"/>
    <w:rsid w:val="001047E2"/>
    <w:rsid w:val="00105967"/>
    <w:rsid w:val="0010622F"/>
    <w:rsid w:val="001066BD"/>
    <w:rsid w:val="00107A87"/>
    <w:rsid w:val="00110C2F"/>
    <w:rsid w:val="0011259A"/>
    <w:rsid w:val="00112D39"/>
    <w:rsid w:val="00113608"/>
    <w:rsid w:val="001144EA"/>
    <w:rsid w:val="0011467B"/>
    <w:rsid w:val="00115314"/>
    <w:rsid w:val="00115D0D"/>
    <w:rsid w:val="00117CB0"/>
    <w:rsid w:val="001209E8"/>
    <w:rsid w:val="00120F4C"/>
    <w:rsid w:val="00121143"/>
    <w:rsid w:val="00122063"/>
    <w:rsid w:val="00122136"/>
    <w:rsid w:val="00125C9E"/>
    <w:rsid w:val="00127310"/>
    <w:rsid w:val="001277D7"/>
    <w:rsid w:val="00127C7C"/>
    <w:rsid w:val="00133F6B"/>
    <w:rsid w:val="001364AE"/>
    <w:rsid w:val="001370DF"/>
    <w:rsid w:val="001408A7"/>
    <w:rsid w:val="00140F65"/>
    <w:rsid w:val="00141A82"/>
    <w:rsid w:val="00141D2B"/>
    <w:rsid w:val="0014235D"/>
    <w:rsid w:val="001444BF"/>
    <w:rsid w:val="00145351"/>
    <w:rsid w:val="0014633C"/>
    <w:rsid w:val="00146718"/>
    <w:rsid w:val="00146DC0"/>
    <w:rsid w:val="00150B9E"/>
    <w:rsid w:val="00152EB6"/>
    <w:rsid w:val="001617B8"/>
    <w:rsid w:val="00161801"/>
    <w:rsid w:val="00162B40"/>
    <w:rsid w:val="001649E7"/>
    <w:rsid w:val="00165E83"/>
    <w:rsid w:val="00166DF1"/>
    <w:rsid w:val="001674BD"/>
    <w:rsid w:val="00170F6E"/>
    <w:rsid w:val="00173F8B"/>
    <w:rsid w:val="001755F4"/>
    <w:rsid w:val="00177427"/>
    <w:rsid w:val="001774D5"/>
    <w:rsid w:val="00177D3F"/>
    <w:rsid w:val="001804B8"/>
    <w:rsid w:val="00180787"/>
    <w:rsid w:val="00180CE6"/>
    <w:rsid w:val="00182201"/>
    <w:rsid w:val="0018377A"/>
    <w:rsid w:val="00183E3D"/>
    <w:rsid w:val="001855A6"/>
    <w:rsid w:val="00187C21"/>
    <w:rsid w:val="0019031E"/>
    <w:rsid w:val="0019186F"/>
    <w:rsid w:val="00194A39"/>
    <w:rsid w:val="00195B27"/>
    <w:rsid w:val="00197A38"/>
    <w:rsid w:val="001A205A"/>
    <w:rsid w:val="001A279F"/>
    <w:rsid w:val="001A2A1D"/>
    <w:rsid w:val="001A34E7"/>
    <w:rsid w:val="001A3843"/>
    <w:rsid w:val="001A3B6A"/>
    <w:rsid w:val="001A62D1"/>
    <w:rsid w:val="001A71B6"/>
    <w:rsid w:val="001A7321"/>
    <w:rsid w:val="001B1A07"/>
    <w:rsid w:val="001B236C"/>
    <w:rsid w:val="001B2720"/>
    <w:rsid w:val="001B4915"/>
    <w:rsid w:val="001B5056"/>
    <w:rsid w:val="001B50B2"/>
    <w:rsid w:val="001B58E8"/>
    <w:rsid w:val="001B5B0A"/>
    <w:rsid w:val="001C05A9"/>
    <w:rsid w:val="001C062B"/>
    <w:rsid w:val="001C4BBA"/>
    <w:rsid w:val="001C7386"/>
    <w:rsid w:val="001D06C4"/>
    <w:rsid w:val="001D0EE6"/>
    <w:rsid w:val="001D1D00"/>
    <w:rsid w:val="001D516C"/>
    <w:rsid w:val="001D777E"/>
    <w:rsid w:val="001E0C81"/>
    <w:rsid w:val="001E1326"/>
    <w:rsid w:val="001E1488"/>
    <w:rsid w:val="001E23B6"/>
    <w:rsid w:val="001E33DB"/>
    <w:rsid w:val="001E3E69"/>
    <w:rsid w:val="001E42EE"/>
    <w:rsid w:val="001E59EC"/>
    <w:rsid w:val="001F01AF"/>
    <w:rsid w:val="001F0466"/>
    <w:rsid w:val="001F2825"/>
    <w:rsid w:val="001F334C"/>
    <w:rsid w:val="001F388B"/>
    <w:rsid w:val="001F3BB1"/>
    <w:rsid w:val="001F4882"/>
    <w:rsid w:val="001F6FDC"/>
    <w:rsid w:val="001F75DB"/>
    <w:rsid w:val="001F7620"/>
    <w:rsid w:val="001F78A2"/>
    <w:rsid w:val="002006A1"/>
    <w:rsid w:val="00201075"/>
    <w:rsid w:val="00201344"/>
    <w:rsid w:val="00202D5F"/>
    <w:rsid w:val="00203433"/>
    <w:rsid w:val="00204638"/>
    <w:rsid w:val="00204720"/>
    <w:rsid w:val="00206745"/>
    <w:rsid w:val="0021188C"/>
    <w:rsid w:val="0021250F"/>
    <w:rsid w:val="00212516"/>
    <w:rsid w:val="00212605"/>
    <w:rsid w:val="0021260D"/>
    <w:rsid w:val="00212A16"/>
    <w:rsid w:val="00212E70"/>
    <w:rsid w:val="0021456F"/>
    <w:rsid w:val="002154C1"/>
    <w:rsid w:val="002154FD"/>
    <w:rsid w:val="0021565E"/>
    <w:rsid w:val="00216021"/>
    <w:rsid w:val="00216392"/>
    <w:rsid w:val="002166A3"/>
    <w:rsid w:val="00216752"/>
    <w:rsid w:val="002174AF"/>
    <w:rsid w:val="0022019A"/>
    <w:rsid w:val="00220475"/>
    <w:rsid w:val="002217AE"/>
    <w:rsid w:val="00221B82"/>
    <w:rsid w:val="0022249C"/>
    <w:rsid w:val="00223582"/>
    <w:rsid w:val="00223F3A"/>
    <w:rsid w:val="00225DD9"/>
    <w:rsid w:val="002273FA"/>
    <w:rsid w:val="00233EC0"/>
    <w:rsid w:val="002370CE"/>
    <w:rsid w:val="00237B89"/>
    <w:rsid w:val="0024197B"/>
    <w:rsid w:val="00243AE3"/>
    <w:rsid w:val="00245AD6"/>
    <w:rsid w:val="002479EC"/>
    <w:rsid w:val="00247D82"/>
    <w:rsid w:val="0025020D"/>
    <w:rsid w:val="002564B7"/>
    <w:rsid w:val="00257581"/>
    <w:rsid w:val="0026161B"/>
    <w:rsid w:val="00262171"/>
    <w:rsid w:val="00262BBE"/>
    <w:rsid w:val="00263827"/>
    <w:rsid w:val="002643B2"/>
    <w:rsid w:val="0026465C"/>
    <w:rsid w:val="0026600D"/>
    <w:rsid w:val="00271047"/>
    <w:rsid w:val="002712E0"/>
    <w:rsid w:val="00271E22"/>
    <w:rsid w:val="00272FC8"/>
    <w:rsid w:val="002755E8"/>
    <w:rsid w:val="0027656B"/>
    <w:rsid w:val="002765C0"/>
    <w:rsid w:val="00276957"/>
    <w:rsid w:val="00277D3A"/>
    <w:rsid w:val="00280667"/>
    <w:rsid w:val="00282AAE"/>
    <w:rsid w:val="002830F9"/>
    <w:rsid w:val="0028327C"/>
    <w:rsid w:val="00285F23"/>
    <w:rsid w:val="00290461"/>
    <w:rsid w:val="00291A66"/>
    <w:rsid w:val="00292479"/>
    <w:rsid w:val="00292963"/>
    <w:rsid w:val="00293A48"/>
    <w:rsid w:val="00295016"/>
    <w:rsid w:val="0029658F"/>
    <w:rsid w:val="00296C21"/>
    <w:rsid w:val="002A06ED"/>
    <w:rsid w:val="002A13D8"/>
    <w:rsid w:val="002A15D5"/>
    <w:rsid w:val="002A21D0"/>
    <w:rsid w:val="002A2875"/>
    <w:rsid w:val="002A37F8"/>
    <w:rsid w:val="002A3C81"/>
    <w:rsid w:val="002A6247"/>
    <w:rsid w:val="002A6752"/>
    <w:rsid w:val="002A7F93"/>
    <w:rsid w:val="002B058F"/>
    <w:rsid w:val="002B078E"/>
    <w:rsid w:val="002B085F"/>
    <w:rsid w:val="002B09F4"/>
    <w:rsid w:val="002B315F"/>
    <w:rsid w:val="002B3917"/>
    <w:rsid w:val="002B74BD"/>
    <w:rsid w:val="002C05C9"/>
    <w:rsid w:val="002C107A"/>
    <w:rsid w:val="002C2982"/>
    <w:rsid w:val="002C536B"/>
    <w:rsid w:val="002C58EF"/>
    <w:rsid w:val="002C6CC8"/>
    <w:rsid w:val="002C7569"/>
    <w:rsid w:val="002D0C10"/>
    <w:rsid w:val="002D0F78"/>
    <w:rsid w:val="002D13B8"/>
    <w:rsid w:val="002D1EFB"/>
    <w:rsid w:val="002D26E5"/>
    <w:rsid w:val="002D2B3C"/>
    <w:rsid w:val="002D3985"/>
    <w:rsid w:val="002D3D2F"/>
    <w:rsid w:val="002D5FFA"/>
    <w:rsid w:val="002D6E74"/>
    <w:rsid w:val="002E1AE0"/>
    <w:rsid w:val="002E29C4"/>
    <w:rsid w:val="002E2C51"/>
    <w:rsid w:val="002E2EDA"/>
    <w:rsid w:val="002E5295"/>
    <w:rsid w:val="002E5301"/>
    <w:rsid w:val="002E53D7"/>
    <w:rsid w:val="002E667F"/>
    <w:rsid w:val="002F07A5"/>
    <w:rsid w:val="002F10B5"/>
    <w:rsid w:val="002F231B"/>
    <w:rsid w:val="002F2651"/>
    <w:rsid w:val="002F2CAF"/>
    <w:rsid w:val="002F3567"/>
    <w:rsid w:val="002F5760"/>
    <w:rsid w:val="002F61F5"/>
    <w:rsid w:val="003027DE"/>
    <w:rsid w:val="00302F5F"/>
    <w:rsid w:val="0030375A"/>
    <w:rsid w:val="00304424"/>
    <w:rsid w:val="00305789"/>
    <w:rsid w:val="0030597B"/>
    <w:rsid w:val="00305B91"/>
    <w:rsid w:val="003073B6"/>
    <w:rsid w:val="00311447"/>
    <w:rsid w:val="00312B3D"/>
    <w:rsid w:val="00312E6A"/>
    <w:rsid w:val="00312ECD"/>
    <w:rsid w:val="0031560B"/>
    <w:rsid w:val="0031657A"/>
    <w:rsid w:val="00321F39"/>
    <w:rsid w:val="00325463"/>
    <w:rsid w:val="00326BFE"/>
    <w:rsid w:val="00327055"/>
    <w:rsid w:val="003303AF"/>
    <w:rsid w:val="00332D20"/>
    <w:rsid w:val="00332E95"/>
    <w:rsid w:val="003336B5"/>
    <w:rsid w:val="00334A2A"/>
    <w:rsid w:val="00336850"/>
    <w:rsid w:val="00342414"/>
    <w:rsid w:val="003475DE"/>
    <w:rsid w:val="0035229C"/>
    <w:rsid w:val="0035286B"/>
    <w:rsid w:val="00353878"/>
    <w:rsid w:val="00354411"/>
    <w:rsid w:val="00354ACB"/>
    <w:rsid w:val="00354DEC"/>
    <w:rsid w:val="00355152"/>
    <w:rsid w:val="003561D0"/>
    <w:rsid w:val="0036139F"/>
    <w:rsid w:val="003639E6"/>
    <w:rsid w:val="00363A09"/>
    <w:rsid w:val="00364591"/>
    <w:rsid w:val="00364CFE"/>
    <w:rsid w:val="00365EE4"/>
    <w:rsid w:val="003672F1"/>
    <w:rsid w:val="0037108E"/>
    <w:rsid w:val="00371971"/>
    <w:rsid w:val="0037290C"/>
    <w:rsid w:val="00373662"/>
    <w:rsid w:val="00375BE2"/>
    <w:rsid w:val="0038189C"/>
    <w:rsid w:val="00381987"/>
    <w:rsid w:val="00381F6F"/>
    <w:rsid w:val="0038263E"/>
    <w:rsid w:val="003829C6"/>
    <w:rsid w:val="00383D3C"/>
    <w:rsid w:val="003857F9"/>
    <w:rsid w:val="003857FF"/>
    <w:rsid w:val="00386E84"/>
    <w:rsid w:val="00393EF6"/>
    <w:rsid w:val="0039424B"/>
    <w:rsid w:val="00397C1C"/>
    <w:rsid w:val="003A088F"/>
    <w:rsid w:val="003A2412"/>
    <w:rsid w:val="003A4A42"/>
    <w:rsid w:val="003A583B"/>
    <w:rsid w:val="003A6380"/>
    <w:rsid w:val="003B2EFE"/>
    <w:rsid w:val="003B3545"/>
    <w:rsid w:val="003B3BCD"/>
    <w:rsid w:val="003B3E0C"/>
    <w:rsid w:val="003B4076"/>
    <w:rsid w:val="003B5643"/>
    <w:rsid w:val="003C170D"/>
    <w:rsid w:val="003C3BB7"/>
    <w:rsid w:val="003C3F39"/>
    <w:rsid w:val="003C4D13"/>
    <w:rsid w:val="003C6069"/>
    <w:rsid w:val="003C7DB5"/>
    <w:rsid w:val="003D014A"/>
    <w:rsid w:val="003D0E2D"/>
    <w:rsid w:val="003D1C7A"/>
    <w:rsid w:val="003D2990"/>
    <w:rsid w:val="003D2DC6"/>
    <w:rsid w:val="003D2FDD"/>
    <w:rsid w:val="003D4204"/>
    <w:rsid w:val="003D43D7"/>
    <w:rsid w:val="003D684D"/>
    <w:rsid w:val="003E2342"/>
    <w:rsid w:val="003E2D0D"/>
    <w:rsid w:val="003E6418"/>
    <w:rsid w:val="003E7C83"/>
    <w:rsid w:val="003F2C02"/>
    <w:rsid w:val="003F2DC1"/>
    <w:rsid w:val="003F4592"/>
    <w:rsid w:val="003F5354"/>
    <w:rsid w:val="003F60E8"/>
    <w:rsid w:val="003F7026"/>
    <w:rsid w:val="003F70AF"/>
    <w:rsid w:val="003F7717"/>
    <w:rsid w:val="003F7A82"/>
    <w:rsid w:val="00403E77"/>
    <w:rsid w:val="0040729C"/>
    <w:rsid w:val="00407401"/>
    <w:rsid w:val="00410577"/>
    <w:rsid w:val="00410B04"/>
    <w:rsid w:val="00412540"/>
    <w:rsid w:val="0041257F"/>
    <w:rsid w:val="00414642"/>
    <w:rsid w:val="00417043"/>
    <w:rsid w:val="00420E67"/>
    <w:rsid w:val="004211FA"/>
    <w:rsid w:val="004219C5"/>
    <w:rsid w:val="00423111"/>
    <w:rsid w:val="00430C53"/>
    <w:rsid w:val="004314ED"/>
    <w:rsid w:val="00432979"/>
    <w:rsid w:val="00436AFB"/>
    <w:rsid w:val="00437B69"/>
    <w:rsid w:val="00441084"/>
    <w:rsid w:val="00444145"/>
    <w:rsid w:val="004459CB"/>
    <w:rsid w:val="00445A38"/>
    <w:rsid w:val="004461BC"/>
    <w:rsid w:val="0044720F"/>
    <w:rsid w:val="0045111A"/>
    <w:rsid w:val="00451DA8"/>
    <w:rsid w:val="00452BF4"/>
    <w:rsid w:val="004556E3"/>
    <w:rsid w:val="00462146"/>
    <w:rsid w:val="00462457"/>
    <w:rsid w:val="00463F00"/>
    <w:rsid w:val="00464F46"/>
    <w:rsid w:val="00464F84"/>
    <w:rsid w:val="004709C7"/>
    <w:rsid w:val="00470F1D"/>
    <w:rsid w:val="00471927"/>
    <w:rsid w:val="00471E4A"/>
    <w:rsid w:val="00476D48"/>
    <w:rsid w:val="00477461"/>
    <w:rsid w:val="0048551D"/>
    <w:rsid w:val="00490BA5"/>
    <w:rsid w:val="00491FE4"/>
    <w:rsid w:val="0049216A"/>
    <w:rsid w:val="00494919"/>
    <w:rsid w:val="00496805"/>
    <w:rsid w:val="00497521"/>
    <w:rsid w:val="004A1A41"/>
    <w:rsid w:val="004A2CDF"/>
    <w:rsid w:val="004A34A7"/>
    <w:rsid w:val="004A6700"/>
    <w:rsid w:val="004B07D9"/>
    <w:rsid w:val="004B1F60"/>
    <w:rsid w:val="004B2266"/>
    <w:rsid w:val="004B54C2"/>
    <w:rsid w:val="004B67C2"/>
    <w:rsid w:val="004C1652"/>
    <w:rsid w:val="004C4655"/>
    <w:rsid w:val="004C6B6B"/>
    <w:rsid w:val="004C70A1"/>
    <w:rsid w:val="004D2901"/>
    <w:rsid w:val="004D37A4"/>
    <w:rsid w:val="004D45DD"/>
    <w:rsid w:val="004D7008"/>
    <w:rsid w:val="004E0364"/>
    <w:rsid w:val="004E061B"/>
    <w:rsid w:val="004E070A"/>
    <w:rsid w:val="004E0997"/>
    <w:rsid w:val="004E0F96"/>
    <w:rsid w:val="004E548D"/>
    <w:rsid w:val="004E69A8"/>
    <w:rsid w:val="004E6BCD"/>
    <w:rsid w:val="004E770C"/>
    <w:rsid w:val="004F07C3"/>
    <w:rsid w:val="004F1310"/>
    <w:rsid w:val="004F5145"/>
    <w:rsid w:val="004F7680"/>
    <w:rsid w:val="00500864"/>
    <w:rsid w:val="00503FAB"/>
    <w:rsid w:val="00504126"/>
    <w:rsid w:val="00505FA7"/>
    <w:rsid w:val="005102F1"/>
    <w:rsid w:val="00510A88"/>
    <w:rsid w:val="005124F5"/>
    <w:rsid w:val="00513340"/>
    <w:rsid w:val="00517D7A"/>
    <w:rsid w:val="00520772"/>
    <w:rsid w:val="005216EE"/>
    <w:rsid w:val="0052202B"/>
    <w:rsid w:val="00522688"/>
    <w:rsid w:val="00524318"/>
    <w:rsid w:val="00524B06"/>
    <w:rsid w:val="005251E5"/>
    <w:rsid w:val="005260B4"/>
    <w:rsid w:val="005267C8"/>
    <w:rsid w:val="00526CCC"/>
    <w:rsid w:val="00530C38"/>
    <w:rsid w:val="00531929"/>
    <w:rsid w:val="00532A6F"/>
    <w:rsid w:val="00532E1B"/>
    <w:rsid w:val="00534068"/>
    <w:rsid w:val="00534643"/>
    <w:rsid w:val="00534989"/>
    <w:rsid w:val="00534B86"/>
    <w:rsid w:val="005366A9"/>
    <w:rsid w:val="005366CC"/>
    <w:rsid w:val="00537C6B"/>
    <w:rsid w:val="005403BA"/>
    <w:rsid w:val="005447FC"/>
    <w:rsid w:val="00544AF0"/>
    <w:rsid w:val="005459B6"/>
    <w:rsid w:val="005463EC"/>
    <w:rsid w:val="00546915"/>
    <w:rsid w:val="00551B5F"/>
    <w:rsid w:val="00552898"/>
    <w:rsid w:val="005536A4"/>
    <w:rsid w:val="0055630E"/>
    <w:rsid w:val="00557502"/>
    <w:rsid w:val="00561526"/>
    <w:rsid w:val="00561E9C"/>
    <w:rsid w:val="00562AC8"/>
    <w:rsid w:val="00564217"/>
    <w:rsid w:val="00564A2B"/>
    <w:rsid w:val="00564E85"/>
    <w:rsid w:val="005670B3"/>
    <w:rsid w:val="00567B65"/>
    <w:rsid w:val="005700AB"/>
    <w:rsid w:val="00570747"/>
    <w:rsid w:val="005718A5"/>
    <w:rsid w:val="00571A06"/>
    <w:rsid w:val="00571FDE"/>
    <w:rsid w:val="00572678"/>
    <w:rsid w:val="0057352B"/>
    <w:rsid w:val="00573541"/>
    <w:rsid w:val="00573E60"/>
    <w:rsid w:val="005849B5"/>
    <w:rsid w:val="005859AB"/>
    <w:rsid w:val="00585F3A"/>
    <w:rsid w:val="00587D8F"/>
    <w:rsid w:val="00595230"/>
    <w:rsid w:val="005A0101"/>
    <w:rsid w:val="005A0109"/>
    <w:rsid w:val="005A16DA"/>
    <w:rsid w:val="005A25D5"/>
    <w:rsid w:val="005A2699"/>
    <w:rsid w:val="005A4F07"/>
    <w:rsid w:val="005A50E6"/>
    <w:rsid w:val="005A5F72"/>
    <w:rsid w:val="005A69A9"/>
    <w:rsid w:val="005A6BC8"/>
    <w:rsid w:val="005A7227"/>
    <w:rsid w:val="005B3ACF"/>
    <w:rsid w:val="005B7D15"/>
    <w:rsid w:val="005C452F"/>
    <w:rsid w:val="005C4AE5"/>
    <w:rsid w:val="005C65CB"/>
    <w:rsid w:val="005C759B"/>
    <w:rsid w:val="005C785C"/>
    <w:rsid w:val="005D0EAE"/>
    <w:rsid w:val="005D3B96"/>
    <w:rsid w:val="005D4397"/>
    <w:rsid w:val="005D47E3"/>
    <w:rsid w:val="005D5393"/>
    <w:rsid w:val="005D562F"/>
    <w:rsid w:val="005E01FF"/>
    <w:rsid w:val="005E43EA"/>
    <w:rsid w:val="005E4A4C"/>
    <w:rsid w:val="005E4AE1"/>
    <w:rsid w:val="005E5ACC"/>
    <w:rsid w:val="005E6651"/>
    <w:rsid w:val="005E74B9"/>
    <w:rsid w:val="005F1D3E"/>
    <w:rsid w:val="005F40E9"/>
    <w:rsid w:val="005F6C18"/>
    <w:rsid w:val="00603095"/>
    <w:rsid w:val="00603316"/>
    <w:rsid w:val="0060355D"/>
    <w:rsid w:val="0060404E"/>
    <w:rsid w:val="006060D1"/>
    <w:rsid w:val="006061F0"/>
    <w:rsid w:val="00606F15"/>
    <w:rsid w:val="00612C69"/>
    <w:rsid w:val="00616196"/>
    <w:rsid w:val="00616603"/>
    <w:rsid w:val="00617E71"/>
    <w:rsid w:val="00620F19"/>
    <w:rsid w:val="006250F0"/>
    <w:rsid w:val="00625ADA"/>
    <w:rsid w:val="00627F57"/>
    <w:rsid w:val="00631A10"/>
    <w:rsid w:val="00635CEF"/>
    <w:rsid w:val="00636097"/>
    <w:rsid w:val="00640AB7"/>
    <w:rsid w:val="00642381"/>
    <w:rsid w:val="006429A5"/>
    <w:rsid w:val="00643D97"/>
    <w:rsid w:val="00644109"/>
    <w:rsid w:val="00645E33"/>
    <w:rsid w:val="00647766"/>
    <w:rsid w:val="00647CCE"/>
    <w:rsid w:val="00653C7B"/>
    <w:rsid w:val="0065618C"/>
    <w:rsid w:val="0065628B"/>
    <w:rsid w:val="00656878"/>
    <w:rsid w:val="00657100"/>
    <w:rsid w:val="00660AA7"/>
    <w:rsid w:val="00661101"/>
    <w:rsid w:val="00661CC4"/>
    <w:rsid w:val="00663DDE"/>
    <w:rsid w:val="006651E9"/>
    <w:rsid w:val="00665AD4"/>
    <w:rsid w:val="006675AE"/>
    <w:rsid w:val="00667881"/>
    <w:rsid w:val="00672EBC"/>
    <w:rsid w:val="00672FBE"/>
    <w:rsid w:val="00673F03"/>
    <w:rsid w:val="006746FC"/>
    <w:rsid w:val="00674CBA"/>
    <w:rsid w:val="00675FA4"/>
    <w:rsid w:val="00680995"/>
    <w:rsid w:val="00681BB3"/>
    <w:rsid w:val="00681EC8"/>
    <w:rsid w:val="00681F90"/>
    <w:rsid w:val="00682061"/>
    <w:rsid w:val="0068290F"/>
    <w:rsid w:val="0068636F"/>
    <w:rsid w:val="00687CEC"/>
    <w:rsid w:val="006928B5"/>
    <w:rsid w:val="00692B63"/>
    <w:rsid w:val="006930D0"/>
    <w:rsid w:val="00693EFC"/>
    <w:rsid w:val="006943F3"/>
    <w:rsid w:val="00696622"/>
    <w:rsid w:val="0069703A"/>
    <w:rsid w:val="006A0913"/>
    <w:rsid w:val="006A1294"/>
    <w:rsid w:val="006A1330"/>
    <w:rsid w:val="006A13E1"/>
    <w:rsid w:val="006A1AF8"/>
    <w:rsid w:val="006A2211"/>
    <w:rsid w:val="006A482D"/>
    <w:rsid w:val="006A625E"/>
    <w:rsid w:val="006A6EF3"/>
    <w:rsid w:val="006B1F43"/>
    <w:rsid w:val="006C1728"/>
    <w:rsid w:val="006C2455"/>
    <w:rsid w:val="006C3095"/>
    <w:rsid w:val="006C3A5F"/>
    <w:rsid w:val="006C45E9"/>
    <w:rsid w:val="006C4F23"/>
    <w:rsid w:val="006C7AE0"/>
    <w:rsid w:val="006D0D52"/>
    <w:rsid w:val="006D2684"/>
    <w:rsid w:val="006D2A10"/>
    <w:rsid w:val="006D2BCF"/>
    <w:rsid w:val="006D302B"/>
    <w:rsid w:val="006D55D3"/>
    <w:rsid w:val="006D6D28"/>
    <w:rsid w:val="006E04CD"/>
    <w:rsid w:val="006E0EC5"/>
    <w:rsid w:val="006E0F50"/>
    <w:rsid w:val="006E155F"/>
    <w:rsid w:val="006E2209"/>
    <w:rsid w:val="006E2970"/>
    <w:rsid w:val="006E2CBF"/>
    <w:rsid w:val="006E30FD"/>
    <w:rsid w:val="006E4210"/>
    <w:rsid w:val="006E4C07"/>
    <w:rsid w:val="006F183E"/>
    <w:rsid w:val="006F1BE6"/>
    <w:rsid w:val="006F3694"/>
    <w:rsid w:val="006F701E"/>
    <w:rsid w:val="00700225"/>
    <w:rsid w:val="00700851"/>
    <w:rsid w:val="007008BD"/>
    <w:rsid w:val="00701634"/>
    <w:rsid w:val="00701E60"/>
    <w:rsid w:val="007028CE"/>
    <w:rsid w:val="00702BB2"/>
    <w:rsid w:val="00702C60"/>
    <w:rsid w:val="00703E58"/>
    <w:rsid w:val="00704505"/>
    <w:rsid w:val="00704657"/>
    <w:rsid w:val="0070652D"/>
    <w:rsid w:val="00706CED"/>
    <w:rsid w:val="0070709B"/>
    <w:rsid w:val="007103D8"/>
    <w:rsid w:val="007120A2"/>
    <w:rsid w:val="00712D00"/>
    <w:rsid w:val="00713910"/>
    <w:rsid w:val="00713F17"/>
    <w:rsid w:val="007158FD"/>
    <w:rsid w:val="007163F4"/>
    <w:rsid w:val="0071679E"/>
    <w:rsid w:val="00720592"/>
    <w:rsid w:val="00722CAA"/>
    <w:rsid w:val="007249D0"/>
    <w:rsid w:val="00726691"/>
    <w:rsid w:val="007302B0"/>
    <w:rsid w:val="00731C42"/>
    <w:rsid w:val="00733FBF"/>
    <w:rsid w:val="007348E4"/>
    <w:rsid w:val="007363CE"/>
    <w:rsid w:val="00736514"/>
    <w:rsid w:val="00740902"/>
    <w:rsid w:val="00747862"/>
    <w:rsid w:val="00751D2C"/>
    <w:rsid w:val="0075277D"/>
    <w:rsid w:val="00752FF3"/>
    <w:rsid w:val="007538F9"/>
    <w:rsid w:val="007554AE"/>
    <w:rsid w:val="00756D26"/>
    <w:rsid w:val="00757DD3"/>
    <w:rsid w:val="00760E9D"/>
    <w:rsid w:val="00761C8B"/>
    <w:rsid w:val="00762843"/>
    <w:rsid w:val="00762BCC"/>
    <w:rsid w:val="0076555C"/>
    <w:rsid w:val="0076600B"/>
    <w:rsid w:val="00771613"/>
    <w:rsid w:val="007726F1"/>
    <w:rsid w:val="007736DA"/>
    <w:rsid w:val="00774FA4"/>
    <w:rsid w:val="0077559E"/>
    <w:rsid w:val="00775E98"/>
    <w:rsid w:val="0078125A"/>
    <w:rsid w:val="007842E4"/>
    <w:rsid w:val="007907A9"/>
    <w:rsid w:val="00791648"/>
    <w:rsid w:val="0079222B"/>
    <w:rsid w:val="0079261D"/>
    <w:rsid w:val="00793DA1"/>
    <w:rsid w:val="007A1154"/>
    <w:rsid w:val="007A3B65"/>
    <w:rsid w:val="007A4A11"/>
    <w:rsid w:val="007B085F"/>
    <w:rsid w:val="007B1873"/>
    <w:rsid w:val="007B2706"/>
    <w:rsid w:val="007B4D69"/>
    <w:rsid w:val="007C2BAF"/>
    <w:rsid w:val="007C4341"/>
    <w:rsid w:val="007C475A"/>
    <w:rsid w:val="007C4CA8"/>
    <w:rsid w:val="007D0BEE"/>
    <w:rsid w:val="007D1909"/>
    <w:rsid w:val="007D4A42"/>
    <w:rsid w:val="007D4BC5"/>
    <w:rsid w:val="007D75FC"/>
    <w:rsid w:val="007E2176"/>
    <w:rsid w:val="007E68AD"/>
    <w:rsid w:val="007E7EFB"/>
    <w:rsid w:val="007F0053"/>
    <w:rsid w:val="007F2F05"/>
    <w:rsid w:val="007F3460"/>
    <w:rsid w:val="007F3D83"/>
    <w:rsid w:val="007F486E"/>
    <w:rsid w:val="007F4C0F"/>
    <w:rsid w:val="007F5885"/>
    <w:rsid w:val="007F7A08"/>
    <w:rsid w:val="00801EC5"/>
    <w:rsid w:val="008042FB"/>
    <w:rsid w:val="00807D4F"/>
    <w:rsid w:val="00810A0D"/>
    <w:rsid w:val="008116ED"/>
    <w:rsid w:val="0081209E"/>
    <w:rsid w:val="00812509"/>
    <w:rsid w:val="008137A1"/>
    <w:rsid w:val="00815ACA"/>
    <w:rsid w:val="00815D58"/>
    <w:rsid w:val="0081741C"/>
    <w:rsid w:val="00822893"/>
    <w:rsid w:val="00823BBB"/>
    <w:rsid w:val="00825A6F"/>
    <w:rsid w:val="0082629A"/>
    <w:rsid w:val="008274DA"/>
    <w:rsid w:val="00827C14"/>
    <w:rsid w:val="008304F1"/>
    <w:rsid w:val="008313D2"/>
    <w:rsid w:val="00831F15"/>
    <w:rsid w:val="008323BB"/>
    <w:rsid w:val="00832468"/>
    <w:rsid w:val="00832EA3"/>
    <w:rsid w:val="008343C2"/>
    <w:rsid w:val="00834F2B"/>
    <w:rsid w:val="008360DE"/>
    <w:rsid w:val="008360FD"/>
    <w:rsid w:val="008373BA"/>
    <w:rsid w:val="00840BB6"/>
    <w:rsid w:val="00843644"/>
    <w:rsid w:val="00843DF0"/>
    <w:rsid w:val="0084411E"/>
    <w:rsid w:val="008456B1"/>
    <w:rsid w:val="00845721"/>
    <w:rsid w:val="008506C1"/>
    <w:rsid w:val="00852DEA"/>
    <w:rsid w:val="00855464"/>
    <w:rsid w:val="008557C3"/>
    <w:rsid w:val="00856292"/>
    <w:rsid w:val="008573D8"/>
    <w:rsid w:val="00862702"/>
    <w:rsid w:val="00865076"/>
    <w:rsid w:val="0087007D"/>
    <w:rsid w:val="008700B3"/>
    <w:rsid w:val="00872FAB"/>
    <w:rsid w:val="00873087"/>
    <w:rsid w:val="00873380"/>
    <w:rsid w:val="00874C48"/>
    <w:rsid w:val="00882988"/>
    <w:rsid w:val="00882F9F"/>
    <w:rsid w:val="00883B78"/>
    <w:rsid w:val="00887BCF"/>
    <w:rsid w:val="00890628"/>
    <w:rsid w:val="00890AE4"/>
    <w:rsid w:val="00891C93"/>
    <w:rsid w:val="00892356"/>
    <w:rsid w:val="008955AF"/>
    <w:rsid w:val="008966F7"/>
    <w:rsid w:val="008968C2"/>
    <w:rsid w:val="00897343"/>
    <w:rsid w:val="008A04FB"/>
    <w:rsid w:val="008A42EC"/>
    <w:rsid w:val="008A780E"/>
    <w:rsid w:val="008A7A6F"/>
    <w:rsid w:val="008B088B"/>
    <w:rsid w:val="008B13FD"/>
    <w:rsid w:val="008B2253"/>
    <w:rsid w:val="008B32C8"/>
    <w:rsid w:val="008B345D"/>
    <w:rsid w:val="008B7155"/>
    <w:rsid w:val="008B749B"/>
    <w:rsid w:val="008C0B9F"/>
    <w:rsid w:val="008C1BAF"/>
    <w:rsid w:val="008C2053"/>
    <w:rsid w:val="008C215E"/>
    <w:rsid w:val="008C3D4B"/>
    <w:rsid w:val="008C4432"/>
    <w:rsid w:val="008C732A"/>
    <w:rsid w:val="008C7CEE"/>
    <w:rsid w:val="008D0870"/>
    <w:rsid w:val="008D0E36"/>
    <w:rsid w:val="008D22F6"/>
    <w:rsid w:val="008D3104"/>
    <w:rsid w:val="008D33E0"/>
    <w:rsid w:val="008D3AF1"/>
    <w:rsid w:val="008D3D3B"/>
    <w:rsid w:val="008E0D5D"/>
    <w:rsid w:val="008E40E0"/>
    <w:rsid w:val="008F35B7"/>
    <w:rsid w:val="008F45A6"/>
    <w:rsid w:val="00901F7F"/>
    <w:rsid w:val="00902162"/>
    <w:rsid w:val="0090455E"/>
    <w:rsid w:val="0090598A"/>
    <w:rsid w:val="00910346"/>
    <w:rsid w:val="00912AEE"/>
    <w:rsid w:val="00912FE3"/>
    <w:rsid w:val="00914C84"/>
    <w:rsid w:val="00916094"/>
    <w:rsid w:val="00916A5B"/>
    <w:rsid w:val="0092075B"/>
    <w:rsid w:val="00922C62"/>
    <w:rsid w:val="00925634"/>
    <w:rsid w:val="0092792C"/>
    <w:rsid w:val="00932EAB"/>
    <w:rsid w:val="00935BDE"/>
    <w:rsid w:val="00937D2B"/>
    <w:rsid w:val="00940E5B"/>
    <w:rsid w:val="00941EA2"/>
    <w:rsid w:val="009435A2"/>
    <w:rsid w:val="00947166"/>
    <w:rsid w:val="00950E7E"/>
    <w:rsid w:val="0095297E"/>
    <w:rsid w:val="009535F5"/>
    <w:rsid w:val="00953E79"/>
    <w:rsid w:val="00954036"/>
    <w:rsid w:val="0095448F"/>
    <w:rsid w:val="009545D1"/>
    <w:rsid w:val="009546B4"/>
    <w:rsid w:val="00956604"/>
    <w:rsid w:val="00956DBF"/>
    <w:rsid w:val="00956F33"/>
    <w:rsid w:val="009618B2"/>
    <w:rsid w:val="00961A66"/>
    <w:rsid w:val="009621A2"/>
    <w:rsid w:val="009623ED"/>
    <w:rsid w:val="00962795"/>
    <w:rsid w:val="00965FFE"/>
    <w:rsid w:val="00967627"/>
    <w:rsid w:val="00970667"/>
    <w:rsid w:val="00974147"/>
    <w:rsid w:val="00974812"/>
    <w:rsid w:val="00980837"/>
    <w:rsid w:val="009818AE"/>
    <w:rsid w:val="00982E78"/>
    <w:rsid w:val="00983D92"/>
    <w:rsid w:val="00987A46"/>
    <w:rsid w:val="00995E09"/>
    <w:rsid w:val="009A12B0"/>
    <w:rsid w:val="009A242E"/>
    <w:rsid w:val="009A2A84"/>
    <w:rsid w:val="009A35B8"/>
    <w:rsid w:val="009A4219"/>
    <w:rsid w:val="009A531B"/>
    <w:rsid w:val="009A7768"/>
    <w:rsid w:val="009A7F12"/>
    <w:rsid w:val="009A7F60"/>
    <w:rsid w:val="009B20B1"/>
    <w:rsid w:val="009B314A"/>
    <w:rsid w:val="009B39BB"/>
    <w:rsid w:val="009C1E63"/>
    <w:rsid w:val="009C213C"/>
    <w:rsid w:val="009C244D"/>
    <w:rsid w:val="009C3AF4"/>
    <w:rsid w:val="009C3C9C"/>
    <w:rsid w:val="009C41A1"/>
    <w:rsid w:val="009C457E"/>
    <w:rsid w:val="009C5AFB"/>
    <w:rsid w:val="009C643E"/>
    <w:rsid w:val="009C6441"/>
    <w:rsid w:val="009D07F9"/>
    <w:rsid w:val="009D1823"/>
    <w:rsid w:val="009D273D"/>
    <w:rsid w:val="009D2CF4"/>
    <w:rsid w:val="009D2F08"/>
    <w:rsid w:val="009D4327"/>
    <w:rsid w:val="009D45C0"/>
    <w:rsid w:val="009D63A1"/>
    <w:rsid w:val="009E1236"/>
    <w:rsid w:val="009E1AF2"/>
    <w:rsid w:val="009E5D24"/>
    <w:rsid w:val="009E7E64"/>
    <w:rsid w:val="009F1FE9"/>
    <w:rsid w:val="009F28DB"/>
    <w:rsid w:val="009F2B69"/>
    <w:rsid w:val="009F2FAE"/>
    <w:rsid w:val="009F4109"/>
    <w:rsid w:val="009F4C92"/>
    <w:rsid w:val="009F51DF"/>
    <w:rsid w:val="009F5399"/>
    <w:rsid w:val="009F7ED9"/>
    <w:rsid w:val="00A00A78"/>
    <w:rsid w:val="00A00E8D"/>
    <w:rsid w:val="00A01345"/>
    <w:rsid w:val="00A02209"/>
    <w:rsid w:val="00A04906"/>
    <w:rsid w:val="00A06795"/>
    <w:rsid w:val="00A07BE0"/>
    <w:rsid w:val="00A11CFC"/>
    <w:rsid w:val="00A14959"/>
    <w:rsid w:val="00A15A23"/>
    <w:rsid w:val="00A20B9C"/>
    <w:rsid w:val="00A21C64"/>
    <w:rsid w:val="00A2201E"/>
    <w:rsid w:val="00A25A4C"/>
    <w:rsid w:val="00A266B1"/>
    <w:rsid w:val="00A30BC3"/>
    <w:rsid w:val="00A317DF"/>
    <w:rsid w:val="00A34866"/>
    <w:rsid w:val="00A34949"/>
    <w:rsid w:val="00A34F06"/>
    <w:rsid w:val="00A3684A"/>
    <w:rsid w:val="00A372F9"/>
    <w:rsid w:val="00A43293"/>
    <w:rsid w:val="00A43D4E"/>
    <w:rsid w:val="00A44D82"/>
    <w:rsid w:val="00A455FD"/>
    <w:rsid w:val="00A46FAB"/>
    <w:rsid w:val="00A4799F"/>
    <w:rsid w:val="00A51339"/>
    <w:rsid w:val="00A524B1"/>
    <w:rsid w:val="00A535D4"/>
    <w:rsid w:val="00A54F7C"/>
    <w:rsid w:val="00A556D5"/>
    <w:rsid w:val="00A55EAA"/>
    <w:rsid w:val="00A564D2"/>
    <w:rsid w:val="00A63646"/>
    <w:rsid w:val="00A64423"/>
    <w:rsid w:val="00A651D4"/>
    <w:rsid w:val="00A65BE7"/>
    <w:rsid w:val="00A65C3C"/>
    <w:rsid w:val="00A71F17"/>
    <w:rsid w:val="00A74D59"/>
    <w:rsid w:val="00A75D93"/>
    <w:rsid w:val="00A7612E"/>
    <w:rsid w:val="00A77A87"/>
    <w:rsid w:val="00A8524C"/>
    <w:rsid w:val="00A9596C"/>
    <w:rsid w:val="00AA1C66"/>
    <w:rsid w:val="00AA22B2"/>
    <w:rsid w:val="00AA497D"/>
    <w:rsid w:val="00AA6C4E"/>
    <w:rsid w:val="00AB1215"/>
    <w:rsid w:val="00AB20EC"/>
    <w:rsid w:val="00AB3BBC"/>
    <w:rsid w:val="00AB41AE"/>
    <w:rsid w:val="00AB4CD8"/>
    <w:rsid w:val="00AB4ED0"/>
    <w:rsid w:val="00AB4FBD"/>
    <w:rsid w:val="00AB5D49"/>
    <w:rsid w:val="00AC1053"/>
    <w:rsid w:val="00AC363E"/>
    <w:rsid w:val="00AC6056"/>
    <w:rsid w:val="00AC68AC"/>
    <w:rsid w:val="00AD0E03"/>
    <w:rsid w:val="00AD2DF3"/>
    <w:rsid w:val="00AD3172"/>
    <w:rsid w:val="00AE0B7D"/>
    <w:rsid w:val="00AE0F51"/>
    <w:rsid w:val="00AE1883"/>
    <w:rsid w:val="00AE583F"/>
    <w:rsid w:val="00AE60F2"/>
    <w:rsid w:val="00AF0888"/>
    <w:rsid w:val="00AF0D90"/>
    <w:rsid w:val="00AF1082"/>
    <w:rsid w:val="00AF1157"/>
    <w:rsid w:val="00AF169F"/>
    <w:rsid w:val="00AF23CB"/>
    <w:rsid w:val="00AF3FC7"/>
    <w:rsid w:val="00AF4A8D"/>
    <w:rsid w:val="00AF558D"/>
    <w:rsid w:val="00AF7D95"/>
    <w:rsid w:val="00B0178C"/>
    <w:rsid w:val="00B021EC"/>
    <w:rsid w:val="00B0278F"/>
    <w:rsid w:val="00B028C3"/>
    <w:rsid w:val="00B02A40"/>
    <w:rsid w:val="00B02F2F"/>
    <w:rsid w:val="00B034D3"/>
    <w:rsid w:val="00B03873"/>
    <w:rsid w:val="00B03CFD"/>
    <w:rsid w:val="00B05156"/>
    <w:rsid w:val="00B06C9F"/>
    <w:rsid w:val="00B075A9"/>
    <w:rsid w:val="00B1183A"/>
    <w:rsid w:val="00B16F66"/>
    <w:rsid w:val="00B17946"/>
    <w:rsid w:val="00B17DA9"/>
    <w:rsid w:val="00B2351F"/>
    <w:rsid w:val="00B23F98"/>
    <w:rsid w:val="00B243D1"/>
    <w:rsid w:val="00B2459A"/>
    <w:rsid w:val="00B2503F"/>
    <w:rsid w:val="00B30DEA"/>
    <w:rsid w:val="00B30FDE"/>
    <w:rsid w:val="00B31A1D"/>
    <w:rsid w:val="00B31FE0"/>
    <w:rsid w:val="00B328DF"/>
    <w:rsid w:val="00B344CB"/>
    <w:rsid w:val="00B347B4"/>
    <w:rsid w:val="00B34B0A"/>
    <w:rsid w:val="00B34E9D"/>
    <w:rsid w:val="00B361CB"/>
    <w:rsid w:val="00B42F90"/>
    <w:rsid w:val="00B44275"/>
    <w:rsid w:val="00B44A77"/>
    <w:rsid w:val="00B458F1"/>
    <w:rsid w:val="00B50220"/>
    <w:rsid w:val="00B51E2A"/>
    <w:rsid w:val="00B53078"/>
    <w:rsid w:val="00B533AC"/>
    <w:rsid w:val="00B53A7D"/>
    <w:rsid w:val="00B551EB"/>
    <w:rsid w:val="00B57180"/>
    <w:rsid w:val="00B57EC9"/>
    <w:rsid w:val="00B601B3"/>
    <w:rsid w:val="00B602CF"/>
    <w:rsid w:val="00B6194D"/>
    <w:rsid w:val="00B61FC0"/>
    <w:rsid w:val="00B659A0"/>
    <w:rsid w:val="00B668AC"/>
    <w:rsid w:val="00B67C0E"/>
    <w:rsid w:val="00B67E2D"/>
    <w:rsid w:val="00B71784"/>
    <w:rsid w:val="00B7220A"/>
    <w:rsid w:val="00B72860"/>
    <w:rsid w:val="00B73123"/>
    <w:rsid w:val="00B74791"/>
    <w:rsid w:val="00B758AD"/>
    <w:rsid w:val="00B76C2E"/>
    <w:rsid w:val="00B812B3"/>
    <w:rsid w:val="00B83CD3"/>
    <w:rsid w:val="00B85645"/>
    <w:rsid w:val="00B85F70"/>
    <w:rsid w:val="00B86A13"/>
    <w:rsid w:val="00B86B59"/>
    <w:rsid w:val="00B92899"/>
    <w:rsid w:val="00B9322C"/>
    <w:rsid w:val="00B94A69"/>
    <w:rsid w:val="00B95679"/>
    <w:rsid w:val="00B96582"/>
    <w:rsid w:val="00BA121E"/>
    <w:rsid w:val="00BA2767"/>
    <w:rsid w:val="00BA3C27"/>
    <w:rsid w:val="00BA4426"/>
    <w:rsid w:val="00BA4605"/>
    <w:rsid w:val="00BA62AC"/>
    <w:rsid w:val="00BA6575"/>
    <w:rsid w:val="00BB0B62"/>
    <w:rsid w:val="00BB1749"/>
    <w:rsid w:val="00BB26D3"/>
    <w:rsid w:val="00BB4CE3"/>
    <w:rsid w:val="00BB5A59"/>
    <w:rsid w:val="00BC0586"/>
    <w:rsid w:val="00BC0894"/>
    <w:rsid w:val="00BC51B2"/>
    <w:rsid w:val="00BC51E7"/>
    <w:rsid w:val="00BC6FAC"/>
    <w:rsid w:val="00BC73B6"/>
    <w:rsid w:val="00BD2A6A"/>
    <w:rsid w:val="00BD2C3C"/>
    <w:rsid w:val="00BD6959"/>
    <w:rsid w:val="00BD729B"/>
    <w:rsid w:val="00BD7E9D"/>
    <w:rsid w:val="00BE0E5D"/>
    <w:rsid w:val="00BE25EA"/>
    <w:rsid w:val="00BE35FB"/>
    <w:rsid w:val="00BE402D"/>
    <w:rsid w:val="00BE5887"/>
    <w:rsid w:val="00BE7A51"/>
    <w:rsid w:val="00BF1111"/>
    <w:rsid w:val="00BF11FE"/>
    <w:rsid w:val="00BF1F92"/>
    <w:rsid w:val="00BF337C"/>
    <w:rsid w:val="00BF3CD8"/>
    <w:rsid w:val="00BF407C"/>
    <w:rsid w:val="00BF607B"/>
    <w:rsid w:val="00C01899"/>
    <w:rsid w:val="00C0213D"/>
    <w:rsid w:val="00C03A26"/>
    <w:rsid w:val="00C03B16"/>
    <w:rsid w:val="00C04680"/>
    <w:rsid w:val="00C05E35"/>
    <w:rsid w:val="00C15207"/>
    <w:rsid w:val="00C16C56"/>
    <w:rsid w:val="00C21D86"/>
    <w:rsid w:val="00C23210"/>
    <w:rsid w:val="00C243AD"/>
    <w:rsid w:val="00C2625E"/>
    <w:rsid w:val="00C305B1"/>
    <w:rsid w:val="00C32715"/>
    <w:rsid w:val="00C328E5"/>
    <w:rsid w:val="00C33419"/>
    <w:rsid w:val="00C41513"/>
    <w:rsid w:val="00C41D91"/>
    <w:rsid w:val="00C45106"/>
    <w:rsid w:val="00C467F6"/>
    <w:rsid w:val="00C46DE9"/>
    <w:rsid w:val="00C5288B"/>
    <w:rsid w:val="00C533E9"/>
    <w:rsid w:val="00C56877"/>
    <w:rsid w:val="00C57E7B"/>
    <w:rsid w:val="00C61C95"/>
    <w:rsid w:val="00C62699"/>
    <w:rsid w:val="00C633F7"/>
    <w:rsid w:val="00C6427E"/>
    <w:rsid w:val="00C64A23"/>
    <w:rsid w:val="00C73F42"/>
    <w:rsid w:val="00C745DA"/>
    <w:rsid w:val="00C747F8"/>
    <w:rsid w:val="00C74D20"/>
    <w:rsid w:val="00C74D41"/>
    <w:rsid w:val="00C7516D"/>
    <w:rsid w:val="00C75202"/>
    <w:rsid w:val="00C810FF"/>
    <w:rsid w:val="00C827F9"/>
    <w:rsid w:val="00C844BD"/>
    <w:rsid w:val="00C85485"/>
    <w:rsid w:val="00C87005"/>
    <w:rsid w:val="00C90386"/>
    <w:rsid w:val="00C91AFF"/>
    <w:rsid w:val="00C93FC3"/>
    <w:rsid w:val="00C9442C"/>
    <w:rsid w:val="00C950CC"/>
    <w:rsid w:val="00C961CB"/>
    <w:rsid w:val="00CA0D92"/>
    <w:rsid w:val="00CA3843"/>
    <w:rsid w:val="00CA4E58"/>
    <w:rsid w:val="00CA5122"/>
    <w:rsid w:val="00CA7956"/>
    <w:rsid w:val="00CA7CB8"/>
    <w:rsid w:val="00CB067F"/>
    <w:rsid w:val="00CB094B"/>
    <w:rsid w:val="00CB170C"/>
    <w:rsid w:val="00CB2B34"/>
    <w:rsid w:val="00CB3E09"/>
    <w:rsid w:val="00CB5A3E"/>
    <w:rsid w:val="00CB5FC5"/>
    <w:rsid w:val="00CC23A1"/>
    <w:rsid w:val="00CC2C4C"/>
    <w:rsid w:val="00CC3C6E"/>
    <w:rsid w:val="00CC7475"/>
    <w:rsid w:val="00CC75F1"/>
    <w:rsid w:val="00CD00DD"/>
    <w:rsid w:val="00CD4176"/>
    <w:rsid w:val="00CD4E2E"/>
    <w:rsid w:val="00CD5782"/>
    <w:rsid w:val="00CD74CE"/>
    <w:rsid w:val="00CD7C0E"/>
    <w:rsid w:val="00CE01E8"/>
    <w:rsid w:val="00CE08F5"/>
    <w:rsid w:val="00CE0D15"/>
    <w:rsid w:val="00CE0D72"/>
    <w:rsid w:val="00CE2FE1"/>
    <w:rsid w:val="00CE346F"/>
    <w:rsid w:val="00CE5A61"/>
    <w:rsid w:val="00CE5C59"/>
    <w:rsid w:val="00CE7E2F"/>
    <w:rsid w:val="00CF00E5"/>
    <w:rsid w:val="00CF0FA8"/>
    <w:rsid w:val="00CF3A8B"/>
    <w:rsid w:val="00CF4CA7"/>
    <w:rsid w:val="00CF4FB0"/>
    <w:rsid w:val="00CF6379"/>
    <w:rsid w:val="00CF7D5E"/>
    <w:rsid w:val="00D00087"/>
    <w:rsid w:val="00D0140E"/>
    <w:rsid w:val="00D019AF"/>
    <w:rsid w:val="00D07752"/>
    <w:rsid w:val="00D101E1"/>
    <w:rsid w:val="00D10E6C"/>
    <w:rsid w:val="00D1157F"/>
    <w:rsid w:val="00D119F8"/>
    <w:rsid w:val="00D1381F"/>
    <w:rsid w:val="00D13EF4"/>
    <w:rsid w:val="00D2127E"/>
    <w:rsid w:val="00D242AF"/>
    <w:rsid w:val="00D244DE"/>
    <w:rsid w:val="00D26666"/>
    <w:rsid w:val="00D26B1E"/>
    <w:rsid w:val="00D31A90"/>
    <w:rsid w:val="00D346A7"/>
    <w:rsid w:val="00D406FD"/>
    <w:rsid w:val="00D43723"/>
    <w:rsid w:val="00D43A1D"/>
    <w:rsid w:val="00D4451A"/>
    <w:rsid w:val="00D47263"/>
    <w:rsid w:val="00D47DBC"/>
    <w:rsid w:val="00D50135"/>
    <w:rsid w:val="00D50B0D"/>
    <w:rsid w:val="00D52016"/>
    <w:rsid w:val="00D538BE"/>
    <w:rsid w:val="00D53956"/>
    <w:rsid w:val="00D54C0B"/>
    <w:rsid w:val="00D555F7"/>
    <w:rsid w:val="00D5678D"/>
    <w:rsid w:val="00D56862"/>
    <w:rsid w:val="00D56B91"/>
    <w:rsid w:val="00D56CC0"/>
    <w:rsid w:val="00D579B9"/>
    <w:rsid w:val="00D61E6A"/>
    <w:rsid w:val="00D62ECE"/>
    <w:rsid w:val="00D6742E"/>
    <w:rsid w:val="00D710CB"/>
    <w:rsid w:val="00D739AC"/>
    <w:rsid w:val="00D74A64"/>
    <w:rsid w:val="00D76F78"/>
    <w:rsid w:val="00D77074"/>
    <w:rsid w:val="00D77E33"/>
    <w:rsid w:val="00D81422"/>
    <w:rsid w:val="00D83AED"/>
    <w:rsid w:val="00D83C35"/>
    <w:rsid w:val="00D83EE9"/>
    <w:rsid w:val="00D8490B"/>
    <w:rsid w:val="00D87009"/>
    <w:rsid w:val="00D873BC"/>
    <w:rsid w:val="00D87505"/>
    <w:rsid w:val="00D90263"/>
    <w:rsid w:val="00D927E6"/>
    <w:rsid w:val="00D9505C"/>
    <w:rsid w:val="00D95233"/>
    <w:rsid w:val="00D962F5"/>
    <w:rsid w:val="00D966B1"/>
    <w:rsid w:val="00D967D0"/>
    <w:rsid w:val="00D97191"/>
    <w:rsid w:val="00D9759C"/>
    <w:rsid w:val="00D9781A"/>
    <w:rsid w:val="00DA1391"/>
    <w:rsid w:val="00DA4619"/>
    <w:rsid w:val="00DA6BDA"/>
    <w:rsid w:val="00DB040C"/>
    <w:rsid w:val="00DB0A6F"/>
    <w:rsid w:val="00DB1E12"/>
    <w:rsid w:val="00DB2630"/>
    <w:rsid w:val="00DB56E0"/>
    <w:rsid w:val="00DB6852"/>
    <w:rsid w:val="00DB6978"/>
    <w:rsid w:val="00DB7347"/>
    <w:rsid w:val="00DC06F5"/>
    <w:rsid w:val="00DC0D3D"/>
    <w:rsid w:val="00DC25EE"/>
    <w:rsid w:val="00DC45B5"/>
    <w:rsid w:val="00DC693B"/>
    <w:rsid w:val="00DC7945"/>
    <w:rsid w:val="00DD26BA"/>
    <w:rsid w:val="00DD2953"/>
    <w:rsid w:val="00DD4825"/>
    <w:rsid w:val="00DD5125"/>
    <w:rsid w:val="00DD669C"/>
    <w:rsid w:val="00DE10E4"/>
    <w:rsid w:val="00DE12E5"/>
    <w:rsid w:val="00DE2BE7"/>
    <w:rsid w:val="00DE3F87"/>
    <w:rsid w:val="00DE6A0C"/>
    <w:rsid w:val="00DE6C40"/>
    <w:rsid w:val="00DE7402"/>
    <w:rsid w:val="00DE7939"/>
    <w:rsid w:val="00DE7CC1"/>
    <w:rsid w:val="00DF0F5F"/>
    <w:rsid w:val="00DF110B"/>
    <w:rsid w:val="00DF50C4"/>
    <w:rsid w:val="00DF51A7"/>
    <w:rsid w:val="00DF603D"/>
    <w:rsid w:val="00DF67B0"/>
    <w:rsid w:val="00DF7C9D"/>
    <w:rsid w:val="00E00FEC"/>
    <w:rsid w:val="00E01D02"/>
    <w:rsid w:val="00E02B52"/>
    <w:rsid w:val="00E0337B"/>
    <w:rsid w:val="00E03CC3"/>
    <w:rsid w:val="00E044E3"/>
    <w:rsid w:val="00E07FE5"/>
    <w:rsid w:val="00E103B9"/>
    <w:rsid w:val="00E110B3"/>
    <w:rsid w:val="00E14AE4"/>
    <w:rsid w:val="00E15B05"/>
    <w:rsid w:val="00E1795B"/>
    <w:rsid w:val="00E27DF8"/>
    <w:rsid w:val="00E30DF7"/>
    <w:rsid w:val="00E33BED"/>
    <w:rsid w:val="00E34733"/>
    <w:rsid w:val="00E34D63"/>
    <w:rsid w:val="00E368BE"/>
    <w:rsid w:val="00E40F9E"/>
    <w:rsid w:val="00E42E38"/>
    <w:rsid w:val="00E44F15"/>
    <w:rsid w:val="00E45BDD"/>
    <w:rsid w:val="00E47713"/>
    <w:rsid w:val="00E50FF6"/>
    <w:rsid w:val="00E52B65"/>
    <w:rsid w:val="00E54025"/>
    <w:rsid w:val="00E55604"/>
    <w:rsid w:val="00E61A7E"/>
    <w:rsid w:val="00E631ED"/>
    <w:rsid w:val="00E67E13"/>
    <w:rsid w:val="00E709E6"/>
    <w:rsid w:val="00E722CB"/>
    <w:rsid w:val="00E73935"/>
    <w:rsid w:val="00E73A2B"/>
    <w:rsid w:val="00E7495D"/>
    <w:rsid w:val="00E76CDA"/>
    <w:rsid w:val="00E77462"/>
    <w:rsid w:val="00E778F3"/>
    <w:rsid w:val="00E800C3"/>
    <w:rsid w:val="00E80856"/>
    <w:rsid w:val="00E8156D"/>
    <w:rsid w:val="00E865E3"/>
    <w:rsid w:val="00E8662E"/>
    <w:rsid w:val="00E9038F"/>
    <w:rsid w:val="00E90665"/>
    <w:rsid w:val="00E90E96"/>
    <w:rsid w:val="00E94274"/>
    <w:rsid w:val="00E953D9"/>
    <w:rsid w:val="00E9663A"/>
    <w:rsid w:val="00E96AE9"/>
    <w:rsid w:val="00E97493"/>
    <w:rsid w:val="00EA1846"/>
    <w:rsid w:val="00EA3D71"/>
    <w:rsid w:val="00EA4BA3"/>
    <w:rsid w:val="00EA68A3"/>
    <w:rsid w:val="00EA6C3D"/>
    <w:rsid w:val="00EB104C"/>
    <w:rsid w:val="00EB1AF0"/>
    <w:rsid w:val="00EB3378"/>
    <w:rsid w:val="00EB450A"/>
    <w:rsid w:val="00EB48D0"/>
    <w:rsid w:val="00EB6222"/>
    <w:rsid w:val="00EC17B9"/>
    <w:rsid w:val="00EC2B3B"/>
    <w:rsid w:val="00EC3143"/>
    <w:rsid w:val="00ED058E"/>
    <w:rsid w:val="00ED1D67"/>
    <w:rsid w:val="00ED2D0D"/>
    <w:rsid w:val="00ED3326"/>
    <w:rsid w:val="00ED38A7"/>
    <w:rsid w:val="00ED40CB"/>
    <w:rsid w:val="00ED6D54"/>
    <w:rsid w:val="00ED7BB8"/>
    <w:rsid w:val="00EE2F1A"/>
    <w:rsid w:val="00EE32F5"/>
    <w:rsid w:val="00EE35A3"/>
    <w:rsid w:val="00EE39FC"/>
    <w:rsid w:val="00EE3D9E"/>
    <w:rsid w:val="00EE427C"/>
    <w:rsid w:val="00EF0F29"/>
    <w:rsid w:val="00EF2172"/>
    <w:rsid w:val="00EF4A32"/>
    <w:rsid w:val="00EF4CC0"/>
    <w:rsid w:val="00EF6DB9"/>
    <w:rsid w:val="00EF6ED0"/>
    <w:rsid w:val="00EF77B6"/>
    <w:rsid w:val="00EF794F"/>
    <w:rsid w:val="00F00536"/>
    <w:rsid w:val="00F01454"/>
    <w:rsid w:val="00F04606"/>
    <w:rsid w:val="00F1319D"/>
    <w:rsid w:val="00F15D7B"/>
    <w:rsid w:val="00F16267"/>
    <w:rsid w:val="00F20487"/>
    <w:rsid w:val="00F24771"/>
    <w:rsid w:val="00F24A85"/>
    <w:rsid w:val="00F2589E"/>
    <w:rsid w:val="00F25F81"/>
    <w:rsid w:val="00F27E15"/>
    <w:rsid w:val="00F30029"/>
    <w:rsid w:val="00F317DE"/>
    <w:rsid w:val="00F34263"/>
    <w:rsid w:val="00F34F4E"/>
    <w:rsid w:val="00F3524B"/>
    <w:rsid w:val="00F35B5A"/>
    <w:rsid w:val="00F35DE9"/>
    <w:rsid w:val="00F377EE"/>
    <w:rsid w:val="00F4051F"/>
    <w:rsid w:val="00F436A5"/>
    <w:rsid w:val="00F43807"/>
    <w:rsid w:val="00F43B08"/>
    <w:rsid w:val="00F45D8D"/>
    <w:rsid w:val="00F46FB5"/>
    <w:rsid w:val="00F501A2"/>
    <w:rsid w:val="00F524C2"/>
    <w:rsid w:val="00F560CA"/>
    <w:rsid w:val="00F600A3"/>
    <w:rsid w:val="00F6024B"/>
    <w:rsid w:val="00F60597"/>
    <w:rsid w:val="00F60B4A"/>
    <w:rsid w:val="00F60EF9"/>
    <w:rsid w:val="00F61B19"/>
    <w:rsid w:val="00F62FDE"/>
    <w:rsid w:val="00F63C38"/>
    <w:rsid w:val="00F65A3E"/>
    <w:rsid w:val="00F66506"/>
    <w:rsid w:val="00F66BC4"/>
    <w:rsid w:val="00F71B45"/>
    <w:rsid w:val="00F7238C"/>
    <w:rsid w:val="00F732F7"/>
    <w:rsid w:val="00F7359A"/>
    <w:rsid w:val="00F74C92"/>
    <w:rsid w:val="00F76A98"/>
    <w:rsid w:val="00F76B74"/>
    <w:rsid w:val="00F76DD5"/>
    <w:rsid w:val="00F83D25"/>
    <w:rsid w:val="00F84FEF"/>
    <w:rsid w:val="00F8503D"/>
    <w:rsid w:val="00F858E6"/>
    <w:rsid w:val="00F87D27"/>
    <w:rsid w:val="00F924ED"/>
    <w:rsid w:val="00F93944"/>
    <w:rsid w:val="00F93F48"/>
    <w:rsid w:val="00F946DF"/>
    <w:rsid w:val="00F9593B"/>
    <w:rsid w:val="00F95D90"/>
    <w:rsid w:val="00FA3BD5"/>
    <w:rsid w:val="00FA3FFF"/>
    <w:rsid w:val="00FA4CC6"/>
    <w:rsid w:val="00FB0FC8"/>
    <w:rsid w:val="00FB2668"/>
    <w:rsid w:val="00FB2EE1"/>
    <w:rsid w:val="00FB698D"/>
    <w:rsid w:val="00FC0C9F"/>
    <w:rsid w:val="00FC2561"/>
    <w:rsid w:val="00FC2C64"/>
    <w:rsid w:val="00FC32AA"/>
    <w:rsid w:val="00FC3585"/>
    <w:rsid w:val="00FC4833"/>
    <w:rsid w:val="00FC4B08"/>
    <w:rsid w:val="00FC4C59"/>
    <w:rsid w:val="00FC53C8"/>
    <w:rsid w:val="00FC6D5A"/>
    <w:rsid w:val="00FC7674"/>
    <w:rsid w:val="00FC76C7"/>
    <w:rsid w:val="00FC7B9C"/>
    <w:rsid w:val="00FD24CB"/>
    <w:rsid w:val="00FD25CE"/>
    <w:rsid w:val="00FD4214"/>
    <w:rsid w:val="00FD544A"/>
    <w:rsid w:val="00FD638E"/>
    <w:rsid w:val="00FE05AD"/>
    <w:rsid w:val="00FE07E9"/>
    <w:rsid w:val="00FE0EB3"/>
    <w:rsid w:val="00FE3B6B"/>
    <w:rsid w:val="00FE4C52"/>
    <w:rsid w:val="00FE5280"/>
    <w:rsid w:val="00FE5507"/>
    <w:rsid w:val="00FE5B0B"/>
    <w:rsid w:val="00FE62FB"/>
    <w:rsid w:val="00FE65DE"/>
    <w:rsid w:val="00FF4428"/>
    <w:rsid w:val="00FF60C0"/>
    <w:rsid w:val="00FF6B0A"/>
    <w:rsid w:val="00FF72A7"/>
    <w:rsid w:val="00FF75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605"/>
    <w:pPr>
      <w:widowControl w:val="0"/>
      <w:spacing w:before="60" w:after="60"/>
      <w:ind w:firstLine="284"/>
      <w:jc w:val="both"/>
    </w:pPr>
    <w:rPr>
      <w:szCs w:val="28"/>
      <w:lang w:eastAsia="en-US"/>
    </w:rPr>
  </w:style>
  <w:style w:type="paragraph" w:styleId="Heading1">
    <w:name w:val="heading 1"/>
    <w:basedOn w:val="Normal"/>
    <w:next w:val="Normal"/>
    <w:qFormat/>
    <w:rsid w:val="00DE7402"/>
    <w:pPr>
      <w:numPr>
        <w:numId w:val="2"/>
      </w:numPr>
      <w:outlineLvl w:val="0"/>
    </w:pPr>
    <w:rPr>
      <w:rFonts w:asciiTheme="minorHAnsi" w:hAnsiTheme="minorHAnsi"/>
      <w:b/>
      <w:szCs w:val="20"/>
    </w:rPr>
  </w:style>
  <w:style w:type="paragraph" w:styleId="Heading2">
    <w:name w:val="heading 2"/>
    <w:basedOn w:val="Normal"/>
    <w:next w:val="Normal"/>
    <w:link w:val="Heading2Char"/>
    <w:qFormat/>
    <w:rsid w:val="00DE7402"/>
    <w:pPr>
      <w:numPr>
        <w:ilvl w:val="1"/>
        <w:numId w:val="2"/>
      </w:numPr>
      <w:outlineLvl w:val="1"/>
    </w:pPr>
    <w:rPr>
      <w:rFonts w:asciiTheme="minorHAnsi" w:hAnsiTheme="minorHAnsi"/>
      <w:b/>
      <w:bCs/>
      <w:i/>
      <w:iCs/>
      <w:lang w:val="x-none" w:eastAsia="x-none"/>
    </w:rPr>
  </w:style>
  <w:style w:type="paragraph" w:styleId="Heading3">
    <w:name w:val="heading 3"/>
    <w:basedOn w:val="Normal"/>
    <w:next w:val="Normal"/>
    <w:qFormat/>
    <w:rsid w:val="00617E71"/>
    <w:pPr>
      <w:numPr>
        <w:ilvl w:val="2"/>
        <w:numId w:val="2"/>
      </w:numPr>
      <w:outlineLvl w:val="2"/>
    </w:pPr>
    <w:rPr>
      <w:rFonts w:asciiTheme="minorHAnsi" w:hAnsiTheme="minorHAnsi"/>
      <w:i/>
      <w:szCs w:val="20"/>
    </w:rPr>
  </w:style>
  <w:style w:type="paragraph" w:styleId="Heading4">
    <w:name w:val="heading 4"/>
    <w:basedOn w:val="Normal"/>
    <w:next w:val="Normal"/>
    <w:qFormat/>
    <w:rsid w:val="002154FD"/>
    <w:pPr>
      <w:numPr>
        <w:ilvl w:val="3"/>
        <w:numId w:val="2"/>
      </w:numPr>
      <w:outlineLvl w:val="3"/>
    </w:pPr>
    <w:rPr>
      <w:rFonts w:asciiTheme="minorHAnsi" w:hAnsiTheme="minorHAnsi"/>
      <w:b/>
      <w:szCs w:val="20"/>
    </w:rPr>
  </w:style>
  <w:style w:type="paragraph" w:styleId="Heading5">
    <w:name w:val="heading 5"/>
    <w:basedOn w:val="Normal"/>
    <w:next w:val="Normal"/>
    <w:qFormat/>
    <w:pPr>
      <w:numPr>
        <w:ilvl w:val="4"/>
        <w:numId w:val="2"/>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2"/>
      </w:numPr>
      <w:spacing w:before="240"/>
      <w:outlineLvl w:val="5"/>
    </w:pPr>
    <w:rPr>
      <w:rFonts w:ascii="Calibri" w:hAnsi="Calibri"/>
      <w:b/>
      <w:bCs/>
      <w:sz w:val="24"/>
      <w:szCs w:val="22"/>
      <w:lang w:val="x-none" w:eastAsia="x-none"/>
    </w:rPr>
  </w:style>
  <w:style w:type="paragraph" w:styleId="Heading7">
    <w:name w:val="heading 7"/>
    <w:basedOn w:val="Normal"/>
    <w:next w:val="Normal"/>
    <w:qFormat/>
    <w:pPr>
      <w:keepNext/>
      <w:numPr>
        <w:ilvl w:val="6"/>
        <w:numId w:val="2"/>
      </w:numPr>
      <w:jc w:val="center"/>
      <w:outlineLvl w:val="6"/>
    </w:pPr>
    <w:rPr>
      <w:rFonts w:ascii="VNtimes new roman" w:hAnsi="VNtimes new roman"/>
      <w:b/>
      <w:sz w:val="26"/>
      <w:szCs w:val="20"/>
    </w:rPr>
  </w:style>
  <w:style w:type="paragraph" w:styleId="Heading8">
    <w:name w:val="heading 8"/>
    <w:basedOn w:val="Normal"/>
    <w:next w:val="Normal"/>
    <w:qFormat/>
    <w:pPr>
      <w:keepNext/>
      <w:numPr>
        <w:ilvl w:val="7"/>
        <w:numId w:val="2"/>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2"/>
      </w:numPr>
      <w:spacing w:before="240"/>
      <w:outlineLvl w:val="8"/>
    </w:pPr>
    <w:rPr>
      <w:rFonts w:ascii="Cambria" w:hAnsi="Cambria"/>
      <w:sz w:val="24"/>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lang w:val="x-none" w:eastAsia="x-none"/>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style>
  <w:style w:type="paragraph" w:styleId="Caption">
    <w:name w:val="caption"/>
    <w:basedOn w:val="Normal"/>
    <w:next w:val="Normal"/>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lang w:val="x-none" w:eastAsia="x-none"/>
    </w:rPr>
  </w:style>
  <w:style w:type="character" w:customStyle="1" w:styleId="Heading2Char">
    <w:name w:val="Heading 2 Char"/>
    <w:link w:val="Heading2"/>
    <w:rsid w:val="00DE7402"/>
    <w:rPr>
      <w:rFonts w:asciiTheme="minorHAnsi" w:hAnsiTheme="minorHAnsi"/>
      <w:b/>
      <w:bCs/>
      <w:i/>
      <w:iCs/>
      <w:szCs w:val="28"/>
      <w:lang w:val="x-none" w:eastAsia="x-none"/>
    </w:rPr>
  </w:style>
  <w:style w:type="character" w:customStyle="1" w:styleId="Heading6Char">
    <w:name w:val="Heading 6 Char"/>
    <w:link w:val="Heading6"/>
    <w:rsid w:val="00B6194D"/>
    <w:rPr>
      <w:rFonts w:ascii="Calibri" w:hAnsi="Calibri"/>
      <w:b/>
      <w:bCs/>
      <w:sz w:val="24"/>
      <w:szCs w:val="22"/>
      <w:lang w:val="x-none" w:eastAsia="x-none"/>
    </w:rPr>
  </w:style>
  <w:style w:type="character" w:customStyle="1" w:styleId="Heading9Char">
    <w:name w:val="Heading 9 Char"/>
    <w:link w:val="Heading9"/>
    <w:rsid w:val="00B6194D"/>
    <w:rPr>
      <w:rFonts w:ascii="Cambria" w:hAnsi="Cambria"/>
      <w:sz w:val="24"/>
      <w:szCs w:val="22"/>
      <w:lang w:val="x-none" w:eastAsia="x-none"/>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rsid w:val="00587D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Pr>
  </w:style>
  <w:style w:type="paragraph" w:customStyle="1" w:styleId="10TiliuthamkhoNidung">
    <w:name w:val="@10 Tài liệu tham khảo (Nội dung)"/>
    <w:basedOn w:val="Normal"/>
    <w:next w:val="Normal"/>
    <w:rsid w:val="0011467B"/>
    <w:pPr>
      <w:numPr>
        <w:ilvl w:val="8"/>
        <w:numId w:val="1"/>
      </w:numPr>
      <w:spacing w:before="0" w:after="0"/>
      <w:outlineLvl w:val="1"/>
    </w:pPr>
    <w:rPr>
      <w:rFonts w:asciiTheme="minorHAnsi" w:hAnsiTheme="minorHAnsi"/>
      <w:sz w:val="16"/>
    </w:rPr>
  </w:style>
  <w:style w:type="paragraph" w:styleId="Title">
    <w:name w:val="Title"/>
    <w:basedOn w:val="Normal"/>
    <w:link w:val="TitleChar"/>
    <w:qFormat/>
    <w:rsid w:val="00F01454"/>
    <w:pPr>
      <w:jc w:val="center"/>
    </w:pPr>
    <w:rPr>
      <w:b/>
      <w:sz w:val="28"/>
      <w:szCs w:val="20"/>
      <w:lang w:val="x-none" w:eastAsia="x-none"/>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sz w:val="16"/>
      <w:lang w:val="x-none" w:eastAsia="x-none"/>
    </w:rPr>
  </w:style>
  <w:style w:type="character" w:customStyle="1" w:styleId="05Tmtt-AbstractChar">
    <w:name w:val="@05 Tóm tắt - Abstract Char"/>
    <w:link w:val="05Tmtt-Abstract"/>
    <w:rsid w:val="00E14AE4"/>
    <w:rPr>
      <w:rFonts w:asciiTheme="majorHAnsi" w:hAnsiTheme="majorHAnsi"/>
      <w:sz w:val="16"/>
      <w:szCs w:val="28"/>
      <w:lang w:val="x-none" w:eastAsia="x-none"/>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paragraph" w:customStyle="1" w:styleId="Affiliation">
    <w:name w:val="Affiliation"/>
    <w:uiPriority w:val="99"/>
    <w:rsid w:val="00C45106"/>
    <w:pPr>
      <w:jc w:val="center"/>
    </w:pPr>
    <w:rPr>
      <w:rFonts w:eastAsia="SimSun"/>
      <w:lang w:eastAsia="en-US"/>
    </w:rPr>
  </w:style>
  <w:style w:type="paragraph" w:customStyle="1" w:styleId="Author">
    <w:name w:val="Author"/>
    <w:uiPriority w:val="99"/>
    <w:rsid w:val="00C45106"/>
    <w:pPr>
      <w:spacing w:before="360" w:after="40"/>
      <w:jc w:val="center"/>
    </w:pPr>
    <w:rPr>
      <w:rFonts w:eastAsia="SimSun"/>
      <w:noProof/>
      <w:sz w:val="22"/>
      <w:szCs w:val="22"/>
      <w:lang w:eastAsia="en-US"/>
    </w:rPr>
  </w:style>
  <w:style w:type="paragraph" w:styleId="BodyText">
    <w:name w:val="Body Text"/>
    <w:basedOn w:val="Normal"/>
    <w:link w:val="BodyTextChar"/>
    <w:uiPriority w:val="99"/>
    <w:rsid w:val="00C45106"/>
    <w:pPr>
      <w:widowControl/>
      <w:spacing w:before="0" w:after="120" w:line="228" w:lineRule="auto"/>
      <w:ind w:firstLine="288"/>
    </w:pPr>
    <w:rPr>
      <w:rFonts w:eastAsia="SimSun"/>
      <w:szCs w:val="20"/>
      <w:lang w:val="x-none" w:eastAsia="x-none"/>
    </w:rPr>
  </w:style>
  <w:style w:type="character" w:customStyle="1" w:styleId="BodyTextChar">
    <w:name w:val="Body Text Char"/>
    <w:basedOn w:val="DefaultParagraphFont"/>
    <w:link w:val="BodyText"/>
    <w:uiPriority w:val="99"/>
    <w:rsid w:val="00C45106"/>
    <w:rPr>
      <w:rFonts w:eastAsia="SimSun"/>
      <w:lang w:val="x-none" w:eastAsia="x-none"/>
    </w:rPr>
  </w:style>
  <w:style w:type="paragraph" w:customStyle="1" w:styleId="EndNoteBibliography">
    <w:name w:val="EndNote Bibliography"/>
    <w:basedOn w:val="Normal"/>
    <w:link w:val="EndNoteBibliographyChar"/>
    <w:rsid w:val="00BD7E9D"/>
    <w:pPr>
      <w:widowControl/>
      <w:spacing w:before="0" w:after="0"/>
      <w:ind w:firstLine="0"/>
    </w:pPr>
    <w:rPr>
      <w:rFonts w:eastAsia="SimSun"/>
      <w:noProof/>
      <w:sz w:val="16"/>
      <w:szCs w:val="20"/>
    </w:rPr>
  </w:style>
  <w:style w:type="character" w:customStyle="1" w:styleId="EndNoteBibliographyChar">
    <w:name w:val="EndNote Bibliography Char"/>
    <w:link w:val="EndNoteBibliography"/>
    <w:rsid w:val="00BD7E9D"/>
    <w:rPr>
      <w:rFonts w:eastAsia="SimSun"/>
      <w:noProof/>
      <w:sz w:val="16"/>
      <w:lang w:eastAsia="en-US"/>
    </w:rPr>
  </w:style>
  <w:style w:type="paragraph" w:customStyle="1" w:styleId="tablecopy">
    <w:name w:val="table copy"/>
    <w:uiPriority w:val="99"/>
    <w:rsid w:val="00916094"/>
    <w:pPr>
      <w:jc w:val="both"/>
    </w:pPr>
    <w:rPr>
      <w:rFonts w:eastAsia="SimSun"/>
      <w:noProof/>
      <w:sz w:val="16"/>
      <w:szCs w:val="16"/>
      <w:lang w:eastAsia="en-US"/>
    </w:rPr>
  </w:style>
  <w:style w:type="character" w:styleId="Hyperlink">
    <w:name w:val="Hyperlink"/>
    <w:basedOn w:val="DefaultParagraphFont"/>
    <w:unhideWhenUsed/>
    <w:rsid w:val="006930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scelibrary.org/doi/abs/10.1061/(ASCE)0899-1561(2003)15%3A2(153)" TargetMode="External"/><Relationship Id="rId13" Type="http://schemas.openxmlformats.org/officeDocument/2006/relationships/image" Target="media/image1.jpeg"/><Relationship Id="rId18" Type="http://schemas.microsoft.com/office/2007/relationships/hdphoto" Target="media/hdphoto1.wdp"/><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wmf"/><Relationship Id="rId20" Type="http://schemas.microsoft.com/office/2007/relationships/hdphoto" Target="media/hdphoto2.wdp"/><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2.xml"/><Relationship Id="rId24"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ecoenergy-vn.com/information/ung-dung-cua-vo-trau-13.html" TargetMode="External"/><Relationship Id="rId14" Type="http://schemas.openxmlformats.org/officeDocument/2006/relationships/image" Target="media/image2.jpeg"/><Relationship Id="rId22" Type="http://schemas.microsoft.com/office/2007/relationships/hdphoto" Target="media/hdphoto3.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M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4035</Words>
  <Characters>23000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2014-03-27T01:43:00Z</dcterms:created>
  <dcterms:modified xsi:type="dcterms:W3CDTF">2016-10-06T16:26:00Z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ies>
</file>