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1B" w:rsidRDefault="00036A1B" w:rsidP="00036A1B">
      <w:pPr>
        <w:pStyle w:val="01TiubiboVietnam"/>
      </w:pPr>
      <w:r w:rsidRPr="00036A1B">
        <w:t>Correlation-Delay-Shift-Keying System for Low-rate Wireless Communications</w:t>
      </w:r>
    </w:p>
    <w:p w:rsidR="000E4C6C" w:rsidRPr="00AE769D" w:rsidRDefault="00036A1B" w:rsidP="00B51D1E">
      <w:pPr>
        <w:pStyle w:val="02TiubiboEnglish"/>
        <w:spacing w:before="0"/>
      </w:pPr>
      <w:bookmarkStart w:id="0" w:name="OLE_LINK2"/>
      <w:r>
        <w:t xml:space="preserve">HỆ THỐNG KHÓA DỊCH TRỄ TƯƠNG QUAN CHO TRUYỀN THÔNG Vô TUYẾN TỐC ĐỘ THẤP </w:t>
      </w:r>
    </w:p>
    <w:bookmarkEnd w:id="0"/>
    <w:p w:rsidR="00054AC5" w:rsidRPr="003A5C44" w:rsidRDefault="00036A1B" w:rsidP="00B02A40">
      <w:pPr>
        <w:pStyle w:val="03Tntcgibibo"/>
        <w:rPr>
          <w:vertAlign w:val="superscript"/>
        </w:rPr>
      </w:pPr>
      <w:r>
        <w:t>Nguyen Xuan Quyen</w:t>
      </w:r>
    </w:p>
    <w:p w:rsidR="00DB00EE" w:rsidRPr="004031A8" w:rsidRDefault="00036A1B" w:rsidP="00DB00EE">
      <w:pPr>
        <w:pStyle w:val="04nvcngtccatcgi"/>
      </w:pPr>
      <w:r>
        <w:t xml:space="preserve">School of Electronics and Telecommunications, Hanoi University of Science and Technology, Vietnam </w:t>
      </w:r>
      <w:r w:rsidR="003A5C44" w:rsidRPr="004031A8">
        <w:t xml:space="preserve"> </w:t>
      </w:r>
    </w:p>
    <w:p w:rsidR="006E2209" w:rsidRPr="0037017E" w:rsidRDefault="006E2209" w:rsidP="0037017E">
      <w:pPr>
        <w:pStyle w:val="04nvcngtccatcgi"/>
        <w:jc w:val="left"/>
        <w:rPr>
          <w:i w:val="0"/>
        </w:rPr>
      </w:pPr>
    </w:p>
    <w:p w:rsidR="00D43723" w:rsidRPr="00D43723" w:rsidRDefault="00D43723" w:rsidP="00D43723">
      <w:pPr>
        <w:pStyle w:val="05Tmtt-Abstract"/>
        <w:sectPr w:rsidR="00D43723" w:rsidRPr="00D43723"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rsidR="00036A1B" w:rsidRPr="00036A1B" w:rsidRDefault="0037017E" w:rsidP="00036A1B">
      <w:pPr>
        <w:pStyle w:val="05Tmtt-Abstract"/>
      </w:pPr>
      <w:r w:rsidRPr="00AE769D">
        <w:rPr>
          <w:b/>
        </w:rPr>
        <w:lastRenderedPageBreak/>
        <w:t xml:space="preserve">Abstract </w:t>
      </w:r>
      <w:r w:rsidR="00D0140E" w:rsidRPr="00AE769D">
        <w:rPr>
          <w:b/>
        </w:rPr>
        <w:t>-</w:t>
      </w:r>
      <w:r w:rsidR="00D0140E" w:rsidRPr="00AE769D">
        <w:t xml:space="preserve"> </w:t>
      </w:r>
      <w:r w:rsidR="00036A1B" w:rsidRPr="00036A1B">
        <w:t xml:space="preserve">In this paper, we study the performance of a correlation-delay-shift-keying (CDSK) system for low data-rate applications in wireless communications. The low-rate data modulates the chaotic spreading sequence by means of a CDSK modulator at baseband. By using a RF modulator, the baseband CDSK-modulated signal is up-converted into a RF passband signal which is then transmitted on the antenna. These modulators allow the transmitter to be able to adjust flexibly the chip period compared with bit duration and locate the transmitted signal at a desired or allocated RF band. The receiver performs in turn the corresponding RF and CDSK demodulations to recover the data. A wireless channel affected by noise, fading, multipath, and delay-spread in the context of low-rate and short-range transmission of the chaotic spread-spectrum signals is described. Schemes for the transmitter and receiver under the impact of the wireless channel are then developed. Simulated </w:t>
      </w:r>
      <w:r w:rsidR="00D435BE">
        <w:t>results are</w:t>
      </w:r>
      <w:r w:rsidR="00036A1B" w:rsidRPr="00036A1B">
        <w:t xml:space="preserve"> shown to evaluate the effect of the spreading factor, modulation delay, and the number of transmission paths</w:t>
      </w:r>
      <w:r w:rsidR="00D435BE">
        <w:t xml:space="preserve"> on the system performance</w:t>
      </w:r>
      <w:r w:rsidR="00036A1B" w:rsidRPr="00036A1B">
        <w:t xml:space="preserve">. </w:t>
      </w:r>
      <w:r w:rsidR="00D435BE">
        <w:t>Our findings</w:t>
      </w:r>
      <w:r w:rsidR="00036A1B" w:rsidRPr="00036A1B">
        <w:t xml:space="preserve"> show that the low-rate CDSK system can exploit the multipath nature of wireless channels for improving the BER performance.</w:t>
      </w:r>
    </w:p>
    <w:p w:rsidR="00036A1B" w:rsidRDefault="00A9177F" w:rsidP="003A5C44">
      <w:pPr>
        <w:pStyle w:val="05Tmtt-Abstract"/>
      </w:pPr>
      <w:r w:rsidRPr="00AE769D">
        <w:rPr>
          <w:b/>
        </w:rPr>
        <w:t xml:space="preserve">Key words </w:t>
      </w:r>
      <w:r w:rsidR="00A741EE">
        <w:rPr>
          <w:b/>
        </w:rPr>
        <w:t>–</w:t>
      </w:r>
      <w:r w:rsidR="0030375A" w:rsidRPr="00AE769D">
        <w:t xml:space="preserve"> </w:t>
      </w:r>
      <w:r w:rsidR="00A741EE">
        <w:t xml:space="preserve">Chaos; Chaos-based Communications; </w:t>
      </w:r>
      <w:r w:rsidR="00036A1B" w:rsidRPr="00036A1B">
        <w:t>Correlation-delay-shift-keyi</w:t>
      </w:r>
      <w:r w:rsidR="00036A1B">
        <w:t>ng; CDSK; Low</w:t>
      </w:r>
      <w:r w:rsidR="00D435BE">
        <w:t>-</w:t>
      </w:r>
      <w:r w:rsidR="00036A1B">
        <w:t xml:space="preserve">rate transmission; </w:t>
      </w:r>
      <w:r w:rsidR="00036A1B" w:rsidRPr="00036A1B">
        <w:t>Wireless communications.</w:t>
      </w:r>
    </w:p>
    <w:p w:rsidR="00D43723" w:rsidRPr="00680995" w:rsidRDefault="00C93FC3" w:rsidP="00036A1B">
      <w:pPr>
        <w:pStyle w:val="05Tmtt-Abstract"/>
        <w:ind w:firstLine="0"/>
      </w:pPr>
      <w:r w:rsidRPr="00AE769D">
        <w:br w:type="column"/>
      </w:r>
      <w:r w:rsidR="0037017E" w:rsidRPr="00AE769D">
        <w:rPr>
          <w:b/>
        </w:rPr>
        <w:lastRenderedPageBreak/>
        <w:t>Tóm tắt</w:t>
      </w:r>
      <w:r w:rsidR="00D11A62" w:rsidRPr="00AE769D">
        <w:rPr>
          <w:b/>
        </w:rPr>
        <w:t xml:space="preserve"> </w:t>
      </w:r>
      <w:r w:rsidR="00036A1B">
        <w:rPr>
          <w:b/>
        </w:rPr>
        <w:t>–</w:t>
      </w:r>
      <w:r w:rsidR="00D0140E" w:rsidRPr="00AE769D">
        <w:rPr>
          <w:b/>
        </w:rPr>
        <w:t xml:space="preserve"> </w:t>
      </w:r>
      <w:r w:rsidR="00DA1ACB">
        <w:t>Bài báo</w:t>
      </w:r>
      <w:r w:rsidR="00036A1B">
        <w:t xml:space="preserve"> nghiên cứu hiệu </w:t>
      </w:r>
      <w:r w:rsidR="00AA6C16">
        <w:t>năng của một hệ thống khóa</w:t>
      </w:r>
      <w:r w:rsidR="00D52C92">
        <w:t>-</w:t>
      </w:r>
      <w:r w:rsidR="00AA6C16">
        <w:t>dịch-trễ-</w:t>
      </w:r>
      <w:r w:rsidR="00036A1B">
        <w:t xml:space="preserve">tương quan (CDSK) cho các ứng dụng tốc độ thấp trong truyền thông vô tuyến. Dữ liệu </w:t>
      </w:r>
      <w:r w:rsidR="00774B9E">
        <w:t xml:space="preserve">vào </w:t>
      </w:r>
      <w:r w:rsidR="00036A1B">
        <w:t xml:space="preserve">được điều chế bởi chuỗi hỗn loạn </w:t>
      </w:r>
      <w:r w:rsidR="00774B9E">
        <w:t>sử dụng bộ điều chế CDSK</w:t>
      </w:r>
      <w:r w:rsidR="00036A1B">
        <w:t xml:space="preserve"> ở băng cơ sở.</w:t>
      </w:r>
      <w:r w:rsidR="00774B9E">
        <w:t xml:space="preserve"> </w:t>
      </w:r>
      <w:r w:rsidR="00D52C92">
        <w:t>T</w:t>
      </w:r>
      <w:r w:rsidR="00774B9E">
        <w:t xml:space="preserve">ín hiệu điều chế băng cơ sở </w:t>
      </w:r>
      <w:r w:rsidR="00D52C92">
        <w:t xml:space="preserve">sau đó </w:t>
      </w:r>
      <w:r w:rsidR="00774B9E">
        <w:t>được đổi tần lên một băng</w:t>
      </w:r>
      <w:r w:rsidR="00036A1B">
        <w:t xml:space="preserve"> </w:t>
      </w:r>
      <w:r w:rsidR="00774B9E">
        <w:t xml:space="preserve">tần RF và phát lên ăng-ten. Các bộ điều chế </w:t>
      </w:r>
      <w:r w:rsidR="00D52C92">
        <w:t>này</w:t>
      </w:r>
      <w:r w:rsidR="00774B9E">
        <w:t xml:space="preserve"> cho phép máy phát có thể điều chỉnh linh hoạt tốc đ</w:t>
      </w:r>
      <w:r w:rsidR="00D52C92">
        <w:t>ộ chip so với tốc độ bit</w:t>
      </w:r>
      <w:r w:rsidR="00774B9E">
        <w:t>, đồng thời đ</w:t>
      </w:r>
      <w:r w:rsidR="0019736D">
        <w:t>ặ</w:t>
      </w:r>
      <w:r w:rsidR="00774B9E">
        <w:t>t phổ của tín hiệu phát ở băng tần mong muốn.</w:t>
      </w:r>
      <w:r w:rsidR="00DA1ACB">
        <w:t xml:space="preserve"> Máy thu thực hiện lần lượt </w:t>
      </w:r>
      <w:r w:rsidR="00774B9E">
        <w:t>giải điều chế RF và CDSK để khôi phục lại dữ liệu. Một kênh truyền vô tuyến dưới tác động của nhiễu, fading và trải trễ đa đường trong ngữ cảnh truyền dẫn tốc độ thấp và cự ly ngắn được mô tả. Các sơ đồ cho máy phát và máy thu được</w:t>
      </w:r>
      <w:r w:rsidR="00D435BE">
        <w:t xml:space="preserve"> đề xuất. Các kết quả </w:t>
      </w:r>
      <w:r w:rsidR="00AA6C16">
        <w:t>mô phỏng số</w:t>
      </w:r>
      <w:r w:rsidR="00D435BE">
        <w:t xml:space="preserve"> chỉ ra rằng hệ thống CDSK tốc độ thấp có thể tận dụng đặc tính đa đường của kênh truyền vô tuyến để cải thiện hiệu năng BER. </w:t>
      </w:r>
    </w:p>
    <w:p w:rsidR="0094583E" w:rsidRDefault="0094583E" w:rsidP="0063540E">
      <w:pPr>
        <w:pStyle w:val="05Tmtt-Abstract"/>
        <w:rPr>
          <w:b/>
        </w:rPr>
      </w:pPr>
    </w:p>
    <w:p w:rsidR="005366A9" w:rsidRPr="00AE769D" w:rsidRDefault="00A9177F" w:rsidP="0063540E">
      <w:pPr>
        <w:pStyle w:val="05Tmtt-Abstract"/>
      </w:pPr>
      <w:r w:rsidRPr="00AE769D">
        <w:rPr>
          <w:b/>
        </w:rPr>
        <w:t xml:space="preserve">Từ khóa </w:t>
      </w:r>
      <w:r w:rsidR="00D435BE">
        <w:rPr>
          <w:b/>
        </w:rPr>
        <w:t>–</w:t>
      </w:r>
      <w:r w:rsidR="00D43723" w:rsidRPr="00AE769D">
        <w:t xml:space="preserve"> </w:t>
      </w:r>
      <w:r w:rsidR="00A741EE">
        <w:t xml:space="preserve">Hỗn loạn; Truyền thông hỗn loạn; </w:t>
      </w:r>
      <w:r w:rsidR="00D435BE">
        <w:t>Khóa dịch trễ tương quan</w:t>
      </w:r>
      <w:r w:rsidR="00A741EE">
        <w:t>;</w:t>
      </w:r>
      <w:r w:rsidR="00D435BE">
        <w:t xml:space="preserve"> CDSK</w:t>
      </w:r>
      <w:r w:rsidR="00A741EE">
        <w:t>; truyền dẫn tốc độ thấp;</w:t>
      </w:r>
      <w:r w:rsidR="00D435BE">
        <w:t xml:space="preserve"> truyền thông vô tuyến</w:t>
      </w:r>
      <w:r w:rsidR="003A5C44">
        <w:t>.</w:t>
      </w:r>
    </w:p>
    <w:p w:rsidR="0063540E" w:rsidRPr="0063540E" w:rsidRDefault="0063540E" w:rsidP="0063540E">
      <w:pPr>
        <w:sectPr w:rsidR="0063540E" w:rsidRPr="0063540E" w:rsidSect="00E40F9E">
          <w:type w:val="continuous"/>
          <w:pgSz w:w="10773" w:h="15026" w:code="9"/>
          <w:pgMar w:top="567" w:right="567" w:bottom="567" w:left="567" w:header="284" w:footer="284" w:gutter="0"/>
          <w:cols w:num="2" w:space="284"/>
          <w:docGrid w:linePitch="360"/>
        </w:sectPr>
      </w:pPr>
    </w:p>
    <w:p w:rsidR="00054AC5" w:rsidRDefault="00054AC5" w:rsidP="00D90263"/>
    <w:p w:rsidR="006020AA" w:rsidRPr="00AE769D" w:rsidRDefault="006020AA" w:rsidP="006020AA">
      <w:pPr>
        <w:pStyle w:val="Heading1"/>
      </w:pPr>
      <w:r w:rsidRPr="00AE769D">
        <w:t>Introduction</w:t>
      </w:r>
    </w:p>
    <w:p w:rsidR="00AD43AC" w:rsidRDefault="00AD43AC" w:rsidP="00AD43AC">
      <w:pPr>
        <w:ind w:left="-5"/>
      </w:pPr>
      <w:bookmarkStart w:id="1" w:name="OLE_LINK17"/>
      <w:bookmarkStart w:id="2" w:name="OLE_LINK18"/>
      <w:r>
        <w:t xml:space="preserve">Chaotic signals with random noise-like behavior and broadband spectrum have been proposed as a secure alternative of pseudo-noise sequences in spread-spectrum communications [1]. Owing to robust performance in multipath fading channels, non-coherent chaos-based systems were proposed for wireless communications [2]. The most widely studied system is differential chaos shift keying (DCSK), where a reference chaotic sequence is sent, followed by the same sequence modulated by the binary data [3]. The application of the existing wireless techniques such as FM, MIMO, OFDM, UWB to the DCSK system has been recently investigated [4][6]. Beside the DCSK-based systems, another non-coherent system, i.e., Correlation-delay-shift-keying (CDSK), has been also studied significantly [7]. In CDSK, the reference sequence and the data-bearing sequence after a certain time delay are added together. As a result, the reference and data-bearing sequences are simultaneously transmitted in each bit duration. Since no individual reference signal is sent, the bandwidth efficiency of CDSK is improved in comparison with that of DCSK. In addition, by replacing the switch in DCSK by the adder, CDSK allows a continuous operation of the transmitter, in other words, the transmitted signal is never repeated. This feature helps to improve the confidentiality of the CDSK system. However, because the sum of two chaotic sequences is sent in the same time, more interference is </w:t>
      </w:r>
      <w:r>
        <w:lastRenderedPageBreak/>
        <w:t xml:space="preserve">created after the correlation process at the receiving side. Owing to this reason, CDSK performs worse than DCSK. In order to improve the performance of CDSK, there have been several extended CDSK-based systems proposed such as Generalized CDSK (GCDSK), Frequency-modulated CDSK, </w:t>
      </w:r>
      <w:r w:rsidR="00BF200A">
        <w:t>Correlation multi</w:t>
      </w:r>
      <w:r>
        <w:t>-delay-shift-keying, Single-input multiple-output CDSK [8]-[11]. However, the price that the extended systems have to pay is the complexity of implementation. Furthermore, the channels used in the investigation of these systems are quite simple, just noisy or fading channels. The performance over a wireless channel affected by noise, fading, multipath with delay spread has not studied so far.</w:t>
      </w:r>
    </w:p>
    <w:p w:rsidR="00AD43AC" w:rsidRDefault="00AD43AC" w:rsidP="00AD43AC">
      <w:pPr>
        <w:ind w:left="-15" w:firstLine="199"/>
      </w:pPr>
      <w:r>
        <w:t xml:space="preserve">In this paper, we study the BER performance of a </w:t>
      </w:r>
      <w:r w:rsidR="00BF200A">
        <w:t>low-rate</w:t>
      </w:r>
      <w:r>
        <w:t xml:space="preserve"> CDSK system over wireless channels. </w:t>
      </w:r>
      <w:r w:rsidR="00BF200A">
        <w:t xml:space="preserve">It is well-known that the short-range wireless applications with low data-rate become increasingly more popular in our daily lives today, e.g., automation and control at home, factory, warehouse; monitoring in safety, health, environment; situational awareness and precision asset location in military actions, firefighter operations, autonomous manifesting, and real-time tracking of inventory; and entertainment with learning games, interactive toys [12]. </w:t>
      </w:r>
      <w:r>
        <w:t xml:space="preserve">In the transmitter, the low-rate binary data is spectrum-spread by a discrete chaotic signal through CDSK modulation at baseband frequency. The baseband signal is then up-converted into a radio frequency (RF) passband by means of a conventional RF modulation technique. The implementation of the CDSK modulation at baseband </w:t>
      </w:r>
      <w:r>
        <w:lastRenderedPageBreak/>
        <w:t xml:space="preserve">and the RF band conversion before transmitting allows the transmitter not only to adjust flexibly the chip period compared with bit duration but also to locate the transmitted signal at the desired or allocated RF range. In the receiver, the RF signal after passing a wireless channel is demodulated to </w:t>
      </w:r>
      <w:r w:rsidR="00BF200A">
        <w:t>down-convert</w:t>
      </w:r>
      <w:r>
        <w:t xml:space="preserve"> into the baseband again. The CDSK demodulation is then used to recover the original data. Interestingly, the numerically-simulated performance points out that with the simple architecture, the CDSK system can still exploit the </w:t>
      </w:r>
      <w:r w:rsidR="00BF200A">
        <w:t>low-rate</w:t>
      </w:r>
      <w:r>
        <w:t xml:space="preserve"> characteristic of wireless channels in order to improve the system performance.</w:t>
      </w:r>
    </w:p>
    <w:p w:rsidR="00AD43AC" w:rsidRDefault="00AD43AC" w:rsidP="00AD43AC">
      <w:pPr>
        <w:ind w:left="-15" w:firstLine="199"/>
      </w:pPr>
      <w:r>
        <w:t>The rest of this paper is structured as follows: Section II describes the model of a wireless channel in the context of low-rate spread-spectrum signals. Description of the proposed CDSK system is presented in Section III. Simulation results are shown in comparison with the analyzed ones in Section IV. Finally, our conclusion is given in Section V.</w:t>
      </w:r>
    </w:p>
    <w:p w:rsidR="00264F47" w:rsidRDefault="00264F47" w:rsidP="00264F47">
      <w:pPr>
        <w:ind w:left="-15" w:firstLine="199"/>
        <w:jc w:val="center"/>
      </w:pPr>
      <w:r>
        <w:rPr>
          <w:noProof/>
        </w:rPr>
        <w:drawing>
          <wp:inline distT="0" distB="0" distL="0" distR="0" wp14:anchorId="35BFAA8D" wp14:editId="14FEB738">
            <wp:extent cx="2647985" cy="1951744"/>
            <wp:effectExtent l="0" t="0" r="0" b="0"/>
            <wp:docPr id="5" name="Picture 5" descr="D:\RESEARCH\Conferences\Sigtelcom2016\Fig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descr="D:\RESEARCH\Conferences\Sigtelcom2016\Fig2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734" cy="1951559"/>
                    </a:xfrm>
                    <a:prstGeom prst="rect">
                      <a:avLst/>
                    </a:prstGeom>
                    <a:noFill/>
                    <a:ln>
                      <a:noFill/>
                    </a:ln>
                  </pic:spPr>
                </pic:pic>
              </a:graphicData>
            </a:graphic>
          </wp:inline>
        </w:drawing>
      </w:r>
    </w:p>
    <w:p w:rsidR="006E60EE" w:rsidRDefault="00264F47" w:rsidP="00264F47">
      <w:pPr>
        <w:ind w:left="-15" w:firstLine="199"/>
        <w:jc w:val="center"/>
        <w:rPr>
          <w:noProof/>
        </w:rPr>
      </w:pPr>
      <w:r>
        <w:t>(a)</w:t>
      </w:r>
    </w:p>
    <w:p w:rsidR="00264F47" w:rsidRDefault="00264F47" w:rsidP="00264F47">
      <w:pPr>
        <w:ind w:left="-15" w:firstLine="199"/>
        <w:jc w:val="center"/>
      </w:pPr>
      <w:r>
        <w:rPr>
          <w:noProof/>
        </w:rPr>
        <w:drawing>
          <wp:inline distT="0" distB="0" distL="0" distR="0" wp14:anchorId="0AC7AA93" wp14:editId="28E78AF7">
            <wp:extent cx="2512520" cy="1594820"/>
            <wp:effectExtent l="0" t="0" r="2540" b="5715"/>
            <wp:docPr id="6" name="Picture 6" descr="D:\RESEARCH\Conferences\Sigtelcom2016\Fig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descr="D:\RESEARCH\Conferences\Sigtelcom2016\Fig2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5923" cy="1596980"/>
                    </a:xfrm>
                    <a:prstGeom prst="rect">
                      <a:avLst/>
                    </a:prstGeom>
                    <a:noFill/>
                    <a:ln>
                      <a:noFill/>
                    </a:ln>
                  </pic:spPr>
                </pic:pic>
              </a:graphicData>
            </a:graphic>
          </wp:inline>
        </w:drawing>
      </w:r>
    </w:p>
    <w:p w:rsidR="00264F47" w:rsidRDefault="00264F47" w:rsidP="00264F47">
      <w:pPr>
        <w:ind w:left="-15" w:firstLine="199"/>
        <w:jc w:val="center"/>
      </w:pPr>
      <w:r>
        <w:t>(b)</w:t>
      </w:r>
    </w:p>
    <w:p w:rsidR="006E60EE" w:rsidRDefault="006E60EE" w:rsidP="006E60EE">
      <w:pPr>
        <w:pStyle w:val="figurecaption"/>
        <w:spacing w:before="60" w:after="60"/>
      </w:pPr>
      <w:r w:rsidRPr="006E60EE">
        <w:t>Wireless channel wit</w:t>
      </w:r>
      <w:r>
        <w:t xml:space="preserve">h low data-rate transmission of </w:t>
      </w:r>
      <w:r w:rsidRPr="006E60EE">
        <w:t>chaotic spreading signal</w:t>
      </w:r>
      <w:r>
        <w:t xml:space="preserve">s: (a) Hypothetical propagation </w:t>
      </w:r>
      <w:r w:rsidRPr="006E60EE">
        <w:t>scenario, and (b) Channel model with one direct path and L−1 delay paths</w:t>
      </w:r>
      <w:r>
        <w:t>.</w:t>
      </w:r>
    </w:p>
    <w:p w:rsidR="00264F47" w:rsidRDefault="00264F47" w:rsidP="00264F47">
      <w:pPr>
        <w:pStyle w:val="figurecaption"/>
        <w:numPr>
          <w:ilvl w:val="0"/>
          <w:numId w:val="0"/>
        </w:numPr>
        <w:spacing w:before="60" w:after="60"/>
        <w:ind w:left="360"/>
      </w:pPr>
    </w:p>
    <w:bookmarkEnd w:id="1"/>
    <w:bookmarkEnd w:id="2"/>
    <w:p w:rsidR="006020AA" w:rsidRPr="006020AA" w:rsidRDefault="00AD43AC" w:rsidP="009D1667">
      <w:pPr>
        <w:pStyle w:val="Heading1"/>
      </w:pPr>
      <w:r>
        <w:t>Wireless Channel with Low-rate Spread-Spectrum</w:t>
      </w:r>
    </w:p>
    <w:p w:rsidR="00AD43AC" w:rsidRDefault="00AD43AC" w:rsidP="00AD43AC">
      <w:pPr>
        <w:spacing w:after="86"/>
        <w:ind w:left="-15" w:firstLine="199"/>
      </w:pPr>
      <w:bookmarkStart w:id="3" w:name="OLE_LINK43"/>
      <w:bookmarkStart w:id="4" w:name="OLE_LINK44"/>
      <w:r>
        <w:t xml:space="preserve">A simplified mathematical model for wireless channels in the context of low data-rate and short-range transmission of chaotic spreading signals is described in this section. In </w:t>
      </w:r>
      <w:r w:rsidR="00BF200A">
        <w:t>chaos-based</w:t>
      </w:r>
      <w:r>
        <w:t xml:space="preserve"> communication systems, the spread-spectrum process is carried out by multiplying the chaotic spreading sequence with the binary data. To </w:t>
      </w:r>
      <w:r>
        <w:lastRenderedPageBreak/>
        <w:t xml:space="preserve">expand the spectrum, the chip duration </w:t>
      </w:r>
      <w:r w:rsidR="00867937" w:rsidRPr="00867937">
        <w:rPr>
          <w:position w:val="-10"/>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5.15pt" o:ole="">
            <v:imagedata r:id="rId15" o:title=""/>
          </v:shape>
          <o:OLEObject Type="Embed" ProgID="Equation.DSMT4" ShapeID="_x0000_i1025" DrawAspect="Content" ObjectID="_1534581430" r:id="rId16"/>
        </w:object>
      </w:r>
      <w:r>
        <w:rPr>
          <w:rFonts w:ascii="Cambria" w:eastAsia="Cambria" w:hAnsi="Cambria" w:cs="Cambria"/>
          <w:i/>
        </w:rPr>
        <w:t xml:space="preserve"> </w:t>
      </w:r>
      <w:r>
        <w:t xml:space="preserve">of the chaotic sequence is generated to be much shorter than the bit duration </w:t>
      </w:r>
      <w:r w:rsidR="00867937" w:rsidRPr="00867937">
        <w:rPr>
          <w:position w:val="-10"/>
        </w:rPr>
        <w:object w:dxaOrig="220" w:dyaOrig="300">
          <v:shape id="_x0000_i1026" type="#_x0000_t75" style="width:10.9pt;height:15.15pt" o:ole="">
            <v:imagedata r:id="rId17" o:title=""/>
          </v:shape>
          <o:OLEObject Type="Embed" ProgID="Equation.DSMT4" ShapeID="_x0000_i1026" DrawAspect="Content" ObjectID="_1534581431" r:id="rId18"/>
        </w:object>
      </w:r>
      <w:r>
        <w:t xml:space="preserve"> of the binary data. The ratio, </w:t>
      </w:r>
      <w:r w:rsidR="00867937" w:rsidRPr="00867937">
        <w:rPr>
          <w:position w:val="-10"/>
        </w:rPr>
        <w:object w:dxaOrig="880" w:dyaOrig="300">
          <v:shape id="_x0000_i1027" type="#_x0000_t75" style="width:44.15pt;height:15.15pt" o:ole="">
            <v:imagedata r:id="rId19" o:title=""/>
          </v:shape>
          <o:OLEObject Type="Embed" ProgID="Equation.DSMT4" ShapeID="_x0000_i1027" DrawAspect="Content" ObjectID="_1534581432" r:id="rId20"/>
        </w:object>
      </w:r>
      <w:r>
        <w:t xml:space="preserve">, is the spreading factor which is the number of chips per bit. Suppose that the transmitted signal from the antenna of the transmitter comes to the antenna of the receiver after passing over a closed space with full of obstacles, e.g., tables, chairs, walls, and moving objects like people. Fig. 1(a) and Fig. 1(b) present a hypothetical scenario of the propagation in wireless channels and its model with one direct path and </w:t>
      </w:r>
      <w:r w:rsidR="00867937" w:rsidRPr="00025957">
        <w:rPr>
          <w:position w:val="-4"/>
        </w:rPr>
        <w:object w:dxaOrig="440" w:dyaOrig="220">
          <v:shape id="_x0000_i1028" type="#_x0000_t75" style="width:21.8pt;height:10.9pt" o:ole="">
            <v:imagedata r:id="rId21" o:title=""/>
          </v:shape>
          <o:OLEObject Type="Embed" ProgID="Equation.DSMT4" ShapeID="_x0000_i1028" DrawAspect="Content" ObjectID="_1534581433" r:id="rId22"/>
        </w:object>
      </w:r>
      <w:r>
        <w:rPr>
          <w:rFonts w:ascii="Cambria" w:eastAsia="Cambria" w:hAnsi="Cambria" w:cs="Cambria"/>
        </w:rPr>
        <w:t xml:space="preserve"> </w:t>
      </w:r>
      <w:r>
        <w:t>delay paths, respectively. The signals after being reflected, refracted or diffracted, by the obstacles can reach the receiver with various delays, attenuation and from various paths. The path having a shortest transmission period is considered as the direct path and all others are the delay paths. With the assumption that the transmitter and receiver are stationary, the phase variations of the received signals in direct and delay paths can be ignored. The impulse response of the channel can be given by</w:t>
      </w:r>
    </w:p>
    <w:p w:rsidR="00AD43AC" w:rsidRPr="009B489D" w:rsidRDefault="00AD43AC" w:rsidP="009B489D">
      <w:pPr>
        <w:tabs>
          <w:tab w:val="center" w:pos="2485"/>
          <w:tab w:val="right" w:pos="5022"/>
        </w:tabs>
        <w:spacing w:after="76" w:line="265" w:lineRule="auto"/>
        <w:ind w:right="-15" w:firstLine="0"/>
        <w:jc w:val="right"/>
        <w:rPr>
          <w:rFonts w:asciiTheme="minorHAnsi" w:hAnsiTheme="minorHAnsi" w:cstheme="minorHAnsi"/>
        </w:rPr>
      </w:pPr>
      <w:r>
        <w:rPr>
          <w:rFonts w:ascii="Calibri" w:eastAsia="Calibri" w:hAnsi="Calibri" w:cs="Calibri"/>
          <w:sz w:val="22"/>
        </w:rPr>
        <w:tab/>
      </w:r>
      <w:r w:rsidR="00867937" w:rsidRPr="00867937">
        <w:rPr>
          <w:position w:val="-26"/>
        </w:rPr>
        <w:object w:dxaOrig="1700" w:dyaOrig="600">
          <v:shape id="_x0000_i1029" type="#_x0000_t75" style="width:84.7pt;height:30.25pt" o:ole="">
            <v:imagedata r:id="rId23" o:title=""/>
          </v:shape>
          <o:OLEObject Type="Embed" ProgID="Equation.DSMT4" ShapeID="_x0000_i1029" DrawAspect="Content" ObjectID="_1534581434" r:id="rId24"/>
        </w:object>
      </w:r>
      <w:r>
        <w:rPr>
          <w:rFonts w:ascii="Cambria" w:eastAsia="Cambria" w:hAnsi="Cambria" w:cs="Cambria"/>
          <w:i/>
        </w:rPr>
        <w:t>,</w:t>
      </w:r>
      <w:r w:rsidR="009B489D">
        <w:rPr>
          <w:rFonts w:ascii="Cambria" w:eastAsia="Cambria" w:hAnsi="Cambria" w:cs="Cambria"/>
          <w:i/>
        </w:rPr>
        <w:t xml:space="preserve">                               </w:t>
      </w:r>
      <w:r w:rsidR="009B489D">
        <w:rPr>
          <w:rFonts w:asciiTheme="minorHAnsi" w:eastAsia="Cambria" w:hAnsiTheme="minorHAnsi" w:cstheme="minorHAnsi"/>
        </w:rPr>
        <w:t>(1)</w:t>
      </w:r>
    </w:p>
    <w:p w:rsidR="00AD43AC" w:rsidRDefault="00AD43AC" w:rsidP="009B489D">
      <w:pPr>
        <w:spacing w:after="29"/>
        <w:ind w:left="-5" w:firstLine="0"/>
      </w:pPr>
      <w:r>
        <w:t xml:space="preserve">where </w:t>
      </w:r>
      <w:r w:rsidR="00867937" w:rsidRPr="00867937">
        <w:rPr>
          <w:position w:val="-12"/>
        </w:rPr>
        <w:object w:dxaOrig="220" w:dyaOrig="320">
          <v:shape id="_x0000_i1030" type="#_x0000_t75" style="width:10.9pt;height:15.75pt" o:ole="">
            <v:imagedata r:id="rId25" o:title=""/>
          </v:shape>
          <o:OLEObject Type="Embed" ProgID="Equation.DSMT4" ShapeID="_x0000_i1030" DrawAspect="Content" ObjectID="_1534581435" r:id="rId26"/>
        </w:object>
      </w:r>
      <w:r>
        <w:rPr>
          <w:rFonts w:ascii="Cambria" w:eastAsia="Cambria" w:hAnsi="Cambria" w:cs="Cambria"/>
          <w:i/>
          <w:vertAlign w:val="subscript"/>
        </w:rPr>
        <w:t xml:space="preserve"> </w:t>
      </w:r>
      <w:r>
        <w:t xml:space="preserve">and </w:t>
      </w:r>
      <w:r w:rsidR="00867937" w:rsidRPr="00867937">
        <w:rPr>
          <w:position w:val="-12"/>
        </w:rPr>
        <w:object w:dxaOrig="260" w:dyaOrig="320">
          <v:shape id="_x0000_i1031" type="#_x0000_t75" style="width:12.7pt;height:15.75pt" o:ole="">
            <v:imagedata r:id="rId27" o:title=""/>
          </v:shape>
          <o:OLEObject Type="Embed" ProgID="Equation.DSMT4" ShapeID="_x0000_i1031" DrawAspect="Content" ObjectID="_1534581436" r:id="rId28"/>
        </w:object>
      </w:r>
      <w:r>
        <w:rPr>
          <w:rFonts w:ascii="Cambria" w:eastAsia="Cambria" w:hAnsi="Cambria" w:cs="Cambria"/>
          <w:i/>
          <w:vertAlign w:val="subscript"/>
        </w:rPr>
        <w:t xml:space="preserve"> </w:t>
      </w:r>
      <w:r>
        <w:t xml:space="preserve">are corresponding to the time delay and fading coefficient of the </w:t>
      </w:r>
      <w:r w:rsidR="00867937" w:rsidRPr="00867937">
        <w:rPr>
          <w:position w:val="-10"/>
        </w:rPr>
        <w:object w:dxaOrig="279" w:dyaOrig="320">
          <v:shape id="_x0000_i1032" type="#_x0000_t75" style="width:13.9pt;height:15.75pt" o:ole="">
            <v:imagedata r:id="rId29" o:title=""/>
          </v:shape>
          <o:OLEObject Type="Embed" ProgID="Equation.DSMT4" ShapeID="_x0000_i1032" DrawAspect="Content" ObjectID="_1534581437" r:id="rId30"/>
        </w:object>
      </w:r>
      <w:r>
        <w:t xml:space="preserve">path, and </w:t>
      </w:r>
      <w:r w:rsidR="00867937" w:rsidRPr="00867937">
        <w:rPr>
          <w:position w:val="-10"/>
        </w:rPr>
        <w:object w:dxaOrig="400" w:dyaOrig="300">
          <v:shape id="_x0000_i1033" type="#_x0000_t75" style="width:19.95pt;height:15.15pt" o:ole="">
            <v:imagedata r:id="rId31" o:title=""/>
          </v:shape>
          <o:OLEObject Type="Embed" ProgID="Equation.DSMT4" ShapeID="_x0000_i1033" DrawAspect="Content" ObjectID="_1534581438" r:id="rId32"/>
        </w:object>
      </w:r>
      <w:r>
        <w:t xml:space="preserve">is the Dirac impulse [13]. The direct path has </w:t>
      </w:r>
      <w:bookmarkStart w:id="5" w:name="MTBlankEqn"/>
      <w:r w:rsidR="00867937" w:rsidRPr="00867937">
        <w:rPr>
          <w:position w:val="-10"/>
        </w:rPr>
        <w:object w:dxaOrig="560" w:dyaOrig="300">
          <v:shape id="_x0000_i1034" type="#_x0000_t75" style="width:27.85pt;height:15.15pt" o:ole="">
            <v:imagedata r:id="rId33" o:title=""/>
          </v:shape>
          <o:OLEObject Type="Embed" ProgID="Equation.DSMT4" ShapeID="_x0000_i1034" DrawAspect="Content" ObjectID="_1534581439" r:id="rId34"/>
        </w:object>
      </w:r>
      <w:bookmarkEnd w:id="5"/>
      <w:r>
        <w:t xml:space="preserve"> and</w:t>
      </w:r>
      <w:r w:rsidR="00867937" w:rsidRPr="00867937">
        <w:rPr>
          <w:position w:val="-10"/>
        </w:rPr>
        <w:object w:dxaOrig="540" w:dyaOrig="300">
          <v:shape id="_x0000_i1035" type="#_x0000_t75" style="width:27.25pt;height:15.15pt" o:ole="">
            <v:imagedata r:id="rId35" o:title=""/>
          </v:shape>
          <o:OLEObject Type="Embed" ProgID="Equation.DSMT4" ShapeID="_x0000_i1035" DrawAspect="Content" ObjectID="_1534581440" r:id="rId36"/>
        </w:object>
      </w:r>
      <w:r>
        <w:t xml:space="preserve">, while the delay paths have </w:t>
      </w:r>
      <w:r w:rsidR="00867937" w:rsidRPr="00867937">
        <w:rPr>
          <w:position w:val="-12"/>
        </w:rPr>
        <w:object w:dxaOrig="600" w:dyaOrig="320">
          <v:shape id="_x0000_i1036" type="#_x0000_t75" style="width:30.25pt;height:15.75pt" o:ole="">
            <v:imagedata r:id="rId37" o:title=""/>
          </v:shape>
          <o:OLEObject Type="Embed" ProgID="Equation.DSMT4" ShapeID="_x0000_i1036" DrawAspect="Content" ObjectID="_1534581441" r:id="rId38"/>
        </w:object>
      </w:r>
      <w:r>
        <w:t xml:space="preserve">and </w:t>
      </w:r>
      <w:r w:rsidR="00867937" w:rsidRPr="00867937">
        <w:rPr>
          <w:position w:val="-12"/>
        </w:rPr>
        <w:object w:dxaOrig="560" w:dyaOrig="320">
          <v:shape id="_x0000_i1037" type="#_x0000_t75" style="width:27.85pt;height:15.75pt" o:ole="">
            <v:imagedata r:id="rId39" o:title=""/>
          </v:shape>
          <o:OLEObject Type="Embed" ProgID="Equation.DSMT4" ShapeID="_x0000_i1037" DrawAspect="Content" ObjectID="_1534581442" r:id="rId40"/>
        </w:object>
      </w:r>
      <w:r>
        <w:t xml:space="preserve"> for</w:t>
      </w:r>
      <w:r w:rsidR="00867937" w:rsidRPr="00867937">
        <w:rPr>
          <w:position w:val="-10"/>
        </w:rPr>
        <w:object w:dxaOrig="900" w:dyaOrig="279">
          <v:shape id="_x0000_i1038" type="#_x0000_t75" style="width:44.75pt;height:13.9pt" o:ole="">
            <v:imagedata r:id="rId41" o:title=""/>
          </v:shape>
          <o:OLEObject Type="Embed" ProgID="Equation.DSMT4" ShapeID="_x0000_i1038" DrawAspect="Content" ObjectID="_1534581443" r:id="rId42"/>
        </w:object>
      </w:r>
      <w:r>
        <w:t>.</w:t>
      </w:r>
      <w:r w:rsidR="009B489D">
        <w:t xml:space="preserve"> </w:t>
      </w:r>
      <w:r>
        <w:t xml:space="preserve">Here, the wireless channel is considered to have a slow fading characteristic. This means the fading coefficients </w:t>
      </w:r>
      <w:r w:rsidR="00867937" w:rsidRPr="00867937">
        <w:rPr>
          <w:position w:val="-12"/>
        </w:rPr>
        <w:object w:dxaOrig="260" w:dyaOrig="320">
          <v:shape id="_x0000_i1039" type="#_x0000_t75" style="width:12.7pt;height:15.75pt" o:ole="">
            <v:imagedata r:id="rId43" o:title=""/>
          </v:shape>
          <o:OLEObject Type="Embed" ProgID="Equation.DSMT4" ShapeID="_x0000_i1039" DrawAspect="Content" ObjectID="_1534581444" r:id="rId44"/>
        </w:object>
      </w:r>
      <w:r>
        <w:rPr>
          <w:rFonts w:ascii="Cambria" w:eastAsia="Cambria" w:hAnsi="Cambria" w:cs="Cambria"/>
          <w:i/>
          <w:vertAlign w:val="subscript"/>
        </w:rPr>
        <w:t xml:space="preserve"> </w:t>
      </w:r>
      <w:r>
        <w:t>change after each bit period and vary randomly according to the Rayleigh distribution given by</w:t>
      </w:r>
    </w:p>
    <w:p w:rsidR="00AD43AC" w:rsidRDefault="00AD43AC" w:rsidP="009B489D">
      <w:pPr>
        <w:tabs>
          <w:tab w:val="center" w:pos="2489"/>
          <w:tab w:val="right" w:pos="5022"/>
        </w:tabs>
        <w:spacing w:after="82" w:line="265" w:lineRule="auto"/>
        <w:ind w:right="-15" w:firstLine="0"/>
        <w:jc w:val="right"/>
      </w:pPr>
      <w:r>
        <w:rPr>
          <w:rFonts w:ascii="Calibri" w:eastAsia="Calibri" w:hAnsi="Calibri" w:cs="Calibri"/>
          <w:sz w:val="22"/>
        </w:rPr>
        <w:tab/>
      </w:r>
      <w:r w:rsidR="00867937" w:rsidRPr="00867937">
        <w:rPr>
          <w:position w:val="-28"/>
        </w:rPr>
        <w:object w:dxaOrig="1719" w:dyaOrig="639">
          <v:shape id="_x0000_i1040" type="#_x0000_t75" style="width:85.9pt;height:32.05pt" o:ole="">
            <v:imagedata r:id="rId45" o:title=""/>
          </v:shape>
          <o:OLEObject Type="Embed" ProgID="Equation.DSMT4" ShapeID="_x0000_i1040" DrawAspect="Content" ObjectID="_1534581445" r:id="rId46"/>
        </w:object>
      </w:r>
      <w:r>
        <w:rPr>
          <w:rFonts w:ascii="Cambria" w:eastAsia="Cambria" w:hAnsi="Cambria" w:cs="Cambria"/>
          <w:i/>
        </w:rPr>
        <w:t>,</w:t>
      </w:r>
      <w:r w:rsidR="009B489D">
        <w:rPr>
          <w:rFonts w:ascii="Cambria" w:eastAsia="Cambria" w:hAnsi="Cambria" w:cs="Cambria"/>
          <w:i/>
        </w:rPr>
        <w:t xml:space="preserve">                              </w:t>
      </w:r>
      <w:r>
        <w:t>(2)</w:t>
      </w:r>
    </w:p>
    <w:p w:rsidR="00AD43AC" w:rsidRDefault="00AD43AC" w:rsidP="00AD43AC">
      <w:pPr>
        <w:ind w:left="-15" w:firstLine="87"/>
      </w:pPr>
      <w:r>
        <w:t xml:space="preserve">with </w:t>
      </w:r>
      <w:r w:rsidR="00867937" w:rsidRPr="00867937">
        <w:rPr>
          <w:position w:val="-12"/>
        </w:rPr>
        <w:object w:dxaOrig="260" w:dyaOrig="320">
          <v:shape id="_x0000_i1041" type="#_x0000_t75" style="width:12.7pt;height:15.75pt" o:ole="">
            <v:imagedata r:id="rId47" o:title=""/>
          </v:shape>
          <o:OLEObject Type="Embed" ProgID="Equation.DSMT4" ShapeID="_x0000_i1041" DrawAspect="Content" ObjectID="_1534581446" r:id="rId48"/>
        </w:object>
      </w:r>
      <w:r>
        <w:t>being the scale parameter of the distribution. It is notice that the mean and mean squared values of each fading coefficient are respectively determined by</w:t>
      </w:r>
      <w:r>
        <w:rPr>
          <w:noProof/>
        </w:rPr>
        <w:t xml:space="preserve"> </w:t>
      </w:r>
      <w:r w:rsidR="00867937" w:rsidRPr="00867937">
        <w:rPr>
          <w:position w:val="-12"/>
        </w:rPr>
        <w:object w:dxaOrig="1500" w:dyaOrig="360">
          <v:shape id="_x0000_i1042" type="#_x0000_t75" style="width:75.05pt;height:18.15pt" o:ole="">
            <v:imagedata r:id="rId49" o:title=""/>
          </v:shape>
          <o:OLEObject Type="Embed" ProgID="Equation.DSMT4" ShapeID="_x0000_i1042" DrawAspect="Content" ObjectID="_1534581447" r:id="rId50"/>
        </w:object>
      </w:r>
      <w:r>
        <w:rPr>
          <w:noProof/>
        </w:rPr>
        <w:t xml:space="preserve"> </w:t>
      </w:r>
      <w:r>
        <w:t>and</w:t>
      </w:r>
      <w:r w:rsidR="00867937" w:rsidRPr="00867937">
        <w:rPr>
          <w:position w:val="-12"/>
        </w:rPr>
        <w:object w:dxaOrig="1100" w:dyaOrig="340">
          <v:shape id="_x0000_i1043" type="#_x0000_t75" style="width:55.05pt;height:16.95pt" o:ole="">
            <v:imagedata r:id="rId51" o:title=""/>
          </v:shape>
          <o:OLEObject Type="Embed" ProgID="Equation.DSMT4" ShapeID="_x0000_i1043" DrawAspect="Content" ObjectID="_1534581448" r:id="rId52"/>
        </w:object>
      </w:r>
      <w:r>
        <w:t xml:space="preserve">, where the condition, is </w:t>
      </w:r>
      <w:r w:rsidR="00867937" w:rsidRPr="00867937">
        <w:rPr>
          <w:position w:val="-26"/>
        </w:rPr>
        <w:object w:dxaOrig="1100" w:dyaOrig="600">
          <v:shape id="_x0000_i1044" type="#_x0000_t75" style="width:55.05pt;height:30.25pt" o:ole="">
            <v:imagedata r:id="rId53" o:title=""/>
          </v:shape>
          <o:OLEObject Type="Embed" ProgID="Equation.DSMT4" ShapeID="_x0000_i1044" DrawAspect="Content" ObjectID="_1534581449" r:id="rId54"/>
        </w:object>
      </w:r>
      <w:r>
        <w:t xml:space="preserve"> satisfied. In the context of low-rate transmission over short distance, the delays </w:t>
      </w:r>
      <w:r w:rsidR="00867937" w:rsidRPr="00867937">
        <w:rPr>
          <w:position w:val="-12"/>
        </w:rPr>
        <w:object w:dxaOrig="220" w:dyaOrig="320">
          <v:shape id="_x0000_i1045" type="#_x0000_t75" style="width:10.9pt;height:15.75pt" o:ole="">
            <v:imagedata r:id="rId55" o:title=""/>
          </v:shape>
          <o:OLEObject Type="Embed" ProgID="Equation.DSMT4" ShapeID="_x0000_i1045" DrawAspect="Content" ObjectID="_1534581450" r:id="rId56"/>
        </w:object>
      </w:r>
      <w:r>
        <w:rPr>
          <w:rFonts w:ascii="Cambria" w:eastAsia="Cambria" w:hAnsi="Cambria" w:cs="Cambria"/>
          <w:i/>
          <w:vertAlign w:val="subscript"/>
        </w:rPr>
        <w:t xml:space="preserve"> </w:t>
      </w:r>
      <w:r>
        <w:t xml:space="preserve">are assumed to be shorter than the chip duration </w:t>
      </w:r>
      <w:r w:rsidR="00867937" w:rsidRPr="00867937">
        <w:rPr>
          <w:position w:val="-10"/>
        </w:rPr>
        <w:object w:dxaOrig="220" w:dyaOrig="300">
          <v:shape id="_x0000_i1046" type="#_x0000_t75" style="width:10.9pt;height:15.15pt" o:ole="">
            <v:imagedata r:id="rId57" o:title=""/>
          </v:shape>
          <o:OLEObject Type="Embed" ProgID="Equation.DSMT4" ShapeID="_x0000_i1046" DrawAspect="Content" ObjectID="_1534581451" r:id="rId58"/>
        </w:object>
      </w:r>
      <w:r>
        <w:rPr>
          <w:rFonts w:ascii="Cambria" w:eastAsia="Cambria" w:hAnsi="Cambria" w:cs="Cambria"/>
          <w:i/>
        </w:rPr>
        <w:t xml:space="preserve"> </w:t>
      </w:r>
      <w:r>
        <w:t xml:space="preserve">of the chaotic sequence transmitted at baseband, satisfying the condition, </w:t>
      </w:r>
      <w:r w:rsidR="00867937" w:rsidRPr="00867937">
        <w:rPr>
          <w:position w:val="-12"/>
        </w:rPr>
        <w:object w:dxaOrig="600" w:dyaOrig="320">
          <v:shape id="_x0000_i1047" type="#_x0000_t75" style="width:30.25pt;height:15.75pt" o:ole="">
            <v:imagedata r:id="rId59" o:title=""/>
          </v:shape>
          <o:OLEObject Type="Embed" ProgID="Equation.DSMT4" ShapeID="_x0000_i1047" DrawAspect="Content" ObjectID="_1534581452" r:id="rId60"/>
        </w:object>
      </w:r>
      <w:r>
        <w:t xml:space="preserve"> for</w:t>
      </w:r>
      <w:r w:rsidR="00867937" w:rsidRPr="00867937">
        <w:rPr>
          <w:position w:val="-8"/>
        </w:rPr>
        <w:object w:dxaOrig="800" w:dyaOrig="260">
          <v:shape id="_x0000_i1048" type="#_x0000_t75" style="width:39.95pt;height:12.7pt" o:ole="">
            <v:imagedata r:id="rId61" o:title=""/>
          </v:shape>
          <o:OLEObject Type="Embed" ProgID="Equation.DSMT4" ShapeID="_x0000_i1048" DrawAspect="Content" ObjectID="_1534581453" r:id="rId62"/>
        </w:object>
      </w:r>
      <w:r>
        <w:t xml:space="preserve">. Under this condition, the output signal of the channel can be expressed by </w:t>
      </w:r>
    </w:p>
    <w:p w:rsidR="00AD43AC" w:rsidRDefault="00867937" w:rsidP="00B810C0">
      <w:pPr>
        <w:ind w:left="-15" w:firstLine="15"/>
        <w:jc w:val="right"/>
      </w:pPr>
      <w:r w:rsidRPr="00025957">
        <w:rPr>
          <w:position w:val="-4"/>
        </w:rPr>
        <w:object w:dxaOrig="160" w:dyaOrig="240">
          <v:shape id="_x0000_i1049" type="#_x0000_t75" style="width:7.85pt;height:12.1pt" o:ole="">
            <v:imagedata r:id="rId63" o:title=""/>
          </v:shape>
          <o:OLEObject Type="Embed" ProgID="Equation.DSMT4" ShapeID="_x0000_i1049" DrawAspect="Content" ObjectID="_1534581454" r:id="rId64"/>
        </w:object>
      </w:r>
      <w:r w:rsidRPr="00867937">
        <w:rPr>
          <w:position w:val="-26"/>
        </w:rPr>
        <w:object w:dxaOrig="3960" w:dyaOrig="600">
          <v:shape id="_x0000_i1050" type="#_x0000_t75" style="width:197.85pt;height:30.25pt" o:ole="">
            <v:imagedata r:id="rId65" o:title=""/>
          </v:shape>
          <o:OLEObject Type="Embed" ProgID="Equation.DSMT4" ShapeID="_x0000_i1050" DrawAspect="Content" ObjectID="_1534581455" r:id="rId66"/>
        </w:object>
      </w:r>
      <w:r w:rsidR="00B810C0">
        <w:t xml:space="preserve">     </w:t>
      </w:r>
      <w:r w:rsidR="00AD43AC">
        <w:t>(3)</w:t>
      </w:r>
    </w:p>
    <w:p w:rsidR="00AD43AC" w:rsidRDefault="00AD43AC" w:rsidP="00AD43AC">
      <w:pPr>
        <w:spacing w:after="226"/>
        <w:ind w:left="-5" w:firstLine="0"/>
      </w:pPr>
      <w:r>
        <w:t xml:space="preserve">where </w:t>
      </w:r>
      <w:r>
        <w:rPr>
          <w:rFonts w:ascii="Cambria" w:eastAsia="Cambria" w:hAnsi="Cambria" w:cs="Cambria"/>
        </w:rPr>
        <w:t xml:space="preserve">∗ </w:t>
      </w:r>
      <w:r>
        <w:t xml:space="preserve">is the convolution operator, </w:t>
      </w:r>
      <w:r w:rsidR="00867937" w:rsidRPr="00867937">
        <w:rPr>
          <w:position w:val="-10"/>
        </w:rPr>
        <w:object w:dxaOrig="360" w:dyaOrig="300">
          <v:shape id="_x0000_i1051" type="#_x0000_t75" style="width:18.15pt;height:15.15pt" o:ole="">
            <v:imagedata r:id="rId67" o:title=""/>
          </v:shape>
          <o:OLEObject Type="Embed" ProgID="Equation.DSMT4" ShapeID="_x0000_i1051" DrawAspect="Content" ObjectID="_1534581456" r:id="rId68"/>
        </w:object>
      </w:r>
      <w:r>
        <w:rPr>
          <w:rFonts w:ascii="Cambria" w:eastAsia="Cambria" w:hAnsi="Cambria" w:cs="Cambria"/>
          <w:i/>
        </w:rPr>
        <w:t xml:space="preserve"> </w:t>
      </w:r>
      <w:r>
        <w:t xml:space="preserve">and </w:t>
      </w:r>
      <w:r w:rsidR="00867937" w:rsidRPr="00867937">
        <w:rPr>
          <w:position w:val="-10"/>
        </w:rPr>
        <w:object w:dxaOrig="380" w:dyaOrig="300">
          <v:shape id="_x0000_i1052" type="#_x0000_t75" style="width:18.75pt;height:15.15pt" o:ole="">
            <v:imagedata r:id="rId69" o:title=""/>
          </v:shape>
          <o:OLEObject Type="Embed" ProgID="Equation.DSMT4" ShapeID="_x0000_i1052" DrawAspect="Content" ObjectID="_1534581457" r:id="rId70"/>
        </w:object>
      </w:r>
      <w:r>
        <w:t xml:space="preserve"> are the transmitted and received signals, respectively, </w:t>
      </w:r>
      <w:r w:rsidR="00867937" w:rsidRPr="00867937">
        <w:rPr>
          <w:position w:val="-10"/>
        </w:rPr>
        <w:object w:dxaOrig="400" w:dyaOrig="300">
          <v:shape id="_x0000_i1053" type="#_x0000_t75" style="width:19.95pt;height:15.15pt" o:ole="">
            <v:imagedata r:id="rId71" o:title=""/>
          </v:shape>
          <o:OLEObject Type="Embed" ProgID="Equation.DSMT4" ShapeID="_x0000_i1053" DrawAspect="Content" ObjectID="_1534581458" r:id="rId72"/>
        </w:object>
      </w:r>
      <w:r>
        <w:rPr>
          <w:rFonts w:ascii="Cambria" w:eastAsia="Cambria" w:hAnsi="Cambria" w:cs="Cambria"/>
        </w:rPr>
        <w:t xml:space="preserve"> </w:t>
      </w:r>
      <w:r>
        <w:t>is additive</w:t>
      </w:r>
      <w:r w:rsidRPr="00AD43AC">
        <w:t xml:space="preserve"> </w:t>
      </w:r>
      <w:r>
        <w:t xml:space="preserve">white Gaussian noise (AWGN) added by the channel. In the above parameters, the path delays </w:t>
      </w:r>
      <w:r w:rsidR="00867937" w:rsidRPr="00867937">
        <w:rPr>
          <w:position w:val="-12"/>
        </w:rPr>
        <w:object w:dxaOrig="220" w:dyaOrig="320">
          <v:shape id="_x0000_i1054" type="#_x0000_t75" style="width:10.9pt;height:15.75pt" o:ole="">
            <v:imagedata r:id="rId73" o:title=""/>
          </v:shape>
          <o:OLEObject Type="Embed" ProgID="Equation.DSMT4" ShapeID="_x0000_i1054" DrawAspect="Content" ObjectID="_1534581459" r:id="rId74"/>
        </w:object>
      </w:r>
      <w:r>
        <w:t xml:space="preserve">, </w:t>
      </w:r>
      <w:r>
        <w:lastRenderedPageBreak/>
        <w:t>number of paths</w:t>
      </w:r>
      <w:r w:rsidR="00867937" w:rsidRPr="00025957">
        <w:rPr>
          <w:position w:val="-4"/>
        </w:rPr>
        <w:object w:dxaOrig="200" w:dyaOrig="220">
          <v:shape id="_x0000_i1055" type="#_x0000_t75" style="width:10.3pt;height:10.9pt" o:ole="">
            <v:imagedata r:id="rId75" o:title=""/>
          </v:shape>
          <o:OLEObject Type="Embed" ProgID="Equation.DSMT4" ShapeID="_x0000_i1055" DrawAspect="Content" ObjectID="_1534581460" r:id="rId76"/>
        </w:object>
      </w:r>
      <w:r>
        <w:t xml:space="preserve">, and spreading factor </w:t>
      </w:r>
      <w:r>
        <w:rPr>
          <w:rFonts w:ascii="Cambria" w:eastAsia="Cambria" w:hAnsi="Cambria" w:cs="Cambria"/>
          <w:i/>
        </w:rPr>
        <w:t xml:space="preserve">β </w:t>
      </w:r>
      <w:r>
        <w:t xml:space="preserve">are constants, while the fading coefficient </w:t>
      </w:r>
      <w:r w:rsidR="00867937" w:rsidRPr="00867937">
        <w:rPr>
          <w:position w:val="-12"/>
        </w:rPr>
        <w:object w:dxaOrig="260" w:dyaOrig="320">
          <v:shape id="_x0000_i1056" type="#_x0000_t75" style="width:12.7pt;height:15.75pt" o:ole="">
            <v:imagedata r:id="rId77" o:title=""/>
          </v:shape>
          <o:OLEObject Type="Embed" ProgID="Equation.DSMT4" ShapeID="_x0000_i1056" DrawAspect="Content" ObjectID="_1534581461" r:id="rId78"/>
        </w:object>
      </w:r>
      <w:r>
        <w:t xml:space="preserve"> and Gaussian noise</w:t>
      </w:r>
      <w:r w:rsidR="00867937" w:rsidRPr="00867937">
        <w:rPr>
          <w:position w:val="-10"/>
        </w:rPr>
        <w:object w:dxaOrig="400" w:dyaOrig="300">
          <v:shape id="_x0000_i1057" type="#_x0000_t75" style="width:19.95pt;height:15.15pt" o:ole="">
            <v:imagedata r:id="rId79" o:title=""/>
          </v:shape>
          <o:OLEObject Type="Embed" ProgID="Equation.DSMT4" ShapeID="_x0000_i1057" DrawAspect="Content" ObjectID="_1534581462" r:id="rId80"/>
        </w:object>
      </w:r>
      <w:r>
        <w:t>, are independent random variables varying according to Rayleigh and Gaussian distributions, respectively.</w:t>
      </w:r>
    </w:p>
    <w:p w:rsidR="003C448F" w:rsidRDefault="003C448F" w:rsidP="003C448F">
      <w:pPr>
        <w:pStyle w:val="Heading1"/>
      </w:pPr>
      <w:r>
        <w:t>Low-rate CDSK System</w:t>
      </w:r>
    </w:p>
    <w:p w:rsidR="003C448F" w:rsidRDefault="003C448F" w:rsidP="009B489D">
      <w:pPr>
        <w:ind w:left="-15" w:firstLine="199"/>
      </w:pPr>
      <w:r>
        <w:t>Having the wireless channel model aforementioned in mind, the block diagram of the low-rate CDSK communication system is presented in Fig. 2.</w:t>
      </w:r>
    </w:p>
    <w:p w:rsidR="009D1667" w:rsidRPr="009D1667" w:rsidRDefault="003C448F" w:rsidP="003C448F">
      <w:pPr>
        <w:pStyle w:val="Heading2"/>
        <w:keepNext/>
        <w:keepLines/>
        <w:widowControl/>
        <w:tabs>
          <w:tab w:val="num" w:pos="360"/>
        </w:tabs>
        <w:spacing w:afterLines="60" w:after="144"/>
        <w:ind w:left="288" w:hanging="288"/>
      </w:pPr>
      <w:r>
        <w:t>Transmitter</w:t>
      </w:r>
    </w:p>
    <w:p w:rsidR="003C448F" w:rsidRDefault="003C448F" w:rsidP="009B489D">
      <w:pPr>
        <w:ind w:left="-15" w:firstLine="199"/>
      </w:pPr>
      <w:r>
        <w:t xml:space="preserve">The chaotic reference sequence </w:t>
      </w:r>
      <w:r w:rsidR="00867937" w:rsidRPr="00867937">
        <w:rPr>
          <w:position w:val="-10"/>
        </w:rPr>
        <w:object w:dxaOrig="380" w:dyaOrig="300">
          <v:shape id="_x0000_i1058" type="#_x0000_t75" style="width:18.75pt;height:15.15pt" o:ole="">
            <v:imagedata r:id="rId81" o:title=""/>
          </v:shape>
          <o:OLEObject Type="Embed" ProgID="Equation.DSMT4" ShapeID="_x0000_i1058" DrawAspect="Content" ObjectID="_1534581463" r:id="rId82"/>
        </w:object>
      </w:r>
      <w:r>
        <w:t xml:space="preserve"> at the output of the chaotic generator is produced by means of a chaotic map expressed by Chebysev polynomial function of order 2 [14],</w:t>
      </w:r>
    </w:p>
    <w:p w:rsidR="003C448F" w:rsidRDefault="003C448F" w:rsidP="000F6952">
      <w:pPr>
        <w:ind w:left="-15" w:firstLine="199"/>
        <w:jc w:val="right"/>
      </w:pPr>
      <w:r w:rsidRPr="003C448F">
        <w:tab/>
      </w:r>
      <w:r w:rsidR="00867937" w:rsidRPr="00867937">
        <w:rPr>
          <w:position w:val="-10"/>
        </w:rPr>
        <w:object w:dxaOrig="1900" w:dyaOrig="320">
          <v:shape id="_x0000_i1059" type="#_x0000_t75" style="width:95pt;height:15.75pt" o:ole="">
            <v:imagedata r:id="rId83" o:title=""/>
          </v:shape>
          <o:OLEObject Type="Embed" ProgID="Equation.DSMT4" ShapeID="_x0000_i1059" DrawAspect="Content" ObjectID="_1534581464" r:id="rId84"/>
        </w:object>
      </w:r>
      <w:r w:rsidRPr="003C448F">
        <w:t>,</w:t>
      </w:r>
      <w:r w:rsidRPr="003C448F">
        <w:tab/>
      </w:r>
      <w:r w:rsidR="000F6952">
        <w:t xml:space="preserve">                    </w:t>
      </w:r>
      <w:r>
        <w:t>(4)</w:t>
      </w:r>
    </w:p>
    <w:p w:rsidR="003C448F" w:rsidRDefault="003C448F" w:rsidP="000F6952">
      <w:pPr>
        <w:ind w:left="-15" w:firstLine="0"/>
      </w:pPr>
      <w:r>
        <w:t>with the invariant probability density function (PDF) of</w:t>
      </w:r>
      <w:r w:rsidR="00867937" w:rsidRPr="00867937">
        <w:rPr>
          <w:position w:val="-6"/>
        </w:rPr>
        <w:object w:dxaOrig="180" w:dyaOrig="200">
          <v:shape id="_x0000_i1060" type="#_x0000_t75" style="width:9.1pt;height:10.3pt" o:ole="">
            <v:imagedata r:id="rId85" o:title=""/>
          </v:shape>
          <o:OLEObject Type="Embed" ProgID="Equation.DSMT4" ShapeID="_x0000_i1060" DrawAspect="Content" ObjectID="_1534581465" r:id="rId86"/>
        </w:object>
      </w:r>
      <w:r>
        <w:t xml:space="preserve">, denoted by </w:t>
      </w:r>
      <w:r w:rsidR="00867937" w:rsidRPr="00867937">
        <w:rPr>
          <w:position w:val="-10"/>
        </w:rPr>
        <w:object w:dxaOrig="460" w:dyaOrig="300">
          <v:shape id="_x0000_i1061" type="#_x0000_t75" style="width:23pt;height:15.15pt" o:ole="">
            <v:imagedata r:id="rId87" o:title=""/>
          </v:shape>
          <o:OLEObject Type="Embed" ProgID="Equation.DSMT4" ShapeID="_x0000_i1061" DrawAspect="Content" ObjectID="_1534581466" r:id="rId88"/>
        </w:object>
      </w:r>
      <w:r w:rsidRPr="003C448F">
        <w:t xml:space="preserve"> </w:t>
      </w:r>
      <w:r>
        <w:t>being</w:t>
      </w:r>
    </w:p>
    <w:p w:rsidR="003C448F" w:rsidRDefault="00867937" w:rsidP="000F6952">
      <w:pPr>
        <w:ind w:left="-15" w:firstLine="199"/>
        <w:jc w:val="right"/>
      </w:pPr>
      <w:r w:rsidRPr="00867937">
        <w:rPr>
          <w:position w:val="-42"/>
        </w:rPr>
        <w:object w:dxaOrig="2860" w:dyaOrig="940">
          <v:shape id="_x0000_i1062" type="#_x0000_t75" style="width:142.8pt;height:47.2pt" o:ole="">
            <v:imagedata r:id="rId89" o:title=""/>
          </v:shape>
          <o:OLEObject Type="Embed" ProgID="Equation.DSMT4" ShapeID="_x0000_i1062" DrawAspect="Content" ObjectID="_1534581467" r:id="rId90"/>
        </w:object>
      </w:r>
      <w:r w:rsidR="003C448F">
        <w:t xml:space="preserve"> </w:t>
      </w:r>
      <w:r w:rsidR="003C448F">
        <w:tab/>
      </w:r>
      <w:r w:rsidR="003C448F">
        <w:tab/>
        <w:t xml:space="preserve">       (5)</w:t>
      </w:r>
    </w:p>
    <w:p w:rsidR="003C448F" w:rsidRDefault="003C448F" w:rsidP="000F6952">
      <w:pPr>
        <w:ind w:left="-15" w:firstLine="0"/>
      </w:pPr>
      <w:r>
        <w:t>The values of</w:t>
      </w:r>
      <w:r w:rsidR="00867937" w:rsidRPr="00867937">
        <w:rPr>
          <w:position w:val="-10"/>
        </w:rPr>
        <w:object w:dxaOrig="940" w:dyaOrig="300">
          <v:shape id="_x0000_i1063" type="#_x0000_t75" style="width:47.2pt;height:15.15pt" o:ole="">
            <v:imagedata r:id="rId91" o:title=""/>
          </v:shape>
          <o:OLEObject Type="Embed" ProgID="Equation.DSMT4" ShapeID="_x0000_i1063" DrawAspect="Content" ObjectID="_1534581468" r:id="rId92"/>
        </w:object>
      </w:r>
      <w:r>
        <w:t xml:space="preserve">, </w:t>
      </w:r>
      <w:r w:rsidR="00867937" w:rsidRPr="00867937">
        <w:rPr>
          <w:position w:val="-10"/>
        </w:rPr>
        <w:object w:dxaOrig="999" w:dyaOrig="320">
          <v:shape id="_x0000_i1064" type="#_x0000_t75" style="width:50.2pt;height:15.75pt" o:ole="">
            <v:imagedata r:id="rId93" o:title=""/>
          </v:shape>
          <o:OLEObject Type="Embed" ProgID="Equation.DSMT4" ShapeID="_x0000_i1064" DrawAspect="Content" ObjectID="_1534581469" r:id="rId94"/>
        </w:object>
      </w:r>
      <w:r>
        <w:t xml:space="preserve"> , and</w:t>
      </w:r>
      <w:r w:rsidR="00867937" w:rsidRPr="00867937">
        <w:rPr>
          <w:position w:val="-10"/>
        </w:rPr>
        <w:object w:dxaOrig="999" w:dyaOrig="320">
          <v:shape id="_x0000_i1065" type="#_x0000_t75" style="width:50.2pt;height:15.75pt" o:ole="">
            <v:imagedata r:id="rId95" o:title=""/>
          </v:shape>
          <o:OLEObject Type="Embed" ProgID="Equation.DSMT4" ShapeID="_x0000_i1065" DrawAspect="Content" ObjectID="_1534581470" r:id="rId96"/>
        </w:object>
      </w:r>
      <w:r w:rsidRPr="003C448F">
        <w:t xml:space="preserve"> </w:t>
      </w:r>
      <w:r>
        <w:t>are calculated as</w:t>
      </w:r>
    </w:p>
    <w:p w:rsidR="003C448F" w:rsidRDefault="00867937" w:rsidP="000F6952">
      <w:pPr>
        <w:ind w:left="-15" w:firstLine="199"/>
        <w:jc w:val="right"/>
      </w:pPr>
      <w:r w:rsidRPr="00867937">
        <w:rPr>
          <w:position w:val="-26"/>
        </w:rPr>
        <w:object w:dxaOrig="1660" w:dyaOrig="620">
          <v:shape id="_x0000_i1066" type="#_x0000_t75" style="width:82.9pt;height:30.85pt" o:ole="">
            <v:imagedata r:id="rId97" o:title=""/>
          </v:shape>
          <o:OLEObject Type="Embed" ProgID="Equation.DSMT4" ShapeID="_x0000_i1066" DrawAspect="Content" ObjectID="_1534581471" r:id="rId98"/>
        </w:object>
      </w:r>
      <w:r w:rsidR="003C448F">
        <w:t xml:space="preserve"> </w:t>
      </w:r>
      <w:r w:rsidR="003C448F">
        <w:tab/>
      </w:r>
      <w:r w:rsidR="003C448F">
        <w:tab/>
        <w:t xml:space="preserve">              </w:t>
      </w:r>
      <w:r w:rsidR="003C448F" w:rsidRPr="003C448F">
        <w:tab/>
      </w:r>
      <w:r w:rsidR="003C448F">
        <w:t>(6)</w:t>
      </w:r>
    </w:p>
    <w:p w:rsidR="003C448F" w:rsidRDefault="00867937" w:rsidP="000F6952">
      <w:pPr>
        <w:ind w:left="-15" w:firstLine="199"/>
        <w:jc w:val="right"/>
      </w:pPr>
      <w:r w:rsidRPr="00867937">
        <w:rPr>
          <w:position w:val="-26"/>
        </w:rPr>
        <w:object w:dxaOrig="1840" w:dyaOrig="620">
          <v:shape id="_x0000_i1067" type="#_x0000_t75" style="width:91.95pt;height:30.85pt" o:ole="">
            <v:imagedata r:id="rId99" o:title=""/>
          </v:shape>
          <o:OLEObject Type="Embed" ProgID="Equation.DSMT4" ShapeID="_x0000_i1067" DrawAspect="Content" ObjectID="_1534581472" r:id="rId100"/>
        </w:object>
      </w:r>
      <w:r w:rsidR="003C448F" w:rsidRPr="003C448F">
        <w:t>,</w:t>
      </w:r>
      <w:r w:rsidR="003C448F" w:rsidRPr="003C448F">
        <w:tab/>
      </w:r>
      <w:r w:rsidR="000F6952">
        <w:t xml:space="preserve">     </w:t>
      </w:r>
      <w:r w:rsidR="006E60EE">
        <w:t xml:space="preserve"> </w:t>
      </w:r>
      <w:r w:rsidR="000F6952">
        <w:t xml:space="preserve">           </w:t>
      </w:r>
      <w:r w:rsidR="003C448F" w:rsidRPr="003C448F">
        <w:tab/>
      </w:r>
      <w:r w:rsidR="003C448F">
        <w:t>(7)</w:t>
      </w:r>
    </w:p>
    <w:p w:rsidR="003C448F" w:rsidRDefault="00867937" w:rsidP="000F6952">
      <w:pPr>
        <w:ind w:left="-15" w:firstLine="199"/>
        <w:jc w:val="right"/>
      </w:pPr>
      <w:r w:rsidRPr="00867937">
        <w:rPr>
          <w:position w:val="-26"/>
        </w:rPr>
        <w:object w:dxaOrig="1820" w:dyaOrig="620">
          <v:shape id="_x0000_i1068" type="#_x0000_t75" style="width:90.75pt;height:30.85pt" o:ole="">
            <v:imagedata r:id="rId101" o:title=""/>
          </v:shape>
          <o:OLEObject Type="Embed" ProgID="Equation.DSMT4" ShapeID="_x0000_i1068" DrawAspect="Content" ObjectID="_1534581473" r:id="rId102"/>
        </w:object>
      </w:r>
      <w:r w:rsidR="003C448F" w:rsidRPr="003C448F">
        <w:t>,</w:t>
      </w:r>
      <w:r w:rsidR="003C448F" w:rsidRPr="003C448F">
        <w:tab/>
      </w:r>
      <w:r w:rsidR="000F6952">
        <w:t xml:space="preserve">   </w:t>
      </w:r>
      <w:r w:rsidR="000F6952">
        <w:tab/>
      </w:r>
      <w:r w:rsidR="003C448F" w:rsidRPr="003C448F">
        <w:tab/>
      </w:r>
      <w:r w:rsidR="006E60EE">
        <w:t xml:space="preserve">      </w:t>
      </w:r>
      <w:r w:rsidR="003C448F">
        <w:t>(8)</w:t>
      </w:r>
    </w:p>
    <w:p w:rsidR="003C448F" w:rsidRDefault="003C448F" w:rsidP="009B489D">
      <w:pPr>
        <w:ind w:left="-15" w:firstLine="199"/>
      </w:pPr>
      <w:r>
        <w:t xml:space="preserve">We employ this chaotic maps because of its good </w:t>
      </w:r>
      <w:r>
        <w:lastRenderedPageBreak/>
        <w:t xml:space="preserve">correlation characteristic which leads to good system performance [15]. In the CDSK modulator at baseband, the data stream with the bit duration </w:t>
      </w:r>
      <w:r w:rsidR="00867937" w:rsidRPr="00867937">
        <w:rPr>
          <w:position w:val="-10"/>
        </w:rPr>
        <w:object w:dxaOrig="220" w:dyaOrig="300">
          <v:shape id="_x0000_i1069" type="#_x0000_t75" style="width:10.9pt;height:15.15pt" o:ole="">
            <v:imagedata r:id="rId103" o:title=""/>
          </v:shape>
          <o:OLEObject Type="Embed" ProgID="Equation.DSMT4" ShapeID="_x0000_i1069" DrawAspect="Content" ObjectID="_1534581474" r:id="rId104"/>
        </w:object>
      </w:r>
      <w:r>
        <w:t xml:space="preserve"> is spread in the frequency domain by multiplying with a spreading sequence </w:t>
      </w:r>
      <w:r w:rsidR="00867937" w:rsidRPr="00867937">
        <w:rPr>
          <w:position w:val="-10"/>
        </w:rPr>
        <w:object w:dxaOrig="680" w:dyaOrig="300">
          <v:shape id="_x0000_i1070" type="#_x0000_t75" style="width:33.9pt;height:15.15pt" o:ole="">
            <v:imagedata r:id="rId105" o:title=""/>
          </v:shape>
          <o:OLEObject Type="Embed" ProgID="Equation.DSMT4" ShapeID="_x0000_i1070" DrawAspect="Content" ObjectID="_1534581475" r:id="rId106"/>
        </w:object>
      </w:r>
      <w:r>
        <w:t xml:space="preserve">which is the reference sequence </w:t>
      </w:r>
      <w:r w:rsidR="00867937" w:rsidRPr="00867937">
        <w:rPr>
          <w:position w:val="-10"/>
        </w:rPr>
        <w:object w:dxaOrig="380" w:dyaOrig="300">
          <v:shape id="_x0000_i1071" type="#_x0000_t75" style="width:18.75pt;height:15.15pt" o:ole="">
            <v:imagedata r:id="rId107" o:title=""/>
          </v:shape>
          <o:OLEObject Type="Embed" ProgID="Equation.DSMT4" ShapeID="_x0000_i1071" DrawAspect="Content" ObjectID="_1534581476" r:id="rId108"/>
        </w:object>
      </w:r>
      <w:r>
        <w:t>after a fixed time delay</w:t>
      </w:r>
      <w:r w:rsidR="00867937" w:rsidRPr="00867937">
        <w:rPr>
          <w:position w:val="-10"/>
        </w:rPr>
        <w:object w:dxaOrig="180" w:dyaOrig="240">
          <v:shape id="_x0000_i1072" type="#_x0000_t75" style="width:9.1pt;height:12.1pt" o:ole="">
            <v:imagedata r:id="rId109" o:title=""/>
          </v:shape>
          <o:OLEObject Type="Embed" ProgID="Equation.DSMT4" ShapeID="_x0000_i1072" DrawAspect="Content" ObjectID="_1534581477" r:id="rId110"/>
        </w:object>
      </w:r>
      <w:r>
        <w:t xml:space="preserve">. Note that the modulation delay </w:t>
      </w:r>
      <w:r w:rsidR="00867937" w:rsidRPr="00867937">
        <w:rPr>
          <w:position w:val="-10"/>
        </w:rPr>
        <w:object w:dxaOrig="180" w:dyaOrig="240">
          <v:shape id="_x0000_i1073" type="#_x0000_t75" style="width:9.1pt;height:12.1pt" o:ole="">
            <v:imagedata r:id="rId111" o:title=""/>
          </v:shape>
          <o:OLEObject Type="Embed" ProgID="Equation.DSMT4" ShapeID="_x0000_i1073" DrawAspect="Content" ObjectID="_1534581478" r:id="rId112"/>
        </w:object>
      </w:r>
      <w:r w:rsidRPr="003C448F">
        <w:t xml:space="preserve"> </w:t>
      </w:r>
      <w:r>
        <w:t xml:space="preserve">is chosen with any positive and nonzero value. It is not necessary to be equal to </w:t>
      </w:r>
      <w:r w:rsidR="00867937" w:rsidRPr="00867937">
        <w:rPr>
          <w:position w:val="-10"/>
        </w:rPr>
        <w:object w:dxaOrig="480" w:dyaOrig="300">
          <v:shape id="_x0000_i1074" type="#_x0000_t75" style="width:24.2pt;height:15.15pt" o:ole="">
            <v:imagedata r:id="rId113" o:title=""/>
          </v:shape>
          <o:OLEObject Type="Embed" ProgID="Equation.DSMT4" ShapeID="_x0000_i1074" DrawAspect="Content" ObjectID="_1534581479" r:id="rId114"/>
        </w:object>
      </w:r>
      <w:r>
        <w:t xml:space="preserve">as in DCSK modulation. The output signal </w:t>
      </w:r>
      <w:r w:rsidR="00867937" w:rsidRPr="00867937">
        <w:rPr>
          <w:position w:val="-10"/>
        </w:rPr>
        <w:object w:dxaOrig="380" w:dyaOrig="300">
          <v:shape id="_x0000_i1075" type="#_x0000_t75" style="width:18.75pt;height:15.15pt" o:ole="">
            <v:imagedata r:id="rId115" o:title=""/>
          </v:shape>
          <o:OLEObject Type="Embed" ProgID="Equation.DSMT4" ShapeID="_x0000_i1075" DrawAspect="Content" ObjectID="_1534581480" r:id="rId116"/>
        </w:object>
      </w:r>
      <w:r>
        <w:t xml:space="preserve"> of the CDSK modulator is the sum of the reference and data-bearing sequences. The value of discrete samples in the resulting signal </w:t>
      </w:r>
      <w:r w:rsidR="00867937" w:rsidRPr="00867937">
        <w:rPr>
          <w:position w:val="-10"/>
        </w:rPr>
        <w:object w:dxaOrig="380" w:dyaOrig="300">
          <v:shape id="_x0000_i1076" type="#_x0000_t75" style="width:18.75pt;height:15.15pt" o:ole="">
            <v:imagedata r:id="rId117" o:title=""/>
          </v:shape>
          <o:OLEObject Type="Embed" ProgID="Equation.DSMT4" ShapeID="_x0000_i1076" DrawAspect="Content" ObjectID="_1534581481" r:id="rId118"/>
        </w:object>
      </w:r>
      <w:r>
        <w:t>can be expressed as</w:t>
      </w:r>
    </w:p>
    <w:p w:rsidR="003C448F" w:rsidRDefault="003C448F" w:rsidP="000F6952">
      <w:pPr>
        <w:ind w:left="-15" w:firstLine="199"/>
        <w:jc w:val="right"/>
      </w:pPr>
      <w:r w:rsidRPr="003C448F">
        <w:tab/>
      </w:r>
      <w:r w:rsidR="00867937" w:rsidRPr="00867937">
        <w:rPr>
          <w:position w:val="-12"/>
        </w:rPr>
        <w:object w:dxaOrig="1500" w:dyaOrig="320">
          <v:shape id="_x0000_i1077" type="#_x0000_t75" style="width:75.05pt;height:15.75pt" o:ole="">
            <v:imagedata r:id="rId119" o:title=""/>
          </v:shape>
          <o:OLEObject Type="Embed" ProgID="Equation.DSMT4" ShapeID="_x0000_i1077" DrawAspect="Content" ObjectID="_1534581482" r:id="rId120"/>
        </w:object>
      </w:r>
      <w:r w:rsidRPr="003C448F">
        <w:t xml:space="preserve"> ,</w:t>
      </w:r>
      <w:r w:rsidRPr="003C448F">
        <w:tab/>
      </w:r>
      <w:r w:rsidR="000F6952">
        <w:tab/>
      </w:r>
      <w:r w:rsidR="000F6952">
        <w:tab/>
      </w:r>
      <w:r w:rsidR="000F6952">
        <w:tab/>
      </w:r>
      <w:r w:rsidR="000F6952">
        <w:tab/>
      </w:r>
      <w:r>
        <w:t>(9)</w:t>
      </w:r>
    </w:p>
    <w:p w:rsidR="003C448F" w:rsidRDefault="003C448F" w:rsidP="00665006">
      <w:pPr>
        <w:ind w:left="-15" w:firstLine="0"/>
      </w:pPr>
      <w:r>
        <w:t xml:space="preserve">where </w:t>
      </w:r>
      <w:r w:rsidR="00867937" w:rsidRPr="00867937">
        <w:rPr>
          <w:position w:val="-12"/>
        </w:rPr>
        <w:object w:dxaOrig="880" w:dyaOrig="340">
          <v:shape id="_x0000_i1078" type="#_x0000_t75" style="width:44.15pt;height:16.95pt" o:ole="">
            <v:imagedata r:id="rId121" o:title=""/>
          </v:shape>
          <o:OLEObject Type="Embed" ProgID="Equation.DSMT4" ShapeID="_x0000_i1078" DrawAspect="Content" ObjectID="_1534581483" r:id="rId122"/>
        </w:object>
      </w:r>
      <w:r>
        <w:t xml:space="preserve">is binary value of the </w:t>
      </w:r>
      <w:r w:rsidR="00867937" w:rsidRPr="00867937">
        <w:rPr>
          <w:position w:val="-6"/>
        </w:rPr>
        <w:object w:dxaOrig="240" w:dyaOrig="279">
          <v:shape id="_x0000_i1079" type="#_x0000_t75" style="width:12.1pt;height:13.9pt" o:ole="">
            <v:imagedata r:id="rId123" o:title=""/>
          </v:shape>
          <o:OLEObject Type="Embed" ProgID="Equation.DSMT4" ShapeID="_x0000_i1079" DrawAspect="Content" ObjectID="_1534581484" r:id="rId124"/>
        </w:object>
      </w:r>
      <w:r>
        <w:t xml:space="preserve"> bit;</w:t>
      </w:r>
      <w:r w:rsidR="00867937" w:rsidRPr="00867937">
        <w:rPr>
          <w:position w:val="-12"/>
        </w:rPr>
        <w:object w:dxaOrig="320" w:dyaOrig="320">
          <v:shape id="_x0000_i1080" type="#_x0000_t75" style="width:15.75pt;height:15.75pt" o:ole="">
            <v:imagedata r:id="rId125" o:title=""/>
          </v:shape>
          <o:OLEObject Type="Embed" ProgID="Equation.DSMT4" ShapeID="_x0000_i1080" DrawAspect="Content" ObjectID="_1534581485" r:id="rId126"/>
        </w:object>
      </w:r>
      <w:r>
        <w:t xml:space="preserve">, </w:t>
      </w:r>
      <w:r w:rsidR="00867937" w:rsidRPr="00867937">
        <w:rPr>
          <w:position w:val="-12"/>
        </w:rPr>
        <w:object w:dxaOrig="300" w:dyaOrig="320">
          <v:shape id="_x0000_i1081" type="#_x0000_t75" style="width:15.15pt;height:15.75pt" o:ole="">
            <v:imagedata r:id="rId127" o:title=""/>
          </v:shape>
          <o:OLEObject Type="Embed" ProgID="Equation.DSMT4" ShapeID="_x0000_i1081" DrawAspect="Content" ObjectID="_1534581486" r:id="rId128"/>
        </w:object>
      </w:r>
      <w:r>
        <w:t>, and</w:t>
      </w:r>
      <w:r w:rsidR="00867937" w:rsidRPr="00867937">
        <w:rPr>
          <w:position w:val="-12"/>
        </w:rPr>
        <w:object w:dxaOrig="460" w:dyaOrig="320">
          <v:shape id="_x0000_i1082" type="#_x0000_t75" style="width:23pt;height:15.75pt" o:ole="">
            <v:imagedata r:id="rId129" o:title=""/>
          </v:shape>
          <o:OLEObject Type="Embed" ProgID="Equation.DSMT4" ShapeID="_x0000_i1082" DrawAspect="Content" ObjectID="_1534581487" r:id="rId130"/>
        </w:object>
      </w:r>
      <w:r>
        <w:t xml:space="preserve">, are the values of the </w:t>
      </w:r>
      <w:r w:rsidR="00867937" w:rsidRPr="00867937">
        <w:rPr>
          <w:position w:val="-6"/>
        </w:rPr>
        <w:object w:dxaOrig="279" w:dyaOrig="279">
          <v:shape id="_x0000_i1083" type="#_x0000_t75" style="width:13.9pt;height:13.9pt" o:ole="">
            <v:imagedata r:id="rId131" o:title=""/>
          </v:shape>
          <o:OLEObject Type="Embed" ProgID="Equation.DSMT4" ShapeID="_x0000_i1083" DrawAspect="Content" ObjectID="_1534581488" r:id="rId132"/>
        </w:object>
      </w:r>
      <w:r>
        <w:t xml:space="preserve">chip in the </w:t>
      </w:r>
      <w:r w:rsidR="00867937" w:rsidRPr="00867937">
        <w:rPr>
          <w:position w:val="-6"/>
        </w:rPr>
        <w:object w:dxaOrig="240" w:dyaOrig="279">
          <v:shape id="_x0000_i1084" type="#_x0000_t75" style="width:12.1pt;height:13.9pt" o:ole="">
            <v:imagedata r:id="rId133" o:title=""/>
          </v:shape>
          <o:OLEObject Type="Embed" ProgID="Equation.DSMT4" ShapeID="_x0000_i1084" DrawAspect="Content" ObjectID="_1534581489" r:id="rId134"/>
        </w:object>
      </w:r>
      <w:r>
        <w:t>bit of the signals</w:t>
      </w:r>
      <w:r w:rsidR="00867937" w:rsidRPr="00867937">
        <w:rPr>
          <w:position w:val="-12"/>
        </w:rPr>
        <w:object w:dxaOrig="420" w:dyaOrig="340">
          <v:shape id="_x0000_i1085" type="#_x0000_t75" style="width:21.2pt;height:16.95pt" o:ole="">
            <v:imagedata r:id="rId135" o:title=""/>
          </v:shape>
          <o:OLEObject Type="Embed" ProgID="Equation.DSMT4" ShapeID="_x0000_i1085" DrawAspect="Content" ObjectID="_1534581490" r:id="rId136"/>
        </w:object>
      </w:r>
      <w:r>
        <w:t xml:space="preserve">, </w:t>
      </w:r>
      <w:r w:rsidR="00867937" w:rsidRPr="00867937">
        <w:rPr>
          <w:position w:val="-12"/>
        </w:rPr>
        <w:object w:dxaOrig="400" w:dyaOrig="340">
          <v:shape id="_x0000_i1086" type="#_x0000_t75" style="width:19.95pt;height:16.95pt" o:ole="">
            <v:imagedata r:id="rId137" o:title=""/>
          </v:shape>
          <o:OLEObject Type="Embed" ProgID="Equation.DSMT4" ShapeID="_x0000_i1086" DrawAspect="Content" ObjectID="_1534581491" r:id="rId138"/>
        </w:object>
      </w:r>
      <w:r>
        <w:t>, and</w:t>
      </w:r>
      <w:r w:rsidR="00867937" w:rsidRPr="00867937">
        <w:rPr>
          <w:position w:val="-12"/>
        </w:rPr>
        <w:object w:dxaOrig="700" w:dyaOrig="340">
          <v:shape id="_x0000_i1087" type="#_x0000_t75" style="width:35.1pt;height:16.95pt" o:ole="">
            <v:imagedata r:id="rId139" o:title=""/>
          </v:shape>
          <o:OLEObject Type="Embed" ProgID="Equation.DSMT4" ShapeID="_x0000_i1087" DrawAspect="Content" ObjectID="_1534581492" r:id="rId140"/>
        </w:object>
      </w:r>
      <w:r>
        <w:t xml:space="preserve">, respectively. The CDSK modulated </w:t>
      </w:r>
      <w:r w:rsidR="00BF200A">
        <w:t>signal is</w:t>
      </w:r>
      <w:r>
        <w:t xml:space="preserve"> then fed to a RF modulator. By means of the square-root-raised cosine filters with a roll-off factor</w:t>
      </w:r>
      <w:r w:rsidR="00867937" w:rsidRPr="00025957">
        <w:rPr>
          <w:position w:val="-4"/>
        </w:rPr>
        <w:object w:dxaOrig="180" w:dyaOrig="180">
          <v:shape id="_x0000_i1088" type="#_x0000_t75" style="width:9.1pt;height:9.1pt" o:ole="">
            <v:imagedata r:id="rId141" o:title=""/>
          </v:shape>
          <o:OLEObject Type="Embed" ProgID="Equation.DSMT4" ShapeID="_x0000_i1088" DrawAspect="Content" ObjectID="_1534581493" r:id="rId142"/>
        </w:object>
      </w:r>
      <w:r>
        <w:t>, the spectrum of input signal is limited to a defined bandwidth satisfying Nyquist criterion, i.e.,</w:t>
      </w:r>
      <w:r w:rsidR="00867937" w:rsidRPr="00867937">
        <w:rPr>
          <w:position w:val="-12"/>
        </w:rPr>
        <w:object w:dxaOrig="1280" w:dyaOrig="340">
          <v:shape id="_x0000_i1089" type="#_x0000_t75" style="width:64.15pt;height:16.95pt" o:ole="">
            <v:imagedata r:id="rId143" o:title=""/>
          </v:shape>
          <o:OLEObject Type="Embed" ProgID="Equation.DSMT4" ShapeID="_x0000_i1089" DrawAspect="Content" ObjectID="_1534581494" r:id="rId144"/>
        </w:object>
      </w:r>
      <w:r>
        <w:t xml:space="preserve">. The filtered signal is modulated by a RF carrier. The goal of the RF modulation process is to up-convert the spectrum of the input signal from baseband into a RF band whose central frequency </w:t>
      </w:r>
      <w:r w:rsidR="00BF200A">
        <w:t>is</w:t>
      </w:r>
      <w:r>
        <w:t xml:space="preserve"> the carrier frequency. </w:t>
      </w:r>
      <w:r w:rsidR="00BF200A">
        <w:t xml:space="preserve">The RF band signal </w:t>
      </w:r>
      <w:r w:rsidR="00BF200A" w:rsidRPr="00867937">
        <w:rPr>
          <w:position w:val="-12"/>
        </w:rPr>
        <w:object w:dxaOrig="400" w:dyaOrig="340">
          <v:shape id="_x0000_i1090" type="#_x0000_t75" style="width:19.95pt;height:16.95pt" o:ole="">
            <v:imagedata r:id="rId145" o:title=""/>
          </v:shape>
          <o:OLEObject Type="Embed" ProgID="Equation.DSMT4" ShapeID="_x0000_i1090" DrawAspect="Content" ObjectID="_1534581495" r:id="rId146"/>
        </w:object>
      </w:r>
      <w:r w:rsidR="00BF200A">
        <w:t xml:space="preserve"> is finally transmitted on the wireless channel.</w:t>
      </w:r>
    </w:p>
    <w:p w:rsidR="00665006" w:rsidRDefault="00665006" w:rsidP="00665006">
      <w:pPr>
        <w:ind w:left="-15" w:firstLine="0"/>
      </w:pPr>
    </w:p>
    <w:p w:rsidR="00665006" w:rsidRPr="009D1667" w:rsidRDefault="00665006" w:rsidP="00665006">
      <w:pPr>
        <w:pStyle w:val="Heading2"/>
        <w:keepNext/>
        <w:keepLines/>
        <w:widowControl/>
        <w:tabs>
          <w:tab w:val="num" w:pos="360"/>
        </w:tabs>
        <w:spacing w:afterLines="60" w:after="144"/>
        <w:ind w:left="288" w:hanging="288"/>
      </w:pPr>
      <w:r>
        <w:t>Receiver</w:t>
      </w:r>
    </w:p>
    <w:p w:rsidR="00665006" w:rsidRDefault="00665006" w:rsidP="00665006">
      <w:pPr>
        <w:ind w:firstLine="0"/>
        <w:sectPr w:rsidR="00665006" w:rsidSect="00B67774">
          <w:type w:val="continuous"/>
          <w:pgSz w:w="10773" w:h="15026" w:code="9"/>
          <w:pgMar w:top="567" w:right="567" w:bottom="567" w:left="567" w:header="284" w:footer="284" w:gutter="0"/>
          <w:cols w:num="2" w:space="284"/>
          <w:docGrid w:linePitch="360"/>
        </w:sectPr>
      </w:pPr>
    </w:p>
    <w:tbl>
      <w:tblPr>
        <w:tblW w:w="0" w:type="auto"/>
        <w:jc w:val="center"/>
        <w:tblLook w:val="04A0" w:firstRow="1" w:lastRow="0" w:firstColumn="1" w:lastColumn="0" w:noHBand="0" w:noVBand="1"/>
      </w:tblPr>
      <w:tblGrid>
        <w:gridCol w:w="9715"/>
      </w:tblGrid>
      <w:tr w:rsidR="00F11C5A" w:rsidTr="004E53BA">
        <w:trPr>
          <w:jc w:val="center"/>
        </w:trPr>
        <w:tc>
          <w:tcPr>
            <w:tcW w:w="9464" w:type="dxa"/>
            <w:shd w:val="clear" w:color="auto" w:fill="auto"/>
            <w:vAlign w:val="center"/>
          </w:tcPr>
          <w:p w:rsidR="00F11C5A" w:rsidRDefault="00F11C5A" w:rsidP="00036A1B">
            <w:pPr>
              <w:pStyle w:val="figurecaption"/>
              <w:numPr>
                <w:ilvl w:val="0"/>
                <w:numId w:val="0"/>
              </w:numPr>
              <w:spacing w:after="0"/>
              <w:jc w:val="center"/>
            </w:pPr>
          </w:p>
          <w:p w:rsidR="00264F47" w:rsidRDefault="00264F47" w:rsidP="00036A1B">
            <w:pPr>
              <w:pStyle w:val="figurecaption"/>
              <w:numPr>
                <w:ilvl w:val="0"/>
                <w:numId w:val="0"/>
              </w:numPr>
              <w:spacing w:after="0"/>
              <w:jc w:val="center"/>
            </w:pPr>
            <w:r>
              <w:drawing>
                <wp:inline distT="0" distB="0" distL="0" distR="0" wp14:anchorId="04B3F683" wp14:editId="0704B850">
                  <wp:extent cx="6031966" cy="1116948"/>
                  <wp:effectExtent l="0" t="0" r="0" b="7620"/>
                  <wp:docPr id="3" name="Picture 3" descr="D:\RESEARCH\Conferences\Sigtelcom2016\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5" descr="D:\RESEARCH\Conferences\Sigtelcom2016\Fig1.png"/>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6073504" cy="1124640"/>
                          </a:xfrm>
                          <a:prstGeom prst="rect">
                            <a:avLst/>
                          </a:prstGeom>
                          <a:noFill/>
                          <a:ln>
                            <a:noFill/>
                          </a:ln>
                        </pic:spPr>
                      </pic:pic>
                    </a:graphicData>
                  </a:graphic>
                </wp:inline>
              </w:drawing>
            </w:r>
          </w:p>
          <w:p w:rsidR="00264F47" w:rsidRDefault="00264F47" w:rsidP="00036A1B">
            <w:pPr>
              <w:pStyle w:val="figurecaption"/>
              <w:numPr>
                <w:ilvl w:val="0"/>
                <w:numId w:val="0"/>
              </w:numPr>
              <w:spacing w:after="0"/>
              <w:jc w:val="center"/>
            </w:pPr>
          </w:p>
        </w:tc>
      </w:tr>
      <w:tr w:rsidR="00F11C5A" w:rsidTr="004E53BA">
        <w:trPr>
          <w:jc w:val="center"/>
        </w:trPr>
        <w:tc>
          <w:tcPr>
            <w:tcW w:w="9464" w:type="dxa"/>
            <w:shd w:val="clear" w:color="auto" w:fill="auto"/>
          </w:tcPr>
          <w:p w:rsidR="00F11C5A" w:rsidRDefault="006E60EE" w:rsidP="006E60EE">
            <w:pPr>
              <w:pStyle w:val="figurecaption"/>
              <w:spacing w:before="60" w:after="60"/>
            </w:pPr>
            <w:r w:rsidRPr="006E60EE">
              <w:t>Block diagram of the low-rate CDSK communication system</w:t>
            </w:r>
          </w:p>
          <w:p w:rsidR="006E60EE" w:rsidRDefault="006E60EE" w:rsidP="006E60EE">
            <w:pPr>
              <w:pStyle w:val="figurecaption"/>
              <w:numPr>
                <w:ilvl w:val="0"/>
                <w:numId w:val="0"/>
              </w:numPr>
              <w:spacing w:before="60" w:after="60"/>
              <w:ind w:left="360"/>
            </w:pPr>
          </w:p>
        </w:tc>
      </w:tr>
    </w:tbl>
    <w:p w:rsidR="00F11C5A" w:rsidRDefault="00F11C5A" w:rsidP="00E02593">
      <w:pPr>
        <w:pStyle w:val="BodyText"/>
        <w:spacing w:before="60" w:after="60" w:line="240" w:lineRule="auto"/>
        <w:ind w:firstLine="289"/>
        <w:sectPr w:rsidR="00F11C5A" w:rsidSect="00F11C5A">
          <w:type w:val="continuous"/>
          <w:pgSz w:w="10773" w:h="15026" w:code="9"/>
          <w:pgMar w:top="567" w:right="567" w:bottom="567" w:left="567" w:header="284" w:footer="284" w:gutter="0"/>
          <w:cols w:space="284"/>
          <w:docGrid w:linePitch="360"/>
        </w:sectPr>
      </w:pPr>
    </w:p>
    <w:p w:rsidR="00665006" w:rsidRDefault="00665006" w:rsidP="00665006">
      <w:pPr>
        <w:ind w:left="-15" w:firstLine="199"/>
      </w:pPr>
      <w:r>
        <w:lastRenderedPageBreak/>
        <w:t xml:space="preserve">The received signal is put into a corresponding RF demodulator, where the RF-band signal is down-converted into the baseband one which is then demodulated by means of a matched filter. The output signal </w:t>
      </w:r>
      <w:r w:rsidR="00867937" w:rsidRPr="00867937">
        <w:rPr>
          <w:position w:val="-12"/>
        </w:rPr>
        <w:object w:dxaOrig="440" w:dyaOrig="340">
          <v:shape id="_x0000_i1091" type="#_x0000_t75" style="width:21.8pt;height:16.95pt" o:ole="">
            <v:imagedata r:id="rId148" o:title=""/>
          </v:shape>
          <o:OLEObject Type="Embed" ProgID="Equation.DSMT4" ShapeID="_x0000_i1091" DrawAspect="Content" ObjectID="_1534581496" r:id="rId149"/>
        </w:object>
      </w:r>
      <w:r>
        <w:t xml:space="preserve"> is sampled at a sampling cycle</w:t>
      </w:r>
      <w:r w:rsidR="00867937" w:rsidRPr="00867937">
        <w:rPr>
          <w:position w:val="-10"/>
        </w:rPr>
        <w:object w:dxaOrig="800" w:dyaOrig="300">
          <v:shape id="_x0000_i1092" type="#_x0000_t75" style="width:39.95pt;height:15.15pt" o:ole="">
            <v:imagedata r:id="rId150" o:title=""/>
          </v:shape>
          <o:OLEObject Type="Embed" ProgID="Equation.DSMT4" ShapeID="_x0000_i1092" DrawAspect="Content" ObjectID="_1534581497" r:id="rId151"/>
        </w:object>
      </w:r>
      <w:r>
        <w:t xml:space="preserve">. It means that there are </w:t>
      </w:r>
      <w:r w:rsidRPr="00665006">
        <w:t xml:space="preserve">λ </w:t>
      </w:r>
      <w:r>
        <w:t>samples in each chip duration</w:t>
      </w:r>
      <w:r w:rsidR="00867937" w:rsidRPr="00867937">
        <w:rPr>
          <w:position w:val="-10"/>
        </w:rPr>
        <w:object w:dxaOrig="220" w:dyaOrig="300">
          <v:shape id="_x0000_i1093" type="#_x0000_t75" style="width:10.9pt;height:15.15pt" o:ole="">
            <v:imagedata r:id="rId152" o:title=""/>
          </v:shape>
          <o:OLEObject Type="Embed" ProgID="Equation.DSMT4" ShapeID="_x0000_i1093" DrawAspect="Content" ObjectID="_1534581498" r:id="rId153"/>
        </w:object>
      </w:r>
      <w:r>
        <w:t xml:space="preserve">. Let’s consider the samples in the duration of the </w:t>
      </w:r>
      <w:r w:rsidR="00867937" w:rsidRPr="00867937">
        <w:rPr>
          <w:position w:val="-6"/>
        </w:rPr>
        <w:object w:dxaOrig="279" w:dyaOrig="279">
          <v:shape id="_x0000_i1094" type="#_x0000_t75" style="width:13.9pt;height:13.9pt" o:ole="">
            <v:imagedata r:id="rId154" o:title=""/>
          </v:shape>
          <o:OLEObject Type="Embed" ProgID="Equation.DSMT4" ShapeID="_x0000_i1094" DrawAspect="Content" ObjectID="_1534581499" r:id="rId155"/>
        </w:object>
      </w:r>
      <w:r>
        <w:t xml:space="preserve"> chip in the </w:t>
      </w:r>
      <w:r w:rsidR="00867937" w:rsidRPr="00867937">
        <w:rPr>
          <w:position w:val="-6"/>
        </w:rPr>
        <w:object w:dxaOrig="240" w:dyaOrig="279">
          <v:shape id="_x0000_i1095" type="#_x0000_t75" style="width:12.1pt;height:13.9pt" o:ole="">
            <v:imagedata r:id="rId156" o:title=""/>
          </v:shape>
          <o:OLEObject Type="Embed" ProgID="Equation.DSMT4" ShapeID="_x0000_i1095" DrawAspect="Content" ObjectID="_1534581500" r:id="rId157"/>
        </w:object>
      </w:r>
      <w:r>
        <w:t xml:space="preserve"> bit. Each sample is the sum of three </w:t>
      </w:r>
      <w:r>
        <w:lastRenderedPageBreak/>
        <w:t xml:space="preserve">components, i.e., the signal </w:t>
      </w:r>
      <w:r w:rsidR="00867937" w:rsidRPr="00867937">
        <w:rPr>
          <w:position w:val="-12"/>
        </w:rPr>
        <w:object w:dxaOrig="400" w:dyaOrig="340">
          <v:shape id="_x0000_i1096" type="#_x0000_t75" style="width:19.95pt;height:16.95pt" o:ole="">
            <v:imagedata r:id="rId158" o:title=""/>
          </v:shape>
          <o:OLEObject Type="Embed" ProgID="Equation.DSMT4" ShapeID="_x0000_i1096" DrawAspect="Content" ObjectID="_1534581501" r:id="rId159"/>
        </w:object>
      </w:r>
      <w:r>
        <w:t xml:space="preserve"> and its delayed parts with duration of</w:t>
      </w:r>
      <w:r w:rsidR="00867937" w:rsidRPr="00867937">
        <w:rPr>
          <w:position w:val="-14"/>
        </w:rPr>
        <w:object w:dxaOrig="740" w:dyaOrig="380">
          <v:shape id="_x0000_i1097" type="#_x0000_t75" style="width:36.9pt;height:18.75pt" o:ole="">
            <v:imagedata r:id="rId160" o:title=""/>
          </v:shape>
          <o:OLEObject Type="Embed" ProgID="Equation.DSMT4" ShapeID="_x0000_i1097" DrawAspect="Content" ObjectID="_1534581502" r:id="rId161"/>
        </w:object>
      </w:r>
      <w:r>
        <w:t xml:space="preserve">, the delayed parts with duration </w:t>
      </w:r>
      <w:r w:rsidR="00867937" w:rsidRPr="00867937">
        <w:rPr>
          <w:position w:val="-12"/>
        </w:rPr>
        <w:object w:dxaOrig="220" w:dyaOrig="320">
          <v:shape id="_x0000_i1098" type="#_x0000_t75" style="width:10.9pt;height:15.75pt" o:ole="">
            <v:imagedata r:id="rId162" o:title=""/>
          </v:shape>
          <o:OLEObject Type="Embed" ProgID="Equation.DSMT4" ShapeID="_x0000_i1098" DrawAspect="Content" ObjectID="_1534581503" r:id="rId163"/>
        </w:object>
      </w:r>
      <w:r>
        <w:t xml:space="preserve"> of the </w:t>
      </w:r>
      <w:r w:rsidR="00867937" w:rsidRPr="00867937">
        <w:rPr>
          <w:position w:val="-12"/>
        </w:rPr>
        <w:object w:dxaOrig="680" w:dyaOrig="380">
          <v:shape id="_x0000_i1099" type="#_x0000_t75" style="width:33.9pt;height:18.75pt" o:ole="">
            <v:imagedata r:id="rId164" o:title=""/>
          </v:shape>
          <o:OLEObject Type="Embed" ProgID="Equation.DSMT4" ShapeID="_x0000_i1099" DrawAspect="Content" ObjectID="_1534581504" r:id="rId165"/>
        </w:object>
      </w:r>
      <w:r>
        <w:t xml:space="preserve"> chip, and white Gaussian noise. Owing to the same chip duration, the samples in the duration of </w:t>
      </w:r>
      <w:r w:rsidR="00867937" w:rsidRPr="00867937">
        <w:rPr>
          <w:position w:val="-12"/>
        </w:rPr>
        <w:object w:dxaOrig="740" w:dyaOrig="320">
          <v:shape id="_x0000_i1100" type="#_x0000_t75" style="width:36.9pt;height:15.75pt" o:ole="">
            <v:imagedata r:id="rId166" o:title=""/>
          </v:shape>
          <o:OLEObject Type="Embed" ProgID="Equation.DSMT4" ShapeID="_x0000_i1100" DrawAspect="Content" ObjectID="_1534581505" r:id="rId167"/>
        </w:object>
      </w:r>
      <w:r>
        <w:t xml:space="preserve"> have the same value. With no loss of generality, the chip duration </w:t>
      </w:r>
      <w:r w:rsidR="00867937" w:rsidRPr="00867937">
        <w:rPr>
          <w:position w:val="-10"/>
        </w:rPr>
        <w:object w:dxaOrig="220" w:dyaOrig="300">
          <v:shape id="_x0000_i1101" type="#_x0000_t75" style="width:10.9pt;height:15.15pt" o:ole="">
            <v:imagedata r:id="rId168" o:title=""/>
          </v:shape>
          <o:OLEObject Type="Embed" ProgID="Equation.DSMT4" ShapeID="_x0000_i1101" DrawAspect="Content" ObjectID="_1534581506" r:id="rId169"/>
        </w:object>
      </w:r>
      <w:r>
        <w:t xml:space="preserve"> and all channel delays </w:t>
      </w:r>
      <w:r w:rsidR="00867937" w:rsidRPr="00867937">
        <w:rPr>
          <w:position w:val="-12"/>
        </w:rPr>
        <w:object w:dxaOrig="220" w:dyaOrig="320">
          <v:shape id="_x0000_i1102" type="#_x0000_t75" style="width:10.9pt;height:15.75pt" o:ole="">
            <v:imagedata r:id="rId170" o:title=""/>
          </v:shape>
          <o:OLEObject Type="Embed" ProgID="Equation.DSMT4" ShapeID="_x0000_i1102" DrawAspect="Content" ObjectID="_1534581507" r:id="rId171"/>
        </w:object>
      </w:r>
      <w:r>
        <w:t xml:space="preserve">are assumed to be equal to a multiple of the sampling cycle </w:t>
      </w:r>
      <w:r w:rsidRPr="00665006">
        <w:t>τ</w:t>
      </w:r>
      <w:r>
        <w:t xml:space="preserve">. </w:t>
      </w:r>
      <w:r>
        <w:lastRenderedPageBreak/>
        <w:t>For the sake of mathematical representation, we denote</w:t>
      </w:r>
      <w:r w:rsidR="00867937" w:rsidRPr="00867937">
        <w:rPr>
          <w:position w:val="-10"/>
        </w:rPr>
        <w:object w:dxaOrig="740" w:dyaOrig="300">
          <v:shape id="_x0000_i1103" type="#_x0000_t75" style="width:36.9pt;height:15.15pt" o:ole="">
            <v:imagedata r:id="rId172" o:title=""/>
          </v:shape>
          <o:OLEObject Type="Embed" ProgID="Equation.DSMT4" ShapeID="_x0000_i1103" DrawAspect="Content" ObjectID="_1534581508" r:id="rId173"/>
        </w:object>
      </w:r>
      <w:r>
        <w:t xml:space="preserve">. The value of samples falling into the duration of </w:t>
      </w:r>
      <w:r w:rsidR="00867937" w:rsidRPr="00867937">
        <w:rPr>
          <w:position w:val="-12"/>
        </w:rPr>
        <w:object w:dxaOrig="740" w:dyaOrig="320">
          <v:shape id="_x0000_i1104" type="#_x0000_t75" style="width:36.9pt;height:15.75pt" o:ole="">
            <v:imagedata r:id="rId174" o:title=""/>
          </v:shape>
          <o:OLEObject Type="Embed" ProgID="Equation.DSMT4" ShapeID="_x0000_i1104" DrawAspect="Content" ObjectID="_1534581509" r:id="rId175"/>
        </w:object>
      </w:r>
      <w:r>
        <w:t>is determined by</w:t>
      </w:r>
    </w:p>
    <w:p w:rsidR="00665006" w:rsidRDefault="00867937" w:rsidP="00665006">
      <w:pPr>
        <w:ind w:left="-15" w:firstLine="199"/>
        <w:jc w:val="right"/>
      </w:pPr>
      <w:r w:rsidRPr="00867937">
        <w:rPr>
          <w:position w:val="-146"/>
        </w:rPr>
        <w:object w:dxaOrig="2980" w:dyaOrig="2480">
          <v:shape id="_x0000_i1105" type="#_x0000_t75" style="width:148.85pt;height:124.05pt" o:ole="">
            <v:imagedata r:id="rId176" o:title=""/>
          </v:shape>
          <o:OLEObject Type="Embed" ProgID="Equation.DSMT4" ShapeID="_x0000_i1105" DrawAspect="Content" ObjectID="_1534581510" r:id="rId177"/>
        </w:object>
      </w:r>
      <w:r w:rsidR="00665006">
        <w:t xml:space="preserve"> </w:t>
      </w:r>
      <w:r w:rsidR="00665006">
        <w:tab/>
      </w:r>
      <w:r w:rsidR="00665006">
        <w:tab/>
        <w:t>(10)</w:t>
      </w:r>
    </w:p>
    <w:p w:rsidR="00665006" w:rsidRDefault="00665006" w:rsidP="00665006">
      <w:pPr>
        <w:ind w:left="-15" w:firstLine="0"/>
      </w:pPr>
      <w:r>
        <w:t xml:space="preserve">where </w:t>
      </w:r>
      <w:r w:rsidR="00867937" w:rsidRPr="00867937">
        <w:rPr>
          <w:position w:val="-12"/>
        </w:rPr>
        <w:object w:dxaOrig="440" w:dyaOrig="320">
          <v:shape id="_x0000_i1106" type="#_x0000_t75" style="width:21.8pt;height:15.75pt" o:ole="">
            <v:imagedata r:id="rId178" o:title=""/>
          </v:shape>
          <o:OLEObject Type="Embed" ProgID="Equation.DSMT4" ShapeID="_x0000_i1106" DrawAspect="Content" ObjectID="_1534581511" r:id="rId179"/>
        </w:object>
      </w:r>
      <w:r w:rsidRPr="00665006">
        <w:t xml:space="preserve"> </w:t>
      </w:r>
      <w:r>
        <w:t xml:space="preserve">is the value of the </w:t>
      </w:r>
      <w:r w:rsidR="00867937" w:rsidRPr="00867937">
        <w:rPr>
          <w:position w:val="-10"/>
        </w:rPr>
        <w:object w:dxaOrig="300" w:dyaOrig="320">
          <v:shape id="_x0000_i1107" type="#_x0000_t75" style="width:15.15pt;height:15.75pt" o:ole="">
            <v:imagedata r:id="rId180" o:title=""/>
          </v:shape>
          <o:OLEObject Type="Embed" ProgID="Equation.DSMT4" ShapeID="_x0000_i1107" DrawAspect="Content" ObjectID="_1534581512" r:id="rId181"/>
        </w:object>
      </w:r>
      <w:r>
        <w:t xml:space="preserve"> sample satisfying </w:t>
      </w:r>
      <w:r w:rsidR="00867937" w:rsidRPr="00867937">
        <w:rPr>
          <w:position w:val="-12"/>
        </w:rPr>
        <w:object w:dxaOrig="1100" w:dyaOrig="320">
          <v:shape id="_x0000_i1108" type="#_x0000_t75" style="width:55.05pt;height:15.75pt" o:ole="">
            <v:imagedata r:id="rId182" o:title=""/>
          </v:shape>
          <o:OLEObject Type="Embed" ProgID="Equation.DSMT4" ShapeID="_x0000_i1108" DrawAspect="Content" ObjectID="_1534581513" r:id="rId183"/>
        </w:object>
      </w:r>
      <w:r>
        <w:t xml:space="preserve"> in the </w:t>
      </w:r>
      <w:r w:rsidR="00867937" w:rsidRPr="00867937">
        <w:rPr>
          <w:position w:val="-6"/>
        </w:rPr>
        <w:object w:dxaOrig="279" w:dyaOrig="279">
          <v:shape id="_x0000_i1109" type="#_x0000_t75" style="width:13.9pt;height:13.9pt" o:ole="">
            <v:imagedata r:id="rId184" o:title=""/>
          </v:shape>
          <o:OLEObject Type="Embed" ProgID="Equation.DSMT4" ShapeID="_x0000_i1109" DrawAspect="Content" ObjectID="_1534581514" r:id="rId185"/>
        </w:object>
      </w:r>
      <w:r>
        <w:t xml:space="preserve"> chip duration. The sampled signal after being delayed with the period of </w:t>
      </w:r>
      <w:r w:rsidRPr="00665006">
        <w:t xml:space="preserve">γ </w:t>
      </w:r>
      <w:r>
        <w:t xml:space="preserve">is correlated with itself by means of a multiplier and a sum calculator. The consecutive samples at the input are added together in each bit duration to </w:t>
      </w:r>
    </w:p>
    <w:p w:rsidR="00665006" w:rsidRDefault="00867937" w:rsidP="00665006">
      <w:pPr>
        <w:ind w:left="-15" w:firstLine="199"/>
        <w:jc w:val="right"/>
      </w:pPr>
      <w:r w:rsidRPr="00867937">
        <w:rPr>
          <w:position w:val="-40"/>
        </w:rPr>
        <w:object w:dxaOrig="3140" w:dyaOrig="900">
          <v:shape id="_x0000_i1110" type="#_x0000_t75" style="width:156.7pt;height:44.75pt" o:ole="">
            <v:imagedata r:id="rId186" o:title=""/>
          </v:shape>
          <o:OLEObject Type="Embed" ProgID="Equation.DSMT4" ShapeID="_x0000_i1110" DrawAspect="Content" ObjectID="_1534581515" r:id="rId187"/>
        </w:object>
      </w:r>
      <w:r w:rsidR="00665006">
        <w:t xml:space="preserve">          (11) </w:t>
      </w:r>
    </w:p>
    <w:p w:rsidR="00665006" w:rsidRDefault="00665006" w:rsidP="00665006">
      <w:pPr>
        <w:ind w:left="-15" w:firstLine="199"/>
      </w:pPr>
      <w:r>
        <w:t xml:space="preserve">where </w:t>
      </w:r>
      <w:r w:rsidR="00867937" w:rsidRPr="00867937">
        <w:rPr>
          <w:position w:val="-8"/>
        </w:rPr>
        <w:object w:dxaOrig="900" w:dyaOrig="260">
          <v:shape id="_x0000_i1111" type="#_x0000_t75" style="width:44.75pt;height:12.7pt" o:ole="">
            <v:imagedata r:id="rId188" o:title=""/>
          </v:shape>
          <o:OLEObject Type="Embed" ProgID="Equation.DSMT4" ShapeID="_x0000_i1111" DrawAspect="Content" ObjectID="_1534581516" r:id="rId189"/>
        </w:object>
      </w:r>
      <w:r>
        <w:t xml:space="preserve"> and </w:t>
      </w:r>
      <w:r w:rsidR="00867937" w:rsidRPr="00025957">
        <w:rPr>
          <w:position w:val="-4"/>
        </w:rPr>
        <w:object w:dxaOrig="220" w:dyaOrig="220">
          <v:shape id="_x0000_i1112" type="#_x0000_t75" style="width:10.9pt;height:10.9pt" o:ole="">
            <v:imagedata r:id="rId190" o:title=""/>
          </v:shape>
          <o:OLEObject Type="Embed" ProgID="Equation.DSMT4" ShapeID="_x0000_i1112" DrawAspect="Content" ObjectID="_1534581517" r:id="rId191"/>
        </w:object>
      </w:r>
      <w:r>
        <w:t>are the random functions given by</w:t>
      </w:r>
    </w:p>
    <w:p w:rsidR="00665006" w:rsidRDefault="00867937" w:rsidP="00665006">
      <w:pPr>
        <w:ind w:left="-15" w:firstLine="199"/>
        <w:jc w:val="right"/>
      </w:pPr>
      <w:r w:rsidRPr="00867937">
        <w:rPr>
          <w:position w:val="-24"/>
        </w:rPr>
        <w:object w:dxaOrig="2640" w:dyaOrig="600">
          <v:shape id="_x0000_i1113" type="#_x0000_t75" style="width:131.9pt;height:30.25pt" o:ole="">
            <v:imagedata r:id="rId192" o:title=""/>
          </v:shape>
          <o:OLEObject Type="Embed" ProgID="Equation.DSMT4" ShapeID="_x0000_i1113" DrawAspect="Content" ObjectID="_1534581518" r:id="rId193"/>
        </w:object>
      </w:r>
      <w:r w:rsidR="00665006" w:rsidRPr="00665006">
        <w:t xml:space="preserve"> </w:t>
      </w:r>
      <w:r w:rsidR="00665006" w:rsidRPr="00665006">
        <w:tab/>
      </w:r>
      <w:r w:rsidR="00665006" w:rsidRPr="00665006">
        <w:tab/>
      </w:r>
      <w:r w:rsidR="00665006">
        <w:t xml:space="preserve"> (12)</w:t>
      </w:r>
    </w:p>
    <w:p w:rsidR="00665006" w:rsidRDefault="00665006" w:rsidP="00665006">
      <w:pPr>
        <w:ind w:left="-15" w:firstLine="199"/>
        <w:jc w:val="right"/>
      </w:pPr>
      <w:r w:rsidRPr="00665006">
        <w:tab/>
      </w:r>
      <w:r w:rsidR="00867937" w:rsidRPr="00867937">
        <w:rPr>
          <w:position w:val="-56"/>
        </w:rPr>
        <w:object w:dxaOrig="3739" w:dyaOrig="1500">
          <v:shape id="_x0000_i1114" type="#_x0000_t75" style="width:186.95pt;height:75.05pt" o:ole="">
            <v:imagedata r:id="rId194" o:title=""/>
          </v:shape>
          <o:OLEObject Type="Embed" ProgID="Equation.DSMT4" ShapeID="_x0000_i1114" DrawAspect="Content" ObjectID="_1534581519" r:id="rId195"/>
        </w:object>
      </w:r>
      <w:r>
        <w:t xml:space="preserve"> (13)</w:t>
      </w:r>
    </w:p>
    <w:p w:rsidR="00665006" w:rsidRDefault="00867937" w:rsidP="00665006">
      <w:pPr>
        <w:ind w:left="-15" w:firstLine="199"/>
        <w:jc w:val="right"/>
      </w:pPr>
      <w:r w:rsidRPr="00867937">
        <w:rPr>
          <w:position w:val="-40"/>
        </w:rPr>
        <w:object w:dxaOrig="3580" w:dyaOrig="900">
          <v:shape id="_x0000_i1115" type="#_x0000_t75" style="width:179.1pt;height:44.75pt" o:ole="">
            <v:imagedata r:id="rId196" o:title=""/>
          </v:shape>
          <o:OLEObject Type="Embed" ProgID="Equation.DSMT4" ShapeID="_x0000_i1115" DrawAspect="Content" ObjectID="_1534581520" r:id="rId197"/>
        </w:object>
      </w:r>
      <w:r w:rsidR="00665006">
        <w:t xml:space="preserve">  (14)</w:t>
      </w:r>
    </w:p>
    <w:p w:rsidR="00665006" w:rsidRDefault="00867937" w:rsidP="00665006">
      <w:pPr>
        <w:ind w:left="-15" w:firstLine="199"/>
        <w:jc w:val="right"/>
      </w:pPr>
      <w:r w:rsidRPr="00867937">
        <w:rPr>
          <w:position w:val="-86"/>
        </w:rPr>
        <w:object w:dxaOrig="2580" w:dyaOrig="1820">
          <v:shape id="_x0000_i1116" type="#_x0000_t75" style="width:128.85pt;height:90.75pt" o:ole="">
            <v:imagedata r:id="rId198" o:title=""/>
          </v:shape>
          <o:OLEObject Type="Embed" ProgID="Equation.DSMT4" ShapeID="_x0000_i1116" DrawAspect="Content" ObjectID="_1534581521" r:id="rId199"/>
        </w:object>
      </w:r>
      <w:r w:rsidR="00665006">
        <w:t xml:space="preserve"> </w:t>
      </w:r>
      <w:r w:rsidR="00665006">
        <w:tab/>
      </w:r>
      <w:r w:rsidR="00665006">
        <w:tab/>
        <w:t xml:space="preserve">         (15)</w:t>
      </w:r>
    </w:p>
    <w:p w:rsidR="00665006" w:rsidRDefault="00867937" w:rsidP="00665006">
      <w:pPr>
        <w:ind w:left="-15" w:firstLine="199"/>
        <w:jc w:val="right"/>
      </w:pPr>
      <w:r w:rsidRPr="00867937">
        <w:rPr>
          <w:position w:val="-24"/>
        </w:rPr>
        <w:object w:dxaOrig="1500" w:dyaOrig="600">
          <v:shape id="_x0000_i1117" type="#_x0000_t75" style="width:75.05pt;height:30.25pt" o:ole="">
            <v:imagedata r:id="rId200" o:title=""/>
          </v:shape>
          <o:OLEObject Type="Embed" ProgID="Equation.DSMT4" ShapeID="_x0000_i1117" DrawAspect="Content" ObjectID="_1534581522" r:id="rId201"/>
        </w:object>
      </w:r>
      <w:r w:rsidR="00665006" w:rsidRPr="00665006">
        <w:t xml:space="preserve"> </w:t>
      </w:r>
      <w:r w:rsidR="00665006" w:rsidRPr="00665006">
        <w:tab/>
      </w:r>
      <w:r w:rsidR="00665006" w:rsidRPr="00665006">
        <w:tab/>
      </w:r>
      <w:r w:rsidR="00665006" w:rsidRPr="00665006">
        <w:tab/>
      </w:r>
      <w:r w:rsidR="00665006" w:rsidRPr="00665006">
        <w:tab/>
      </w:r>
      <w:r w:rsidR="00665006">
        <w:t xml:space="preserve">   (16)</w:t>
      </w:r>
    </w:p>
    <w:p w:rsidR="00665006" w:rsidRDefault="00665006" w:rsidP="00665006">
      <w:pPr>
        <w:ind w:left="-15" w:firstLine="0"/>
      </w:pPr>
      <w:r>
        <w:t xml:space="preserve">with </w:t>
      </w:r>
      <w:r w:rsidR="00867937" w:rsidRPr="00867937">
        <w:rPr>
          <w:position w:val="-8"/>
        </w:rPr>
        <w:object w:dxaOrig="859" w:dyaOrig="260">
          <v:shape id="_x0000_i1118" type="#_x0000_t75" style="width:42.95pt;height:12.7pt" o:ole="">
            <v:imagedata r:id="rId202" o:title=""/>
          </v:shape>
          <o:OLEObject Type="Embed" ProgID="Equation.DSMT4" ShapeID="_x0000_i1118" DrawAspect="Content" ObjectID="_1534581523" r:id="rId203"/>
        </w:object>
      </w:r>
      <w:r>
        <w:t xml:space="preserve"> and </w:t>
      </w:r>
      <w:r w:rsidR="00867937" w:rsidRPr="00025957">
        <w:rPr>
          <w:position w:val="-4"/>
        </w:rPr>
        <w:object w:dxaOrig="220" w:dyaOrig="220">
          <v:shape id="_x0000_i1119" type="#_x0000_t75" style="width:10.9pt;height:10.9pt" o:ole="">
            <v:imagedata r:id="rId204" o:title=""/>
          </v:shape>
          <o:OLEObject Type="Embed" ProgID="Equation.DSMT4" ShapeID="_x0000_i1119" DrawAspect="Content" ObjectID="_1534581524" r:id="rId205"/>
        </w:object>
      </w:r>
      <w:r>
        <w:t xml:space="preserve"> being the random variables determined by</w:t>
      </w:r>
    </w:p>
    <w:p w:rsidR="00665006" w:rsidRDefault="00867937" w:rsidP="00665006">
      <w:pPr>
        <w:ind w:left="-15" w:firstLine="199"/>
        <w:jc w:val="right"/>
      </w:pPr>
      <w:r w:rsidRPr="00867937">
        <w:rPr>
          <w:position w:val="-26"/>
        </w:rPr>
        <w:object w:dxaOrig="2200" w:dyaOrig="660">
          <v:shape id="_x0000_i1120" type="#_x0000_t75" style="width:110.1pt;height:33.3pt" o:ole="">
            <v:imagedata r:id="rId206" o:title=""/>
          </v:shape>
          <o:OLEObject Type="Embed" ProgID="Equation.DSMT4" ShapeID="_x0000_i1120" DrawAspect="Content" ObjectID="_1534581525" r:id="rId207"/>
        </w:object>
      </w:r>
      <w:r w:rsidR="00665006">
        <w:t xml:space="preserve"> </w:t>
      </w:r>
      <w:r w:rsidR="00665006">
        <w:tab/>
      </w:r>
      <w:r w:rsidR="00665006">
        <w:tab/>
      </w:r>
      <w:r w:rsidR="00665006">
        <w:tab/>
      </w:r>
      <w:r w:rsidR="00665006">
        <w:tab/>
        <w:t>(17)</w:t>
      </w:r>
    </w:p>
    <w:p w:rsidR="00665006" w:rsidRDefault="00867937" w:rsidP="00665006">
      <w:pPr>
        <w:ind w:left="-15" w:firstLine="199"/>
        <w:jc w:val="right"/>
      </w:pPr>
      <w:r w:rsidRPr="00867937">
        <w:rPr>
          <w:position w:val="-28"/>
        </w:rPr>
        <w:object w:dxaOrig="2280" w:dyaOrig="700">
          <v:shape id="_x0000_i1121" type="#_x0000_t75" style="width:113.75pt;height:35.1pt" o:ole="">
            <v:imagedata r:id="rId208" o:title=""/>
          </v:shape>
          <o:OLEObject Type="Embed" ProgID="Equation.DSMT4" ShapeID="_x0000_i1121" DrawAspect="Content" ObjectID="_1534581526" r:id="rId209"/>
        </w:object>
      </w:r>
      <w:r w:rsidR="00665006">
        <w:tab/>
      </w:r>
      <w:r w:rsidR="00665006">
        <w:tab/>
      </w:r>
      <w:r w:rsidR="00665006">
        <w:tab/>
        <w:t xml:space="preserve"> (18)</w:t>
      </w:r>
    </w:p>
    <w:p w:rsidR="00665006" w:rsidRDefault="00867937" w:rsidP="002C0F02">
      <w:pPr>
        <w:ind w:left="-15" w:firstLine="199"/>
        <w:jc w:val="right"/>
      </w:pPr>
      <w:r w:rsidRPr="00867937">
        <w:rPr>
          <w:position w:val="-26"/>
        </w:rPr>
        <w:object w:dxaOrig="2380" w:dyaOrig="620">
          <v:shape id="_x0000_i1122" type="#_x0000_t75" style="width:119.2pt;height:30.85pt" o:ole="">
            <v:imagedata r:id="rId210" o:title=""/>
          </v:shape>
          <o:OLEObject Type="Embed" ProgID="Equation.DSMT4" ShapeID="_x0000_i1122" DrawAspect="Content" ObjectID="_1534581527" r:id="rId211"/>
        </w:object>
      </w:r>
      <w:r w:rsidR="002C0F02">
        <w:tab/>
      </w:r>
      <w:r w:rsidR="002C0F02">
        <w:tab/>
      </w:r>
      <w:r w:rsidR="002C0F02">
        <w:tab/>
        <w:t>(19)</w:t>
      </w:r>
    </w:p>
    <w:p w:rsidR="00665006" w:rsidRDefault="00867937" w:rsidP="002C0F02">
      <w:pPr>
        <w:ind w:left="-15" w:firstLine="199"/>
        <w:jc w:val="right"/>
      </w:pPr>
      <w:r w:rsidRPr="00867937">
        <w:rPr>
          <w:position w:val="-26"/>
        </w:rPr>
        <w:object w:dxaOrig="1880" w:dyaOrig="620">
          <v:shape id="_x0000_i1123" type="#_x0000_t75" style="width:93.8pt;height:30.85pt" o:ole="">
            <v:imagedata r:id="rId212" o:title=""/>
          </v:shape>
          <o:OLEObject Type="Embed" ProgID="Equation.DSMT4" ShapeID="_x0000_i1123" DrawAspect="Content" ObjectID="_1534581528" r:id="rId213"/>
        </w:object>
      </w:r>
      <w:r w:rsidR="002C0F02">
        <w:tab/>
      </w:r>
      <w:r w:rsidR="002C0F02">
        <w:tab/>
      </w:r>
      <w:r w:rsidR="002C0F02">
        <w:tab/>
      </w:r>
      <w:r w:rsidR="002C0F02">
        <w:tab/>
        <w:t>(20)</w:t>
      </w:r>
    </w:p>
    <w:p w:rsidR="00665006" w:rsidRDefault="00867937" w:rsidP="002C0F02">
      <w:pPr>
        <w:ind w:left="-15" w:firstLine="199"/>
        <w:jc w:val="right"/>
      </w:pPr>
      <w:r w:rsidRPr="00867937">
        <w:rPr>
          <w:position w:val="-26"/>
        </w:rPr>
        <w:object w:dxaOrig="1939" w:dyaOrig="600">
          <v:shape id="_x0000_i1124" type="#_x0000_t75" style="width:96.8pt;height:30.25pt" o:ole="">
            <v:imagedata r:id="rId214" o:title=""/>
          </v:shape>
          <o:OLEObject Type="Embed" ProgID="Equation.DSMT4" ShapeID="_x0000_i1124" DrawAspect="Content" ObjectID="_1534581529" r:id="rId215"/>
        </w:object>
      </w:r>
      <w:r w:rsidR="002C0F02">
        <w:tab/>
      </w:r>
      <w:r w:rsidR="002C0F02">
        <w:tab/>
      </w:r>
      <w:r w:rsidR="002C0F02">
        <w:tab/>
      </w:r>
      <w:r w:rsidR="002C0F02">
        <w:tab/>
        <w:t>(21)</w:t>
      </w:r>
    </w:p>
    <w:p w:rsidR="00665006" w:rsidRDefault="00665006" w:rsidP="002C0F02">
      <w:pPr>
        <w:ind w:left="-15" w:firstLine="0"/>
      </w:pPr>
      <w:r>
        <w:t xml:space="preserve">The binary value of the </w:t>
      </w:r>
      <w:r w:rsidR="00867937" w:rsidRPr="00867937">
        <w:rPr>
          <w:position w:val="-6"/>
        </w:rPr>
        <w:object w:dxaOrig="240" w:dyaOrig="279">
          <v:shape id="_x0000_i1125" type="#_x0000_t75" style="width:12.1pt;height:13.9pt" o:ole="">
            <v:imagedata r:id="rId216" o:title=""/>
          </v:shape>
          <o:OLEObject Type="Embed" ProgID="Equation.DSMT4" ShapeID="_x0000_i1125" DrawAspect="Content" ObjectID="_1534581530" r:id="rId217"/>
        </w:object>
      </w:r>
      <w:r>
        <w:t>bit is finally recovered base on the sign of the decision value</w:t>
      </w:r>
      <w:r w:rsidR="00867937" w:rsidRPr="00867937">
        <w:rPr>
          <w:position w:val="-10"/>
        </w:rPr>
        <w:object w:dxaOrig="200" w:dyaOrig="300">
          <v:shape id="_x0000_i1126" type="#_x0000_t75" style="width:10.3pt;height:15.15pt" o:ole="">
            <v:imagedata r:id="rId218" o:title=""/>
          </v:shape>
          <o:OLEObject Type="Embed" ProgID="Equation.DSMT4" ShapeID="_x0000_i1126" DrawAspect="Content" ObjectID="_1534581531" r:id="rId219"/>
        </w:object>
      </w:r>
      <w:r>
        <w:t>.</w:t>
      </w:r>
    </w:p>
    <w:p w:rsidR="00F11C5A" w:rsidRDefault="00F11C5A" w:rsidP="002C0F02">
      <w:pPr>
        <w:pStyle w:val="Heading1"/>
        <w:rPr>
          <w:rFonts w:eastAsia="MS Mincho"/>
        </w:rPr>
      </w:pPr>
      <w:r>
        <w:rPr>
          <w:rFonts w:eastAsia="MS Mincho"/>
        </w:rPr>
        <w:t xml:space="preserve">Simulation results </w:t>
      </w:r>
    </w:p>
    <w:p w:rsidR="002C0F02" w:rsidRDefault="002C0F02" w:rsidP="002C0F02">
      <w:pPr>
        <w:pStyle w:val="BodyText"/>
      </w:pPr>
      <w:r>
        <w:t>In this section, Monte Carlo simulations of the low-rate CDSK system for the above cases of the wireless channel are carried out. The different cases of the studied wireless channel are chosen as follows: one-path fading with</w:t>
      </w:r>
      <w:r w:rsidR="00867937" w:rsidRPr="00867937">
        <w:rPr>
          <w:position w:val="-10"/>
        </w:rPr>
        <w:object w:dxaOrig="820" w:dyaOrig="320">
          <v:shape id="_x0000_i1127" type="#_x0000_t75" style="width:41.15pt;height:15.75pt" o:ole="">
            <v:imagedata r:id="rId220" o:title=""/>
          </v:shape>
          <o:OLEObject Type="Embed" ProgID="Equation.DSMT4" ShapeID="_x0000_i1127" DrawAspect="Content" ObjectID="_1534581532" r:id="rId221"/>
        </w:object>
      </w:r>
      <w:r>
        <w:t>, two-path fading with</w:t>
      </w:r>
      <w:r w:rsidR="00867937" w:rsidRPr="00867937">
        <w:rPr>
          <w:position w:val="-10"/>
        </w:rPr>
        <w:object w:dxaOrig="1020" w:dyaOrig="320">
          <v:shape id="_x0000_i1128" type="#_x0000_t75" style="width:50.8pt;height:15.75pt" o:ole="">
            <v:imagedata r:id="rId222" o:title=""/>
          </v:shape>
          <o:OLEObject Type="Embed" ProgID="Equation.DSMT4" ShapeID="_x0000_i1128" DrawAspect="Content" ObjectID="_1534581533" r:id="rId223"/>
        </w:object>
      </w:r>
      <w:r>
        <w:t xml:space="preserve">, </w:t>
      </w:r>
      <w:r w:rsidR="00867937" w:rsidRPr="00867937">
        <w:rPr>
          <w:position w:val="-10"/>
        </w:rPr>
        <w:object w:dxaOrig="1020" w:dyaOrig="320">
          <v:shape id="_x0000_i1129" type="#_x0000_t75" style="width:50.8pt;height:15.75pt" o:ole="">
            <v:imagedata r:id="rId224" o:title=""/>
          </v:shape>
          <o:OLEObject Type="Embed" ProgID="Equation.DSMT4" ShapeID="_x0000_i1129" DrawAspect="Content" ObjectID="_1534581534" r:id="rId225"/>
        </w:object>
      </w:r>
      <w:r>
        <w:t>,</w:t>
      </w:r>
      <w:r w:rsidR="00867937" w:rsidRPr="00867937">
        <w:rPr>
          <w:position w:val="-10"/>
        </w:rPr>
        <w:object w:dxaOrig="540" w:dyaOrig="300">
          <v:shape id="_x0000_i1130" type="#_x0000_t75" style="width:27.25pt;height:15.15pt" o:ole="">
            <v:imagedata r:id="rId226" o:title=""/>
          </v:shape>
          <o:OLEObject Type="Embed" ProgID="Equation.DSMT4" ShapeID="_x0000_i1130" DrawAspect="Content" ObjectID="_1534581535" r:id="rId227"/>
        </w:object>
      </w:r>
      <w:r>
        <w:t xml:space="preserve"> three-path fading with </w:t>
      </w:r>
      <w:r w:rsidR="00867937" w:rsidRPr="00867937">
        <w:rPr>
          <w:position w:val="-10"/>
        </w:rPr>
        <w:object w:dxaOrig="1020" w:dyaOrig="320">
          <v:shape id="_x0000_i1131" type="#_x0000_t75" style="width:50.8pt;height:15.75pt" o:ole="">
            <v:imagedata r:id="rId228" o:title=""/>
          </v:shape>
          <o:OLEObject Type="Embed" ProgID="Equation.DSMT4" ShapeID="_x0000_i1131" DrawAspect="Content" ObjectID="_1534581536" r:id="rId229"/>
        </w:object>
      </w:r>
      <w:r>
        <w:t>,</w:t>
      </w:r>
      <w:r w:rsidR="00867937" w:rsidRPr="00867937">
        <w:rPr>
          <w:position w:val="-10"/>
        </w:rPr>
        <w:object w:dxaOrig="1120" w:dyaOrig="320">
          <v:shape id="_x0000_i1132" type="#_x0000_t75" style="width:56.25pt;height:15.75pt" o:ole="">
            <v:imagedata r:id="rId230" o:title=""/>
          </v:shape>
          <o:OLEObject Type="Embed" ProgID="Equation.DSMT4" ShapeID="_x0000_i1132" DrawAspect="Content" ObjectID="_1534581537" r:id="rId231"/>
        </w:object>
      </w:r>
      <w:r>
        <w:t>,</w:t>
      </w:r>
      <w:r w:rsidR="00867937" w:rsidRPr="00867937">
        <w:rPr>
          <w:position w:val="-10"/>
        </w:rPr>
        <w:object w:dxaOrig="1120" w:dyaOrig="320">
          <v:shape id="_x0000_i1133" type="#_x0000_t75" style="width:56.25pt;height:15.75pt" o:ole="">
            <v:imagedata r:id="rId232" o:title=""/>
          </v:shape>
          <o:OLEObject Type="Embed" ProgID="Equation.DSMT4" ShapeID="_x0000_i1133" DrawAspect="Content" ObjectID="_1534581538" r:id="rId233"/>
        </w:object>
      </w:r>
      <w:r>
        <w:t>,</w:t>
      </w:r>
      <w:r w:rsidR="00867937" w:rsidRPr="00867937">
        <w:rPr>
          <w:position w:val="-10"/>
        </w:rPr>
        <w:object w:dxaOrig="540" w:dyaOrig="300">
          <v:shape id="_x0000_i1134" type="#_x0000_t75" style="width:27.25pt;height:15.15pt" o:ole="">
            <v:imagedata r:id="rId234" o:title=""/>
          </v:shape>
          <o:OLEObject Type="Embed" ProgID="Equation.DSMT4" ShapeID="_x0000_i1134" DrawAspect="Content" ObjectID="_1534581539" r:id="rId235"/>
        </w:object>
      </w:r>
      <w:r>
        <w:t xml:space="preserve">, </w:t>
      </w:r>
      <w:r w:rsidR="00867937" w:rsidRPr="00867937">
        <w:rPr>
          <w:position w:val="-10"/>
        </w:rPr>
        <w:object w:dxaOrig="620" w:dyaOrig="300">
          <v:shape id="_x0000_i1135" type="#_x0000_t75" style="width:30.85pt;height:15.15pt" o:ole="">
            <v:imagedata r:id="rId236" o:title=""/>
          </v:shape>
          <o:OLEObject Type="Embed" ProgID="Equation.DSMT4" ShapeID="_x0000_i1135" DrawAspect="Content" ObjectID="_1534581540" r:id="rId237"/>
        </w:object>
      </w:r>
      <w:r>
        <w:t xml:space="preserve">, and four-path fading with  </w:t>
      </w:r>
      <w:r w:rsidR="00867937" w:rsidRPr="00867937">
        <w:rPr>
          <w:position w:val="-10"/>
        </w:rPr>
        <w:object w:dxaOrig="1020" w:dyaOrig="320">
          <v:shape id="_x0000_i1136" type="#_x0000_t75" style="width:50.8pt;height:15.75pt" o:ole="">
            <v:imagedata r:id="rId238" o:title=""/>
          </v:shape>
          <o:OLEObject Type="Embed" ProgID="Equation.DSMT4" ShapeID="_x0000_i1136" DrawAspect="Content" ObjectID="_1534581541" r:id="rId239"/>
        </w:object>
      </w:r>
      <w:r>
        <w:t>,</w:t>
      </w:r>
      <w:r w:rsidR="00867937" w:rsidRPr="00867937">
        <w:rPr>
          <w:position w:val="-10"/>
        </w:rPr>
        <w:object w:dxaOrig="1120" w:dyaOrig="320">
          <v:shape id="_x0000_i1137" type="#_x0000_t75" style="width:56.25pt;height:15.75pt" o:ole="">
            <v:imagedata r:id="rId240" o:title=""/>
          </v:shape>
          <o:OLEObject Type="Embed" ProgID="Equation.DSMT4" ShapeID="_x0000_i1137" DrawAspect="Content" ObjectID="_1534581542" r:id="rId241"/>
        </w:object>
      </w:r>
      <w:r>
        <w:t>,</w:t>
      </w:r>
      <w:r w:rsidR="00867937" w:rsidRPr="00867937">
        <w:rPr>
          <w:position w:val="-10"/>
        </w:rPr>
        <w:object w:dxaOrig="1219" w:dyaOrig="320">
          <v:shape id="_x0000_i1138" type="#_x0000_t75" style="width:61.1pt;height:15.75pt" o:ole="">
            <v:imagedata r:id="rId242" o:title=""/>
          </v:shape>
          <o:OLEObject Type="Embed" ProgID="Equation.DSMT4" ShapeID="_x0000_i1138" DrawAspect="Content" ObjectID="_1534581543" r:id="rId243"/>
        </w:object>
      </w:r>
      <w:r>
        <w:t>,</w:t>
      </w:r>
      <w:r w:rsidR="00867937" w:rsidRPr="00867937">
        <w:rPr>
          <w:position w:val="-10"/>
        </w:rPr>
        <w:object w:dxaOrig="1219" w:dyaOrig="320">
          <v:shape id="_x0000_i1139" type="#_x0000_t75" style="width:61.1pt;height:15.75pt" o:ole="">
            <v:imagedata r:id="rId244" o:title=""/>
          </v:shape>
          <o:OLEObject Type="Embed" ProgID="Equation.DSMT4" ShapeID="_x0000_i1139" DrawAspect="Content" ObjectID="_1534581544" r:id="rId245"/>
        </w:object>
      </w:r>
      <w:r w:rsidR="00867937" w:rsidRPr="00867937">
        <w:rPr>
          <w:position w:val="-10"/>
        </w:rPr>
        <w:object w:dxaOrig="540" w:dyaOrig="300">
          <v:shape id="_x0000_i1140" type="#_x0000_t75" style="width:27.25pt;height:15.15pt" o:ole="">
            <v:imagedata r:id="rId246" o:title=""/>
          </v:shape>
          <o:OLEObject Type="Embed" ProgID="Equation.DSMT4" ShapeID="_x0000_i1140" DrawAspect="Content" ObjectID="_1534581545" r:id="rId247"/>
        </w:object>
      </w:r>
      <w:r>
        <w:t xml:space="preserve">, </w:t>
      </w:r>
      <w:r w:rsidR="00867937" w:rsidRPr="00867937">
        <w:rPr>
          <w:position w:val="-10"/>
        </w:rPr>
        <w:object w:dxaOrig="620" w:dyaOrig="300">
          <v:shape id="_x0000_i1141" type="#_x0000_t75" style="width:30.85pt;height:15.15pt" o:ole="">
            <v:imagedata r:id="rId248" o:title=""/>
          </v:shape>
          <o:OLEObject Type="Embed" ProgID="Equation.DSMT4" ShapeID="_x0000_i1141" DrawAspect="Content" ObjectID="_1534581546" r:id="rId249"/>
        </w:object>
      </w:r>
      <w:r>
        <w:t>,</w:t>
      </w:r>
      <w:r w:rsidR="00867937" w:rsidRPr="00867937">
        <w:rPr>
          <w:position w:val="-10"/>
        </w:rPr>
        <w:object w:dxaOrig="639" w:dyaOrig="300">
          <v:shape id="_x0000_i1142" type="#_x0000_t75" style="width:32.05pt;height:15.15pt" o:ole="">
            <v:imagedata r:id="rId250" o:title=""/>
          </v:shape>
          <o:OLEObject Type="Embed" ProgID="Equation.DSMT4" ShapeID="_x0000_i1142" DrawAspect="Content" ObjectID="_1534581547" r:id="rId251"/>
        </w:object>
      </w:r>
      <w:r>
        <w:t>.</w:t>
      </w:r>
    </w:p>
    <w:p w:rsidR="002C0F02" w:rsidRDefault="002C0F02" w:rsidP="002C0F02">
      <w:pPr>
        <w:pStyle w:val="BodyText"/>
        <w:ind w:firstLine="0"/>
      </w:pPr>
      <w:r>
        <w:rPr>
          <w:noProof/>
        </w:rPr>
        <w:drawing>
          <wp:inline distT="0" distB="0" distL="0" distR="0" wp14:anchorId="5B1F9BCB" wp14:editId="66A8A691">
            <wp:extent cx="2858400" cy="3196800"/>
            <wp:effectExtent l="0" t="0" r="0" b="3810"/>
            <wp:docPr id="7" name="Picture 7" descr="D:\RESEARCH\Conferences\Sigtelcom2016\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0" descr="D:\RESEARCH\Conferences\Sigtelcom2016\Fig5.png"/>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858400" cy="3196800"/>
                    </a:xfrm>
                    <a:prstGeom prst="rect">
                      <a:avLst/>
                    </a:prstGeom>
                    <a:noFill/>
                    <a:ln>
                      <a:noFill/>
                    </a:ln>
                  </pic:spPr>
                </pic:pic>
              </a:graphicData>
            </a:graphic>
          </wp:inline>
        </w:drawing>
      </w:r>
    </w:p>
    <w:p w:rsidR="002C0F02" w:rsidRDefault="002C0F02" w:rsidP="002C0F02">
      <w:pPr>
        <w:pStyle w:val="figurecaption"/>
        <w:spacing w:before="60" w:after="60"/>
      </w:pPr>
      <w:r w:rsidRPr="002C0F02">
        <w:t>BER performance in different cases of the channel at β=64</w:t>
      </w:r>
    </w:p>
    <w:p w:rsidR="002C0F02" w:rsidRDefault="00AF6CCD" w:rsidP="00AF6CCD">
      <w:pPr>
        <w:pStyle w:val="BodyText"/>
      </w:pPr>
      <w:r>
        <w:t>The simulated performance with</w:t>
      </w:r>
      <w:r w:rsidR="00867937" w:rsidRPr="00867937">
        <w:rPr>
          <w:position w:val="-10"/>
        </w:rPr>
        <w:object w:dxaOrig="680" w:dyaOrig="279">
          <v:shape id="_x0000_i1143" type="#_x0000_t75" style="width:33.9pt;height:13.9pt" o:ole="">
            <v:imagedata r:id="rId253" o:title=""/>
          </v:shape>
          <o:OLEObject Type="Embed" ProgID="Equation.DSMT4" ShapeID="_x0000_i1143" DrawAspect="Content" ObjectID="_1534581548" r:id="rId254"/>
        </w:object>
      </w:r>
      <w:r>
        <w:t xml:space="preserve">, </w:t>
      </w:r>
      <w:r w:rsidR="00867937" w:rsidRPr="00867937">
        <w:rPr>
          <w:position w:val="-6"/>
        </w:rPr>
        <w:object w:dxaOrig="660" w:dyaOrig="240">
          <v:shape id="_x0000_i1144" type="#_x0000_t75" style="width:33.3pt;height:12.1pt" o:ole="">
            <v:imagedata r:id="rId255" o:title=""/>
          </v:shape>
          <o:OLEObject Type="Embed" ProgID="Equation.DSMT4" ShapeID="_x0000_i1144" DrawAspect="Content" ObjectID="_1534581549" r:id="rId256"/>
        </w:object>
      </w:r>
      <w:r>
        <w:t xml:space="preserve">in the different cases of the channel, i.e., AWGN, the number of path </w:t>
      </w:r>
      <w:r w:rsidRPr="002C0F02">
        <w:t xml:space="preserve">L </w:t>
      </w:r>
      <w:r>
        <w:t xml:space="preserve">increasing from </w:t>
      </w:r>
      <w:r w:rsidRPr="002C0F02">
        <w:t xml:space="preserve">1 </w:t>
      </w:r>
      <w:r>
        <w:t xml:space="preserve">to </w:t>
      </w:r>
      <w:r w:rsidRPr="002C0F02">
        <w:t>4</w:t>
      </w:r>
      <w:r>
        <w:t>, are shown in Fig. 4. It can be seen that the system in the case of AWGN performs better than in the cases of one-path fading and two-path fading for</w:t>
      </w:r>
      <w:r w:rsidR="00867937" w:rsidRPr="00867937">
        <w:rPr>
          <w:position w:val="-10"/>
        </w:rPr>
        <w:object w:dxaOrig="1260" w:dyaOrig="300">
          <v:shape id="_x0000_i1145" type="#_x0000_t75" style="width:62.9pt;height:15.15pt" o:ole="">
            <v:imagedata r:id="rId257" o:title=""/>
          </v:shape>
          <o:OLEObject Type="Embed" ProgID="Equation.DSMT4" ShapeID="_x0000_i1145" DrawAspect="Content" ObjectID="_1534581550" r:id="rId258"/>
        </w:object>
      </w:r>
      <w:r>
        <w:t xml:space="preserve">, while worse than in the case of three-path fading, four-path fading, and two-path fading </w:t>
      </w:r>
      <w:r>
        <w:lastRenderedPageBreak/>
        <w:t>for</w:t>
      </w:r>
      <w:r w:rsidR="00867937" w:rsidRPr="00867937">
        <w:rPr>
          <w:position w:val="-10"/>
        </w:rPr>
        <w:object w:dxaOrig="1260" w:dyaOrig="300">
          <v:shape id="_x0000_i1146" type="#_x0000_t75" style="width:62.9pt;height:15.15pt" o:ole="">
            <v:imagedata r:id="rId259" o:title=""/>
          </v:shape>
          <o:OLEObject Type="Embed" ProgID="Equation.DSMT4" ShapeID="_x0000_i1146" DrawAspect="Content" ObjectID="_1534581551" r:id="rId260"/>
        </w:object>
      </w:r>
      <w:r>
        <w:t>. In general, the system performance is significantly improved when the number of delay paths increases. For example, at the same value of</w:t>
      </w:r>
      <w:r w:rsidR="00867937" w:rsidRPr="00867937">
        <w:rPr>
          <w:position w:val="-10"/>
        </w:rPr>
        <w:object w:dxaOrig="1280" w:dyaOrig="300">
          <v:shape id="_x0000_i1147" type="#_x0000_t75" style="width:64.15pt;height:15.15pt" o:ole="">
            <v:imagedata r:id="rId261" o:title=""/>
          </v:shape>
          <o:OLEObject Type="Embed" ProgID="Equation.DSMT4" ShapeID="_x0000_i1147" DrawAspect="Content" ObjectID="_1534581552" r:id="rId262"/>
        </w:object>
      </w:r>
      <w:r>
        <w:t xml:space="preserve">, </w:t>
      </w:r>
      <w:r w:rsidR="002C0F02">
        <w:t xml:space="preserve">the BER values corresponding to </w:t>
      </w:r>
      <w:r w:rsidR="00867937" w:rsidRPr="00867937">
        <w:rPr>
          <w:position w:val="-8"/>
        </w:rPr>
        <w:object w:dxaOrig="840" w:dyaOrig="260">
          <v:shape id="_x0000_i1148" type="#_x0000_t75" style="width:41.75pt;height:12.7pt" o:ole="">
            <v:imagedata r:id="rId263" o:title=""/>
          </v:shape>
          <o:OLEObject Type="Embed" ProgID="Equation.DSMT4" ShapeID="_x0000_i1148" DrawAspect="Content" ObjectID="_1534581553" r:id="rId264"/>
        </w:object>
      </w:r>
      <w:r w:rsidR="002C0F02">
        <w:t xml:space="preserve"> and </w:t>
      </w:r>
      <w:r w:rsidR="00867937" w:rsidRPr="00025957">
        <w:rPr>
          <w:position w:val="-4"/>
        </w:rPr>
        <w:object w:dxaOrig="180" w:dyaOrig="220">
          <v:shape id="_x0000_i1149" type="#_x0000_t75" style="width:9.1pt;height:10.9pt" o:ole="">
            <v:imagedata r:id="rId265" o:title=""/>
          </v:shape>
          <o:OLEObject Type="Embed" ProgID="Equation.DSMT4" ShapeID="_x0000_i1149" DrawAspect="Content" ObjectID="_1534581554" r:id="rId266"/>
        </w:object>
      </w:r>
      <w:r w:rsidR="002C0F02" w:rsidRPr="002C0F02">
        <w:t xml:space="preserve"> </w:t>
      </w:r>
      <w:r w:rsidR="002C0F02">
        <w:t>are</w:t>
      </w:r>
      <w:r w:rsidR="00867937" w:rsidRPr="00867937">
        <w:rPr>
          <w:position w:val="-8"/>
        </w:rPr>
        <w:object w:dxaOrig="1980" w:dyaOrig="300">
          <v:shape id="_x0000_i1150" type="#_x0000_t75" style="width:99.25pt;height:15.15pt" o:ole="">
            <v:imagedata r:id="rId267" o:title=""/>
          </v:shape>
          <o:OLEObject Type="Embed" ProgID="Equation.DSMT4" ShapeID="_x0000_i1150" DrawAspect="Content" ObjectID="_1534581555" r:id="rId268"/>
        </w:object>
      </w:r>
      <w:r w:rsidR="002C0F02">
        <w:t>, and</w:t>
      </w:r>
      <w:r w:rsidR="00867937" w:rsidRPr="00867937">
        <w:rPr>
          <w:position w:val="-6"/>
        </w:rPr>
        <w:object w:dxaOrig="639" w:dyaOrig="279">
          <v:shape id="_x0000_i1151" type="#_x0000_t75" style="width:32.05pt;height:13.9pt" o:ole="">
            <v:imagedata r:id="rId269" o:title=""/>
          </v:shape>
          <o:OLEObject Type="Embed" ProgID="Equation.DSMT4" ShapeID="_x0000_i1151" DrawAspect="Content" ObjectID="_1534581556" r:id="rId270"/>
        </w:object>
      </w:r>
      <w:r w:rsidR="002C0F02">
        <w:t>. These results prove that the low-rate CDSK system can exploit the multipath characteristic to enhance the performance in wireless channels.</w:t>
      </w:r>
    </w:p>
    <w:p w:rsidR="00AF6CCD" w:rsidRDefault="00AF6CCD" w:rsidP="00AF6CCD">
      <w:pPr>
        <w:pStyle w:val="BodyText"/>
        <w:ind w:firstLine="0"/>
      </w:pPr>
      <w:r>
        <w:rPr>
          <w:noProof/>
        </w:rPr>
        <w:drawing>
          <wp:inline distT="0" distB="0" distL="0" distR="0" wp14:anchorId="6F0AF120" wp14:editId="11D13A69">
            <wp:extent cx="2916000" cy="3074400"/>
            <wp:effectExtent l="0" t="0" r="0" b="0"/>
            <wp:docPr id="8" name="Picture 8" descr="D:\RESEARCH\Conferences\Sigtelcom2016\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1" descr="D:\RESEARCH\Conferences\Sigtelcom2016\Fig6.png"/>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916000" cy="3074400"/>
                    </a:xfrm>
                    <a:prstGeom prst="rect">
                      <a:avLst/>
                    </a:prstGeom>
                    <a:noFill/>
                    <a:ln>
                      <a:noFill/>
                    </a:ln>
                  </pic:spPr>
                </pic:pic>
              </a:graphicData>
            </a:graphic>
          </wp:inline>
        </w:drawing>
      </w:r>
    </w:p>
    <w:p w:rsidR="00AF6CCD" w:rsidRDefault="00AF6CCD" w:rsidP="00AF6CCD">
      <w:pPr>
        <w:pStyle w:val="figurecaption"/>
        <w:spacing w:before="60" w:after="60"/>
      </w:pPr>
      <w:r w:rsidRPr="002C0F02">
        <w:t>BER values against the spreading factor β at Eb/N</w:t>
      </w:r>
      <w:r>
        <w:t>0</w:t>
      </w:r>
      <w:r w:rsidRPr="002C0F02">
        <w:t>=10dB</w:t>
      </w:r>
    </w:p>
    <w:p w:rsidR="002C0F02" w:rsidRDefault="002C0F02" w:rsidP="002C0F02">
      <w:pPr>
        <w:pStyle w:val="BodyText"/>
        <w:ind w:firstLine="0"/>
      </w:pPr>
      <w:r>
        <w:rPr>
          <w:noProof/>
        </w:rPr>
        <w:drawing>
          <wp:inline distT="0" distB="0" distL="0" distR="0" wp14:anchorId="22BA8345" wp14:editId="684ABF96">
            <wp:extent cx="2858400" cy="3042000"/>
            <wp:effectExtent l="0" t="0" r="0" b="6350"/>
            <wp:docPr id="9" name="Picture 9" descr="D:\RESEARCH\Conferences\Sigtelcom2016\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2" descr="D:\RESEARCH\Conferences\Sigtelcom2016\Fig7.png"/>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858400" cy="3042000"/>
                    </a:xfrm>
                    <a:prstGeom prst="rect">
                      <a:avLst/>
                    </a:prstGeom>
                    <a:noFill/>
                    <a:ln>
                      <a:noFill/>
                    </a:ln>
                  </pic:spPr>
                </pic:pic>
              </a:graphicData>
            </a:graphic>
          </wp:inline>
        </w:drawing>
      </w:r>
    </w:p>
    <w:p w:rsidR="002C0F02" w:rsidRDefault="002C0F02" w:rsidP="002C0F02">
      <w:pPr>
        <w:pStyle w:val="figurecaption"/>
        <w:spacing w:before="60" w:after="60"/>
      </w:pPr>
      <w:r w:rsidRPr="002C0F02">
        <w:t xml:space="preserve">BER values against the modulation delay γ at </w:t>
      </w:r>
      <w:r>
        <w:t>β</w:t>
      </w:r>
      <w:r w:rsidRPr="002C0F02">
        <w:t>=64, Eb/N</w:t>
      </w:r>
      <w:r>
        <w:t>0</w:t>
      </w:r>
      <w:r w:rsidRPr="002C0F02">
        <w:t>=10dB</w:t>
      </w:r>
    </w:p>
    <w:p w:rsidR="009E0E10" w:rsidRDefault="009E0E10" w:rsidP="009E0E10">
      <w:pPr>
        <w:pStyle w:val="BodyText"/>
      </w:pPr>
      <w:r>
        <w:t>For a fixed value</w:t>
      </w:r>
      <w:r w:rsidR="00867937" w:rsidRPr="00867937">
        <w:rPr>
          <w:position w:val="-10"/>
        </w:rPr>
        <w:object w:dxaOrig="1280" w:dyaOrig="300">
          <v:shape id="_x0000_i1152" type="#_x0000_t75" style="width:64.15pt;height:15.15pt" o:ole="">
            <v:imagedata r:id="rId273" o:title=""/>
          </v:shape>
          <o:OLEObject Type="Embed" ProgID="Equation.DSMT4" ShapeID="_x0000_i1152" DrawAspect="Content" ObjectID="_1534581557" r:id="rId274"/>
        </w:object>
      </w:r>
      <w:r>
        <w:t xml:space="preserve">, the dependence of BER values upon the spreading factor </w:t>
      </w:r>
      <w:r w:rsidR="00867937" w:rsidRPr="00867937">
        <w:rPr>
          <w:position w:val="-10"/>
        </w:rPr>
        <w:object w:dxaOrig="220" w:dyaOrig="279">
          <v:shape id="_x0000_i1153" type="#_x0000_t75" style="width:10.9pt;height:13.9pt" o:ole="">
            <v:imagedata r:id="rId275" o:title=""/>
          </v:shape>
          <o:OLEObject Type="Embed" ProgID="Equation.DSMT4" ShapeID="_x0000_i1153" DrawAspect="Content" ObjectID="_1534581558" r:id="rId276"/>
        </w:object>
      </w:r>
      <w:r>
        <w:t xml:space="preserve">is evaluated in Fig. 5. It clearly appears that with a specific number of </w:t>
      </w:r>
      <w:r>
        <w:lastRenderedPageBreak/>
        <w:t xml:space="preserve">paths, there is an optimal value of the spreading factor at which the system performance is the best. Specifically, the optimal spreading factor for the cases of </w:t>
      </w:r>
      <w:r w:rsidR="00867937" w:rsidRPr="00867937">
        <w:rPr>
          <w:position w:val="-8"/>
        </w:rPr>
        <w:object w:dxaOrig="1040" w:dyaOrig="260">
          <v:shape id="_x0000_i1154" type="#_x0000_t75" style="width:52.05pt;height:12.7pt" o:ole="">
            <v:imagedata r:id="rId277" o:title=""/>
          </v:shape>
          <o:OLEObject Type="Embed" ProgID="Equation.DSMT4" ShapeID="_x0000_i1154" DrawAspect="Content" ObjectID="_1534581559" r:id="rId278"/>
        </w:object>
      </w:r>
      <w:r>
        <w:t xml:space="preserve">are </w:t>
      </w:r>
      <w:r w:rsidR="00867937" w:rsidRPr="00867937">
        <w:rPr>
          <w:position w:val="-8"/>
        </w:rPr>
        <w:object w:dxaOrig="1120" w:dyaOrig="260">
          <v:shape id="_x0000_i1155" type="#_x0000_t75" style="width:56.25pt;height:12.7pt" o:ole="">
            <v:imagedata r:id="rId279" o:title=""/>
          </v:shape>
          <o:OLEObject Type="Embed" ProgID="Equation.DSMT4" ShapeID="_x0000_i1155" DrawAspect="Content" ObjectID="_1534581560" r:id="rId280"/>
        </w:object>
      </w:r>
      <w:r>
        <w:t xml:space="preserve"> respectively. For </w:t>
      </w:r>
      <w:r w:rsidR="00867937" w:rsidRPr="00867937">
        <w:rPr>
          <w:position w:val="-10"/>
        </w:rPr>
        <w:object w:dxaOrig="220" w:dyaOrig="279">
          <v:shape id="_x0000_i1156" type="#_x0000_t75" style="width:10.9pt;height:13.9pt" o:ole="">
            <v:imagedata r:id="rId281" o:title=""/>
          </v:shape>
          <o:OLEObject Type="Embed" ProgID="Equation.DSMT4" ShapeID="_x0000_i1156" DrawAspect="Content" ObjectID="_1534581561" r:id="rId282"/>
        </w:object>
      </w:r>
      <w:r>
        <w:t>greater than the optimal value,</w:t>
      </w:r>
      <w:r w:rsidR="00867937" w:rsidRPr="00867937">
        <w:rPr>
          <w:position w:val="-10"/>
        </w:rPr>
        <w:object w:dxaOrig="220" w:dyaOrig="279">
          <v:shape id="_x0000_i1157" type="#_x0000_t75" style="width:10.9pt;height:13.9pt" o:ole="">
            <v:imagedata r:id="rId283" o:title=""/>
          </v:shape>
          <o:OLEObject Type="Embed" ProgID="Equation.DSMT4" ShapeID="_x0000_i1157" DrawAspect="Content" ObjectID="_1534581562" r:id="rId284"/>
        </w:object>
      </w:r>
      <w:r>
        <w:t xml:space="preserve">increasing leads to the increment of the BER, while for </w:t>
      </w:r>
      <w:r w:rsidR="00867937" w:rsidRPr="00867937">
        <w:rPr>
          <w:position w:val="-10"/>
        </w:rPr>
        <w:object w:dxaOrig="220" w:dyaOrig="279">
          <v:shape id="_x0000_i1158" type="#_x0000_t75" style="width:10.9pt;height:13.9pt" o:ole="">
            <v:imagedata r:id="rId285" o:title=""/>
          </v:shape>
          <o:OLEObject Type="Embed" ProgID="Equation.DSMT4" ShapeID="_x0000_i1158" DrawAspect="Content" ObjectID="_1534581563" r:id="rId286"/>
        </w:object>
      </w:r>
      <w:r w:rsidRPr="002C0F02">
        <w:t xml:space="preserve"> </w:t>
      </w:r>
      <w:r>
        <w:t xml:space="preserve">less than the optimal value, the BER increases when </w:t>
      </w:r>
      <w:r w:rsidR="00867937" w:rsidRPr="00867937">
        <w:rPr>
          <w:position w:val="-10"/>
        </w:rPr>
        <w:object w:dxaOrig="220" w:dyaOrig="279">
          <v:shape id="_x0000_i1159" type="#_x0000_t75" style="width:10.9pt;height:13.9pt" o:ole="">
            <v:imagedata r:id="rId287" o:title=""/>
          </v:shape>
          <o:OLEObject Type="Embed" ProgID="Equation.DSMT4" ShapeID="_x0000_i1159" DrawAspect="Content" ObjectID="_1534581564" r:id="rId288"/>
        </w:object>
      </w:r>
      <w:r w:rsidRPr="002C0F02">
        <w:t xml:space="preserve"> </w:t>
      </w:r>
      <w:r>
        <w:t>reduces.</w:t>
      </w:r>
    </w:p>
    <w:p w:rsidR="002C0F02" w:rsidRDefault="002C0F02" w:rsidP="002C0F02">
      <w:pPr>
        <w:pStyle w:val="figurecaption"/>
        <w:numPr>
          <w:ilvl w:val="0"/>
          <w:numId w:val="0"/>
        </w:numPr>
        <w:spacing w:before="60" w:after="60"/>
      </w:pPr>
      <w:r>
        <w:drawing>
          <wp:inline distT="0" distB="0" distL="0" distR="0" wp14:anchorId="16A4CF50" wp14:editId="4BB1E02B">
            <wp:extent cx="2865600" cy="3200400"/>
            <wp:effectExtent l="0" t="0" r="0" b="0"/>
            <wp:docPr id="19" name="Picture 19" descr="D:\RESEARCH\Conferences\Sigtelcom2016\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6" descr="D:\RESEARCH\Conferences\Sigtelcom2016\Fig8.png"/>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865600" cy="3200400"/>
                    </a:xfrm>
                    <a:prstGeom prst="rect">
                      <a:avLst/>
                    </a:prstGeom>
                    <a:noFill/>
                    <a:ln>
                      <a:noFill/>
                    </a:ln>
                  </pic:spPr>
                </pic:pic>
              </a:graphicData>
            </a:graphic>
          </wp:inline>
        </w:drawing>
      </w:r>
    </w:p>
    <w:p w:rsidR="002C0F02" w:rsidRDefault="002C0F02" w:rsidP="002C0F02">
      <w:pPr>
        <w:pStyle w:val="figurecaption"/>
        <w:spacing w:before="60" w:after="60"/>
      </w:pPr>
      <w:r w:rsidRPr="002C0F02">
        <w:t>Performance comparison between CDSK and DCSK in the same conditions</w:t>
      </w:r>
    </w:p>
    <w:p w:rsidR="002C0F02" w:rsidRDefault="002C0F02" w:rsidP="002C0F02">
      <w:pPr>
        <w:pStyle w:val="BodyText"/>
      </w:pPr>
      <w:r>
        <w:t xml:space="preserve">To evaluate the effect of the modulation delay </w:t>
      </w:r>
      <w:r w:rsidRPr="002C0F02">
        <w:t>γ</w:t>
      </w:r>
      <w:r>
        <w:t>, we perform the numerical simulation for different values of</w:t>
      </w:r>
      <w:r w:rsidR="00867937" w:rsidRPr="00867937">
        <w:rPr>
          <w:position w:val="-10"/>
        </w:rPr>
        <w:object w:dxaOrig="2680" w:dyaOrig="279">
          <v:shape id="_x0000_i1160" type="#_x0000_t75" style="width:133.7pt;height:13.9pt" o:ole="">
            <v:imagedata r:id="rId290" o:title=""/>
          </v:shape>
          <o:OLEObject Type="Embed" ProgID="Equation.DSMT4" ShapeID="_x0000_i1160" DrawAspect="Content" ObjectID="_1534581565" r:id="rId291"/>
        </w:object>
      </w:r>
      <w:r>
        <w:t>. We can observe from Fig. 6 that the simulated BERs are almost constant and well matched to the analyzed ones for all the cases of</w:t>
      </w:r>
      <w:r w:rsidR="00867937" w:rsidRPr="00867937">
        <w:rPr>
          <w:position w:val="-8"/>
        </w:rPr>
        <w:object w:dxaOrig="1040" w:dyaOrig="260">
          <v:shape id="_x0000_i1161" type="#_x0000_t75" style="width:52.05pt;height:12.7pt" o:ole="">
            <v:imagedata r:id="rId292" o:title=""/>
          </v:shape>
          <o:OLEObject Type="Embed" ProgID="Equation.DSMT4" ShapeID="_x0000_i1161" DrawAspect="Content" ObjectID="_1534581566" r:id="rId293"/>
        </w:object>
      </w:r>
      <w:r>
        <w:t xml:space="preserve">. Beside the continuous variation without repeated signal, this feature can also help the CDSK system to improve the confidentiality. The transmitter and receiver can simultaneously change the value </w:t>
      </w:r>
      <w:r w:rsidR="00867937" w:rsidRPr="00867937">
        <w:rPr>
          <w:position w:val="-10"/>
        </w:rPr>
        <w:object w:dxaOrig="180" w:dyaOrig="240">
          <v:shape id="_x0000_i1162" type="#_x0000_t75" style="width:9.1pt;height:12.1pt" o:ole="">
            <v:imagedata r:id="rId294" o:title=""/>
          </v:shape>
          <o:OLEObject Type="Embed" ProgID="Equation.DSMT4" ShapeID="_x0000_i1162" DrawAspect="Content" ObjectID="_1534581567" r:id="rId295"/>
        </w:object>
      </w:r>
      <w:r>
        <w:t>following a joint convention for each transmission instance.</w:t>
      </w:r>
    </w:p>
    <w:p w:rsidR="002C0F02" w:rsidRPr="002C0F02" w:rsidRDefault="002C0F02" w:rsidP="002C0F02">
      <w:pPr>
        <w:pStyle w:val="BodyText"/>
      </w:pPr>
      <w:r>
        <w:t xml:space="preserve">The comparison of the simulated performance between two coherent systems, i.e., DCSK and CDSK, with the same spreading factor </w:t>
      </w:r>
      <w:r w:rsidR="00867937" w:rsidRPr="00867937">
        <w:rPr>
          <w:position w:val="-10"/>
        </w:rPr>
        <w:object w:dxaOrig="680" w:dyaOrig="279">
          <v:shape id="_x0000_i1163" type="#_x0000_t75" style="width:33.9pt;height:13.9pt" o:ole="">
            <v:imagedata r:id="rId296" o:title=""/>
          </v:shape>
          <o:OLEObject Type="Embed" ProgID="Equation.DSMT4" ShapeID="_x0000_i1163" DrawAspect="Content" ObjectID="_1534581568" r:id="rId297"/>
        </w:object>
      </w:r>
      <w:r>
        <w:t>and in the same conditions of wireless channel is studied in Fig. 7. As aforementioned, owing to the sum of two chaotic sequences sent, more interference is created after the correlation process at the receiver. Therefore, the performance of CDSK is worse than that of DCSK. For example at the same</w:t>
      </w:r>
      <w:r w:rsidR="00867937" w:rsidRPr="00867937">
        <w:rPr>
          <w:position w:val="-10"/>
        </w:rPr>
        <w:object w:dxaOrig="1280" w:dyaOrig="300">
          <v:shape id="_x0000_i1164" type="#_x0000_t75" style="width:64.15pt;height:15.15pt" o:ole="">
            <v:imagedata r:id="rId298" o:title=""/>
          </v:shape>
          <o:OLEObject Type="Embed" ProgID="Equation.DSMT4" ShapeID="_x0000_i1164" DrawAspect="Content" ObjectID="_1534581569" r:id="rId299"/>
        </w:object>
      </w:r>
      <w:r>
        <w:t xml:space="preserve">, the BER values of CDSK and DCSK in the cases of </w:t>
      </w:r>
      <w:r w:rsidR="00867937" w:rsidRPr="00867937">
        <w:rPr>
          <w:position w:val="-8"/>
        </w:rPr>
        <w:object w:dxaOrig="1040" w:dyaOrig="260">
          <v:shape id="_x0000_i1165" type="#_x0000_t75" style="width:52.05pt;height:12.7pt" o:ole="">
            <v:imagedata r:id="rId300" o:title=""/>
          </v:shape>
          <o:OLEObject Type="Embed" ProgID="Equation.DSMT4" ShapeID="_x0000_i1165" DrawAspect="Content" ObjectID="_1534581570" r:id="rId301"/>
        </w:object>
      </w:r>
      <w:r>
        <w:t xml:space="preserve">are </w:t>
      </w:r>
      <w:r w:rsidR="00867937" w:rsidRPr="00867937">
        <w:rPr>
          <w:position w:val="-6"/>
        </w:rPr>
        <w:object w:dxaOrig="639" w:dyaOrig="279">
          <v:shape id="_x0000_i1166" type="#_x0000_t75" style="width:32.05pt;height:13.9pt" o:ole="">
            <v:imagedata r:id="rId302" o:title=""/>
          </v:shape>
          <o:OLEObject Type="Embed" ProgID="Equation.DSMT4" ShapeID="_x0000_i1166" DrawAspect="Content" ObjectID="_1534581571" r:id="rId303"/>
        </w:object>
      </w:r>
      <w:r w:rsidR="00867937" w:rsidRPr="00867937">
        <w:rPr>
          <w:position w:val="-8"/>
        </w:rPr>
        <w:object w:dxaOrig="2439" w:dyaOrig="300">
          <v:shape id="_x0000_i1167" type="#_x0000_t75" style="width:122.2pt;height:15.15pt" o:ole="">
            <v:imagedata r:id="rId304" o:title=""/>
          </v:shape>
          <o:OLEObject Type="Embed" ProgID="Equation.DSMT4" ShapeID="_x0000_i1167" DrawAspect="Content" ObjectID="_1534581572" r:id="rId305"/>
        </w:object>
      </w:r>
      <w:r>
        <w:t>and</w:t>
      </w:r>
      <w:r w:rsidR="009E0E10">
        <w:t xml:space="preserve"> </w:t>
      </w:r>
      <w:r w:rsidR="00867937" w:rsidRPr="00867937">
        <w:rPr>
          <w:position w:val="-6"/>
        </w:rPr>
        <w:object w:dxaOrig="780" w:dyaOrig="279">
          <v:shape id="_x0000_i1168" type="#_x0000_t75" style="width:38.7pt;height:13.9pt" o:ole="">
            <v:imagedata r:id="rId306" o:title=""/>
          </v:shape>
          <o:OLEObject Type="Embed" ProgID="Equation.DSMT4" ShapeID="_x0000_i1168" DrawAspect="Content" ObjectID="_1534581573" r:id="rId307"/>
        </w:object>
      </w:r>
      <w:r w:rsidR="009E0E10">
        <w:t>,</w:t>
      </w:r>
      <w:r w:rsidR="00867937" w:rsidRPr="00867937">
        <w:rPr>
          <w:position w:val="-6"/>
        </w:rPr>
        <w:object w:dxaOrig="780" w:dyaOrig="279">
          <v:shape id="_x0000_i1169" type="#_x0000_t75" style="width:38.7pt;height:13.9pt" o:ole="">
            <v:imagedata r:id="rId308" o:title=""/>
          </v:shape>
          <o:OLEObject Type="Embed" ProgID="Equation.DSMT4" ShapeID="_x0000_i1169" DrawAspect="Content" ObjectID="_1534581574" r:id="rId309"/>
        </w:object>
      </w:r>
      <w:r w:rsidR="00867937" w:rsidRPr="00867937">
        <w:rPr>
          <w:position w:val="-8"/>
        </w:rPr>
        <w:object w:dxaOrig="720" w:dyaOrig="300">
          <v:shape id="_x0000_i1170" type="#_x0000_t75" style="width:36.3pt;height:15.15pt" o:ole="">
            <v:imagedata r:id="rId310" o:title=""/>
          </v:shape>
          <o:OLEObject Type="Embed" ProgID="Equation.DSMT4" ShapeID="_x0000_i1170" DrawAspect="Content" ObjectID="_1534581575" r:id="rId311"/>
        </w:object>
      </w:r>
      <w:r w:rsidR="00867937" w:rsidRPr="00867937">
        <w:rPr>
          <w:position w:val="-8"/>
        </w:rPr>
        <w:object w:dxaOrig="800" w:dyaOrig="300">
          <v:shape id="_x0000_i1171" type="#_x0000_t75" style="width:39.95pt;height:15.15pt" o:ole="">
            <v:imagedata r:id="rId312" o:title=""/>
          </v:shape>
          <o:OLEObject Type="Embed" ProgID="Equation.DSMT4" ShapeID="_x0000_i1171" DrawAspect="Content" ObjectID="_1534581576" r:id="rId313"/>
        </w:object>
      </w:r>
      <w:r w:rsidR="009E0E10">
        <w:t xml:space="preserve">respectively. </w:t>
      </w:r>
      <w:r>
        <w:t xml:space="preserve">This means that the CDSK system has to pay for the </w:t>
      </w:r>
      <w:r w:rsidR="00BF200A">
        <w:t>trade-off</w:t>
      </w:r>
      <w:r>
        <w:t xml:space="preserve"> between the security and the performance compared with the DCSK one.</w:t>
      </w:r>
    </w:p>
    <w:p w:rsidR="002C0F02" w:rsidRDefault="002C0F02" w:rsidP="002C0F02">
      <w:pPr>
        <w:pStyle w:val="Heading1"/>
      </w:pPr>
      <w:r>
        <w:lastRenderedPageBreak/>
        <w:t>Conclusion</w:t>
      </w:r>
    </w:p>
    <w:p w:rsidR="002C0F02" w:rsidRDefault="002C0F02" w:rsidP="002C0F02">
      <w:pPr>
        <w:pStyle w:val="BodyText"/>
      </w:pPr>
      <w:r>
        <w:t>BER performance of a CDSK system for low-rate wireless communications has been investigated in this paper. The model of wireless channel and the structure of the studied system in the context of transmitting the low-rate chaotic spreading signal are described. The performance against the number of paths, spreading factor, and modulation delay, is evaluated by the simulated results. We can see from the achievements that the low-rate CDSK system can perform well in wireless channels, particularly the system performance is significantly enhanced when the number of delay paths increases. In addition, the studied system can improve the confidentiality compared with the DCSK system, meanwhile still keep a simple structure of the transmitter and receiver.</w:t>
      </w:r>
    </w:p>
    <w:bookmarkEnd w:id="3"/>
    <w:bookmarkEnd w:id="4"/>
    <w:p w:rsidR="00F11C5A" w:rsidRDefault="00F11C5A" w:rsidP="00F11C5A">
      <w:pPr>
        <w:pStyle w:val="11TiliuthamkhoTiu"/>
        <w:rPr>
          <w:rFonts w:eastAsia="MS Mincho"/>
        </w:rPr>
      </w:pPr>
      <w:r>
        <w:rPr>
          <w:rFonts w:eastAsia="MS Mincho"/>
        </w:rPr>
        <w:t>References</w:t>
      </w:r>
    </w:p>
    <w:p w:rsidR="00AF6CCD" w:rsidRPr="006435BC" w:rsidRDefault="00AF6CCD" w:rsidP="00AF6CCD">
      <w:pPr>
        <w:spacing w:after="0"/>
        <w:ind w:left="426" w:hanging="426"/>
        <w:rPr>
          <w:noProof/>
          <w:sz w:val="18"/>
          <w:szCs w:val="18"/>
        </w:rPr>
      </w:pPr>
      <w:r w:rsidRPr="003A0F76">
        <w:rPr>
          <w:noProof/>
        </w:rPr>
        <w:t>[1]</w:t>
      </w:r>
      <w:r w:rsidRPr="003A0F76">
        <w:rPr>
          <w:noProof/>
        </w:rPr>
        <w:tab/>
      </w:r>
      <w:r w:rsidRPr="006435BC">
        <w:rPr>
          <w:noProof/>
          <w:sz w:val="18"/>
          <w:szCs w:val="18"/>
        </w:rPr>
        <w:t xml:space="preserve">N. X. Quyen et al., “Chaotic direct-sequence spread-spectrum with variable symbol period: A technique for enhancing physical layer security,” </w:t>
      </w:r>
      <w:r w:rsidRPr="006435BC">
        <w:rPr>
          <w:i/>
          <w:noProof/>
          <w:sz w:val="18"/>
          <w:szCs w:val="18"/>
        </w:rPr>
        <w:t>Computer Networks</w:t>
      </w:r>
      <w:r w:rsidRPr="006435BC">
        <w:rPr>
          <w:noProof/>
          <w:sz w:val="18"/>
          <w:szCs w:val="18"/>
        </w:rPr>
        <w:t>, doi:10.1016/j.comnet.2016.06.022, 2016.</w:t>
      </w:r>
    </w:p>
    <w:p w:rsidR="00AF6CCD" w:rsidRPr="006435BC" w:rsidRDefault="00AF6CCD" w:rsidP="00AF6CCD">
      <w:pPr>
        <w:spacing w:after="0"/>
        <w:ind w:left="426" w:hanging="426"/>
        <w:rPr>
          <w:noProof/>
          <w:sz w:val="18"/>
          <w:szCs w:val="18"/>
        </w:rPr>
      </w:pPr>
      <w:r w:rsidRPr="006435BC">
        <w:rPr>
          <w:noProof/>
          <w:sz w:val="18"/>
          <w:szCs w:val="18"/>
        </w:rPr>
        <w:t>[2]</w:t>
      </w:r>
      <w:r w:rsidRPr="006435BC">
        <w:rPr>
          <w:noProof/>
          <w:sz w:val="18"/>
          <w:szCs w:val="18"/>
        </w:rPr>
        <w:tab/>
        <w:t xml:space="preserve">G. Kaddoum, “Wireless chaos-based communication systems: a comprehensive survey,” </w:t>
      </w:r>
      <w:r w:rsidRPr="006435BC">
        <w:rPr>
          <w:i/>
          <w:noProof/>
          <w:sz w:val="18"/>
          <w:szCs w:val="18"/>
        </w:rPr>
        <w:t>IEEE Access</w:t>
      </w:r>
      <w:r w:rsidRPr="006435BC">
        <w:rPr>
          <w:noProof/>
          <w:sz w:val="18"/>
          <w:szCs w:val="18"/>
        </w:rPr>
        <w:t>, vol. 4, pp. 2621-2648, 2016.</w:t>
      </w:r>
    </w:p>
    <w:p w:rsidR="00AF6CCD" w:rsidRPr="006435BC" w:rsidRDefault="00AF6CCD" w:rsidP="00AF6CCD">
      <w:pPr>
        <w:spacing w:after="0"/>
        <w:ind w:left="426" w:hanging="426"/>
        <w:rPr>
          <w:noProof/>
          <w:sz w:val="18"/>
          <w:szCs w:val="18"/>
        </w:rPr>
      </w:pPr>
      <w:r w:rsidRPr="006435BC">
        <w:rPr>
          <w:noProof/>
          <w:sz w:val="18"/>
          <w:szCs w:val="18"/>
        </w:rPr>
        <w:t>[3]</w:t>
      </w:r>
      <w:r w:rsidRPr="006435BC">
        <w:rPr>
          <w:noProof/>
          <w:sz w:val="18"/>
          <w:szCs w:val="18"/>
        </w:rPr>
        <w:tab/>
        <w:t xml:space="preserve">G. Kolumbon, B. Vizvari, W. Schwarz, and A. Abel, “Differential chaos shift keying: a robust code for chaos communication,” </w:t>
      </w:r>
      <w:r w:rsidRPr="006435BC">
        <w:rPr>
          <w:i/>
          <w:noProof/>
          <w:sz w:val="18"/>
          <w:szCs w:val="18"/>
        </w:rPr>
        <w:t>in Proc. 4th Int. Workshop on Nonlinear Dynamics Electronic Syst.</w:t>
      </w:r>
      <w:r w:rsidRPr="006435BC">
        <w:rPr>
          <w:noProof/>
          <w:sz w:val="18"/>
          <w:szCs w:val="18"/>
        </w:rPr>
        <w:t>, pp. 87-92, 1996.</w:t>
      </w:r>
    </w:p>
    <w:p w:rsidR="00AF6CCD" w:rsidRPr="006435BC" w:rsidRDefault="00AF6CCD" w:rsidP="00AF6CCD">
      <w:pPr>
        <w:spacing w:after="0"/>
        <w:ind w:left="426" w:hanging="426"/>
        <w:rPr>
          <w:noProof/>
          <w:sz w:val="18"/>
          <w:szCs w:val="18"/>
        </w:rPr>
      </w:pPr>
      <w:r w:rsidRPr="006435BC">
        <w:rPr>
          <w:noProof/>
          <w:sz w:val="18"/>
          <w:szCs w:val="18"/>
        </w:rPr>
        <w:t>[4]</w:t>
      </w:r>
      <w:r w:rsidRPr="006435BC">
        <w:rPr>
          <w:noProof/>
          <w:sz w:val="18"/>
          <w:szCs w:val="18"/>
        </w:rPr>
        <w:tab/>
        <w:t xml:space="preserve">G. Kaddoum, “Design and performance analysis of a multiuser OFDM based differential chaos shift keying communication system,” </w:t>
      </w:r>
      <w:r w:rsidRPr="006435BC">
        <w:rPr>
          <w:i/>
          <w:noProof/>
          <w:sz w:val="18"/>
          <w:szCs w:val="18"/>
        </w:rPr>
        <w:t>IEEE Trans. Commun.</w:t>
      </w:r>
      <w:r w:rsidRPr="006435BC">
        <w:rPr>
          <w:noProof/>
          <w:sz w:val="18"/>
          <w:szCs w:val="18"/>
        </w:rPr>
        <w:t>, vol. 64, no. 1, pp. 249-26</w:t>
      </w:r>
      <w:bookmarkStart w:id="6" w:name="_GoBack"/>
      <w:bookmarkEnd w:id="6"/>
      <w:r w:rsidRPr="006435BC">
        <w:rPr>
          <w:noProof/>
          <w:sz w:val="18"/>
          <w:szCs w:val="18"/>
        </w:rPr>
        <w:t>0, 2016.</w:t>
      </w:r>
    </w:p>
    <w:p w:rsidR="00AF6CCD" w:rsidRPr="006435BC" w:rsidRDefault="00AF6CCD" w:rsidP="00AF6CCD">
      <w:pPr>
        <w:spacing w:after="0"/>
        <w:ind w:left="426" w:hanging="426"/>
        <w:rPr>
          <w:noProof/>
          <w:sz w:val="18"/>
          <w:szCs w:val="18"/>
        </w:rPr>
      </w:pPr>
      <w:r w:rsidRPr="006435BC">
        <w:rPr>
          <w:noProof/>
          <w:sz w:val="18"/>
          <w:szCs w:val="18"/>
        </w:rPr>
        <w:t>[5]</w:t>
      </w:r>
      <w:r w:rsidRPr="006435BC">
        <w:rPr>
          <w:noProof/>
          <w:sz w:val="18"/>
          <w:szCs w:val="18"/>
        </w:rPr>
        <w:tab/>
        <w:t xml:space="preserve">N. X. Quyen, T. Q. Duong, A. Nallanathan, “Modelling, analysis and performance comparison of two direct sampling DCSK receivers under frequency non-selective fading channels,” </w:t>
      </w:r>
      <w:r w:rsidRPr="006435BC">
        <w:rPr>
          <w:i/>
          <w:noProof/>
          <w:sz w:val="18"/>
          <w:szCs w:val="18"/>
        </w:rPr>
        <w:t>IET Communications</w:t>
      </w:r>
      <w:r w:rsidRPr="006435BC">
        <w:rPr>
          <w:noProof/>
          <w:sz w:val="18"/>
          <w:szCs w:val="18"/>
        </w:rPr>
        <w:t>, vol. 10, no. 11, 2016, pp. 1263-1272.</w:t>
      </w:r>
    </w:p>
    <w:p w:rsidR="00AF6CCD" w:rsidRPr="006435BC" w:rsidRDefault="00AF6CCD" w:rsidP="00AF6CCD">
      <w:pPr>
        <w:spacing w:after="0"/>
        <w:ind w:left="426" w:hanging="426"/>
        <w:rPr>
          <w:noProof/>
          <w:sz w:val="18"/>
          <w:szCs w:val="18"/>
        </w:rPr>
      </w:pPr>
      <w:r w:rsidRPr="006435BC">
        <w:rPr>
          <w:noProof/>
          <w:sz w:val="18"/>
          <w:szCs w:val="18"/>
        </w:rPr>
        <w:lastRenderedPageBreak/>
        <w:t>[6]</w:t>
      </w:r>
      <w:r w:rsidRPr="006435BC">
        <w:rPr>
          <w:noProof/>
          <w:sz w:val="18"/>
          <w:szCs w:val="18"/>
        </w:rPr>
        <w:tab/>
        <w:t>Y. Fang, J. Xu, L. Wang and G. Chen, “Performance of MIMO relay DCSK-CD systems over Nakagami fading channels</w:t>
      </w:r>
      <w:r w:rsidRPr="006435BC">
        <w:rPr>
          <w:i/>
          <w:noProof/>
          <w:sz w:val="18"/>
          <w:szCs w:val="18"/>
        </w:rPr>
        <w:t>,” IEEE Trans. Circuits Syst. I-Reg. Papers</w:t>
      </w:r>
      <w:r w:rsidRPr="006435BC">
        <w:rPr>
          <w:noProof/>
          <w:sz w:val="18"/>
          <w:szCs w:val="18"/>
        </w:rPr>
        <w:t>, vol. 60, no. 3, pp. 757-767, 2013.</w:t>
      </w:r>
    </w:p>
    <w:p w:rsidR="00AF6CCD" w:rsidRPr="006435BC" w:rsidRDefault="00AF6CCD" w:rsidP="00AF6CCD">
      <w:pPr>
        <w:spacing w:after="0"/>
        <w:ind w:left="426" w:hanging="426"/>
        <w:rPr>
          <w:noProof/>
          <w:sz w:val="18"/>
          <w:szCs w:val="18"/>
        </w:rPr>
      </w:pPr>
      <w:r w:rsidRPr="006435BC">
        <w:rPr>
          <w:noProof/>
          <w:sz w:val="18"/>
          <w:szCs w:val="18"/>
        </w:rPr>
        <w:t>[7]</w:t>
      </w:r>
      <w:r w:rsidRPr="006435BC">
        <w:rPr>
          <w:noProof/>
          <w:sz w:val="18"/>
          <w:szCs w:val="18"/>
        </w:rPr>
        <w:tab/>
        <w:t xml:space="preserve">M. Sushchik, L. S. Tsimring, and A. R. Volkovskii, “Performance analysis of correlation-based communication schemes utilizing chaos,” </w:t>
      </w:r>
      <w:r w:rsidRPr="006435BC">
        <w:rPr>
          <w:i/>
          <w:noProof/>
          <w:sz w:val="18"/>
          <w:szCs w:val="18"/>
        </w:rPr>
        <w:t>IEEE Trans. Circuits Syst. I, Fundam. Theory Appl.</w:t>
      </w:r>
      <w:r w:rsidRPr="006435BC">
        <w:rPr>
          <w:noProof/>
          <w:sz w:val="18"/>
          <w:szCs w:val="18"/>
        </w:rPr>
        <w:t>, vol. 47, no. 12, pp. 1684-1691, 2000.</w:t>
      </w:r>
    </w:p>
    <w:p w:rsidR="00AF6CCD" w:rsidRPr="006435BC" w:rsidRDefault="00AF6CCD" w:rsidP="00AF6CCD">
      <w:pPr>
        <w:spacing w:after="0"/>
        <w:ind w:left="426" w:hanging="426"/>
        <w:rPr>
          <w:noProof/>
          <w:sz w:val="18"/>
          <w:szCs w:val="18"/>
        </w:rPr>
      </w:pPr>
      <w:r w:rsidRPr="006435BC">
        <w:rPr>
          <w:noProof/>
          <w:sz w:val="18"/>
          <w:szCs w:val="18"/>
        </w:rPr>
        <w:t>[8]</w:t>
      </w:r>
      <w:r w:rsidRPr="006435BC">
        <w:rPr>
          <w:noProof/>
          <w:sz w:val="18"/>
          <w:szCs w:val="18"/>
        </w:rPr>
        <w:tab/>
        <w:t xml:space="preserve">W. N. Tam, F. C. M. Lau, and C. K. Tse, “Generalized correlation delay-shift-keying scheme for noncoherent chaos-based communication systems,” </w:t>
      </w:r>
      <w:r w:rsidRPr="006435BC">
        <w:rPr>
          <w:i/>
          <w:noProof/>
          <w:sz w:val="18"/>
          <w:szCs w:val="18"/>
        </w:rPr>
        <w:t>IEEE Transactions on Circuits and Systems I</w:t>
      </w:r>
      <w:r w:rsidRPr="006435BC">
        <w:rPr>
          <w:noProof/>
          <w:sz w:val="18"/>
          <w:szCs w:val="18"/>
        </w:rPr>
        <w:t>, vol. 53, no. 3, pp. 712721, 2006.</w:t>
      </w:r>
    </w:p>
    <w:p w:rsidR="00AF6CCD" w:rsidRPr="006435BC" w:rsidRDefault="00AF6CCD" w:rsidP="00AF6CCD">
      <w:pPr>
        <w:spacing w:after="0"/>
        <w:ind w:left="426" w:hanging="426"/>
        <w:rPr>
          <w:noProof/>
          <w:sz w:val="18"/>
          <w:szCs w:val="18"/>
        </w:rPr>
      </w:pPr>
      <w:r w:rsidRPr="006435BC">
        <w:rPr>
          <w:noProof/>
          <w:sz w:val="18"/>
          <w:szCs w:val="18"/>
        </w:rPr>
        <w:t>[9]</w:t>
      </w:r>
      <w:r w:rsidRPr="006435BC">
        <w:rPr>
          <w:noProof/>
          <w:sz w:val="18"/>
          <w:szCs w:val="18"/>
        </w:rPr>
        <w:tab/>
        <w:t xml:space="preserve">Q. Ding and J.Wang, “Design of frequency-modulated correlation delay shift keying chaotic communication system,” </w:t>
      </w:r>
      <w:r w:rsidRPr="006435BC">
        <w:rPr>
          <w:i/>
          <w:noProof/>
          <w:sz w:val="18"/>
          <w:szCs w:val="18"/>
        </w:rPr>
        <w:t>IET Commun</w:t>
      </w:r>
      <w:r w:rsidRPr="006435BC">
        <w:rPr>
          <w:noProof/>
          <w:sz w:val="18"/>
          <w:szCs w:val="18"/>
        </w:rPr>
        <w:t>., vol. 5, no. 7, pp. 901-905, 2011.</w:t>
      </w:r>
    </w:p>
    <w:p w:rsidR="00AF6CCD" w:rsidRPr="006435BC" w:rsidRDefault="00AF6CCD" w:rsidP="00AF6CCD">
      <w:pPr>
        <w:spacing w:after="0"/>
        <w:ind w:left="426" w:hanging="426"/>
        <w:rPr>
          <w:noProof/>
          <w:sz w:val="18"/>
          <w:szCs w:val="18"/>
        </w:rPr>
      </w:pPr>
      <w:r w:rsidRPr="006435BC">
        <w:rPr>
          <w:noProof/>
          <w:sz w:val="18"/>
          <w:szCs w:val="18"/>
        </w:rPr>
        <w:t>[10]</w:t>
      </w:r>
      <w:r w:rsidRPr="006435BC">
        <w:rPr>
          <w:noProof/>
          <w:sz w:val="18"/>
          <w:szCs w:val="18"/>
        </w:rPr>
        <w:tab/>
        <w:t xml:space="preserve">Marijan Herceg , Kruno Milicevic, Tomislav Matic, “Correlation-multidelay-shift-keying for chaos based communications,” </w:t>
      </w:r>
      <w:r w:rsidRPr="006435BC">
        <w:rPr>
          <w:i/>
          <w:noProof/>
          <w:sz w:val="18"/>
          <w:szCs w:val="18"/>
        </w:rPr>
        <w:t>Wireless Personal Communications</w:t>
      </w:r>
      <w:r w:rsidRPr="006435BC">
        <w:rPr>
          <w:noProof/>
          <w:sz w:val="18"/>
          <w:szCs w:val="18"/>
        </w:rPr>
        <w:t>, vol. 88, no. 2, pp. 283-294, 2016.</w:t>
      </w:r>
    </w:p>
    <w:p w:rsidR="00AF6CCD" w:rsidRPr="006435BC" w:rsidRDefault="00AF6CCD" w:rsidP="00AF6CCD">
      <w:pPr>
        <w:spacing w:after="0"/>
        <w:ind w:left="426" w:hanging="426"/>
        <w:rPr>
          <w:noProof/>
          <w:sz w:val="18"/>
          <w:szCs w:val="18"/>
        </w:rPr>
      </w:pPr>
      <w:r w:rsidRPr="006435BC">
        <w:rPr>
          <w:noProof/>
          <w:sz w:val="18"/>
          <w:szCs w:val="18"/>
        </w:rPr>
        <w:t>[11]</w:t>
      </w:r>
      <w:r w:rsidRPr="006435BC">
        <w:rPr>
          <w:noProof/>
          <w:sz w:val="18"/>
          <w:szCs w:val="18"/>
        </w:rPr>
        <w:tab/>
        <w:t xml:space="preserve">J-Y. Duan, G-P. Jiang, and H. Yang, “Performance of a SIMOCDSK System over Rayleigh Fading Channels,” </w:t>
      </w:r>
      <w:r w:rsidRPr="006435BC">
        <w:rPr>
          <w:i/>
          <w:noProof/>
          <w:sz w:val="18"/>
          <w:szCs w:val="18"/>
        </w:rPr>
        <w:t>Mathematical Problems in Engineering</w:t>
      </w:r>
      <w:r w:rsidRPr="006435BC">
        <w:rPr>
          <w:noProof/>
          <w:sz w:val="18"/>
          <w:szCs w:val="18"/>
        </w:rPr>
        <w:t>, vol. 2013, Article ID 532653, 7 pages, 2013. doi:10.1155/2013/532653.</w:t>
      </w:r>
    </w:p>
    <w:p w:rsidR="00AF6CCD" w:rsidRPr="006435BC" w:rsidRDefault="00AF6CCD" w:rsidP="00AF6CCD">
      <w:pPr>
        <w:spacing w:after="0"/>
        <w:ind w:left="426" w:hanging="426"/>
        <w:rPr>
          <w:noProof/>
          <w:sz w:val="18"/>
          <w:szCs w:val="18"/>
        </w:rPr>
      </w:pPr>
      <w:r w:rsidRPr="006435BC">
        <w:rPr>
          <w:noProof/>
          <w:sz w:val="18"/>
          <w:szCs w:val="18"/>
        </w:rPr>
        <w:t>[12]</w:t>
      </w:r>
      <w:r w:rsidRPr="006435BC">
        <w:rPr>
          <w:noProof/>
          <w:sz w:val="18"/>
          <w:szCs w:val="18"/>
        </w:rPr>
        <w:tab/>
        <w:t xml:space="preserve">J. Zheng, M. J. Lee, M. Anshel, “Toward secure low rate wireless personal area networks,” </w:t>
      </w:r>
      <w:r w:rsidRPr="006435BC">
        <w:rPr>
          <w:i/>
          <w:noProof/>
          <w:sz w:val="18"/>
          <w:szCs w:val="18"/>
        </w:rPr>
        <w:t>IEEE Trans. Mob. Comput.</w:t>
      </w:r>
      <w:r w:rsidRPr="006435BC">
        <w:rPr>
          <w:noProof/>
          <w:sz w:val="18"/>
          <w:szCs w:val="18"/>
        </w:rPr>
        <w:t>, vol. 5, no. 10, pp. 13611373, 2006.</w:t>
      </w:r>
    </w:p>
    <w:p w:rsidR="00AF6CCD" w:rsidRPr="006435BC" w:rsidRDefault="00AF6CCD" w:rsidP="00AF6CCD">
      <w:pPr>
        <w:spacing w:after="0"/>
        <w:ind w:left="426" w:hanging="426"/>
        <w:rPr>
          <w:noProof/>
          <w:sz w:val="18"/>
          <w:szCs w:val="18"/>
        </w:rPr>
      </w:pPr>
      <w:r w:rsidRPr="006435BC">
        <w:rPr>
          <w:noProof/>
          <w:sz w:val="18"/>
          <w:szCs w:val="18"/>
        </w:rPr>
        <w:t>[13]</w:t>
      </w:r>
      <w:r w:rsidRPr="006435BC">
        <w:rPr>
          <w:noProof/>
          <w:sz w:val="18"/>
          <w:szCs w:val="18"/>
        </w:rPr>
        <w:tab/>
        <w:t xml:space="preserve">T. S. Rappaport, </w:t>
      </w:r>
      <w:r w:rsidRPr="006435BC">
        <w:rPr>
          <w:i/>
          <w:noProof/>
          <w:sz w:val="18"/>
          <w:szCs w:val="18"/>
        </w:rPr>
        <w:t>Wireless Communications: Principles and Practice</w:t>
      </w:r>
      <w:r w:rsidRPr="006435BC">
        <w:rPr>
          <w:noProof/>
          <w:sz w:val="18"/>
          <w:szCs w:val="18"/>
        </w:rPr>
        <w:t>. Prentice-Hall, 1996.</w:t>
      </w:r>
    </w:p>
    <w:p w:rsidR="00AF6CCD" w:rsidRPr="006435BC" w:rsidRDefault="00AF6CCD" w:rsidP="00AF6CCD">
      <w:pPr>
        <w:spacing w:after="0"/>
        <w:ind w:left="426" w:hanging="426"/>
        <w:rPr>
          <w:noProof/>
          <w:sz w:val="18"/>
          <w:szCs w:val="18"/>
        </w:rPr>
      </w:pPr>
      <w:r w:rsidRPr="006435BC">
        <w:rPr>
          <w:noProof/>
          <w:sz w:val="18"/>
          <w:szCs w:val="18"/>
        </w:rPr>
        <w:t>[14]</w:t>
      </w:r>
      <w:r w:rsidRPr="006435BC">
        <w:rPr>
          <w:noProof/>
          <w:sz w:val="18"/>
          <w:szCs w:val="18"/>
        </w:rPr>
        <w:tab/>
        <w:t xml:space="preserve">T. Geisel and V. Fairen, “Statistical properties of chaos in Chebyshev maps,” </w:t>
      </w:r>
      <w:r w:rsidRPr="006435BC">
        <w:rPr>
          <w:i/>
          <w:noProof/>
          <w:sz w:val="18"/>
          <w:szCs w:val="18"/>
        </w:rPr>
        <w:t>Phys. Lett. A</w:t>
      </w:r>
      <w:r w:rsidRPr="006435BC">
        <w:rPr>
          <w:noProof/>
          <w:sz w:val="18"/>
          <w:szCs w:val="18"/>
        </w:rPr>
        <w:t>, vol. 105A, no. 6, pp. 263266, 1984.</w:t>
      </w:r>
    </w:p>
    <w:p w:rsidR="002C0F02" w:rsidRPr="006435BC" w:rsidRDefault="00AF6CCD" w:rsidP="00AF6CCD">
      <w:pPr>
        <w:spacing w:after="0"/>
        <w:ind w:left="426" w:hanging="426"/>
        <w:rPr>
          <w:noProof/>
          <w:sz w:val="18"/>
          <w:szCs w:val="18"/>
        </w:rPr>
      </w:pPr>
      <w:r w:rsidRPr="006435BC">
        <w:rPr>
          <w:noProof/>
          <w:sz w:val="18"/>
          <w:szCs w:val="18"/>
        </w:rPr>
        <w:t xml:space="preserve">[15] T. Kohda, A. Tsuneda, and A. J. Lawrance, “Correlational properties of Chebyshev chaotic sequences,” </w:t>
      </w:r>
      <w:r w:rsidRPr="006435BC">
        <w:rPr>
          <w:i/>
          <w:noProof/>
          <w:sz w:val="18"/>
          <w:szCs w:val="18"/>
        </w:rPr>
        <w:t>J. Time Ser. Anal</w:t>
      </w:r>
      <w:r w:rsidRPr="006435BC">
        <w:rPr>
          <w:noProof/>
          <w:sz w:val="18"/>
          <w:szCs w:val="18"/>
        </w:rPr>
        <w:t>., vol. 21, no. 2, pp. 181-191, 2000.</w:t>
      </w:r>
    </w:p>
    <w:p w:rsidR="003A0F76" w:rsidRDefault="003A5C44" w:rsidP="00AF6CCD">
      <w:pPr>
        <w:spacing w:after="0"/>
        <w:ind w:left="426" w:hanging="426"/>
        <w:rPr>
          <w:noProof/>
        </w:rPr>
        <w:sectPr w:rsidR="003A0F76" w:rsidSect="003A0F76">
          <w:type w:val="continuous"/>
          <w:pgSz w:w="10773" w:h="15026" w:code="9"/>
          <w:pgMar w:top="567" w:right="567" w:bottom="567" w:left="567" w:header="284" w:footer="284" w:gutter="0"/>
          <w:cols w:num="2" w:space="284"/>
          <w:docGrid w:linePitch="360"/>
        </w:sectPr>
      </w:pPr>
      <w:r>
        <w:rPr>
          <w:rFonts w:asciiTheme="minorHAnsi" w:hAnsiTheme="minorHAnsi"/>
          <w:sz w:val="16"/>
        </w:rPr>
        <w:fldChar w:fldCharType="begin"/>
      </w:r>
      <w:r w:rsidRPr="004031A8">
        <w:instrText xml:space="preserve"> ADDIN EN.REFLIST </w:instrText>
      </w:r>
      <w:r>
        <w:rPr>
          <w:rFonts w:asciiTheme="minorHAnsi" w:hAnsiTheme="minorHAnsi"/>
          <w:sz w:val="16"/>
        </w:rPr>
        <w:fldChar w:fldCharType="separate"/>
      </w:r>
    </w:p>
    <w:p w:rsidR="003A0F76" w:rsidRDefault="003A0F76" w:rsidP="003A0F76">
      <w:pPr>
        <w:ind w:left="720" w:hanging="720"/>
        <w:rPr>
          <w:noProof/>
        </w:rPr>
      </w:pPr>
    </w:p>
    <w:p w:rsidR="003A0F76" w:rsidRDefault="003A0F76" w:rsidP="003A0F76">
      <w:pPr>
        <w:ind w:left="720" w:hanging="720"/>
        <w:rPr>
          <w:noProof/>
        </w:rPr>
        <w:sectPr w:rsidR="003A0F76" w:rsidSect="003A0F76">
          <w:type w:val="continuous"/>
          <w:pgSz w:w="10773" w:h="15026" w:code="9"/>
          <w:pgMar w:top="567" w:right="567" w:bottom="567" w:left="567" w:header="284" w:footer="284" w:gutter="0"/>
          <w:cols w:num="2" w:space="284"/>
          <w:docGrid w:linePitch="360"/>
        </w:sectPr>
      </w:pPr>
    </w:p>
    <w:p w:rsidR="007C1965" w:rsidRPr="00072C62" w:rsidRDefault="007C1965" w:rsidP="007C1965">
      <w:pPr>
        <w:ind w:firstLine="0"/>
        <w:jc w:val="center"/>
      </w:pPr>
      <w:r w:rsidRPr="00072C62">
        <w:lastRenderedPageBreak/>
        <w:t>(BBT nhận bài: …/…/</w:t>
      </w:r>
      <w:r>
        <w:t>201</w:t>
      </w:r>
      <w:r w:rsidR="0019736D">
        <w:t>6</w:t>
      </w:r>
      <w:r w:rsidRPr="00072C62">
        <w:t>, phản biện xong: …/…</w:t>
      </w:r>
      <w:r>
        <w:t>/201</w:t>
      </w:r>
      <w:r w:rsidR="0019736D">
        <w:t>6</w:t>
      </w:r>
      <w:r w:rsidRPr="00072C62">
        <w:t>)</w:t>
      </w:r>
      <w:r w:rsidRPr="00072C62">
        <w:br w:type="page"/>
      </w:r>
    </w:p>
    <w:p w:rsidR="007C1965" w:rsidRPr="00072C62" w:rsidRDefault="007C1965" w:rsidP="007C1965">
      <w:pPr>
        <w:jc w:val="center"/>
        <w:rPr>
          <w:b/>
          <w:sz w:val="18"/>
          <w:szCs w:val="18"/>
        </w:rPr>
      </w:pPr>
    </w:p>
    <w:p w:rsidR="007C1965" w:rsidRPr="00072C62" w:rsidRDefault="007C1965" w:rsidP="007C1965">
      <w:pPr>
        <w:jc w:val="center"/>
      </w:pPr>
      <w:r w:rsidRPr="00072C62">
        <w:rPr>
          <w:b/>
          <w:sz w:val="18"/>
          <w:szCs w:val="18"/>
        </w:rPr>
        <w:t>Short Biography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0"/>
        <w:gridCol w:w="7945"/>
      </w:tblGrid>
      <w:tr w:rsidR="007C1965" w:rsidRPr="00072C62" w:rsidTr="00036A1B">
        <w:tc>
          <w:tcPr>
            <w:tcW w:w="1706" w:type="dxa"/>
            <w:shd w:val="clear" w:color="auto" w:fill="auto"/>
            <w:vAlign w:val="center"/>
          </w:tcPr>
          <w:p w:rsidR="007C1965" w:rsidRPr="00072C62" w:rsidRDefault="009E0E10" w:rsidP="00036A1B">
            <w:pPr>
              <w:spacing w:before="0" w:after="0"/>
              <w:ind w:firstLine="0"/>
              <w:jc w:val="center"/>
              <w:outlineLvl w:val="1"/>
              <w:rPr>
                <w:sz w:val="16"/>
                <w:szCs w:val="18"/>
              </w:rPr>
            </w:pPr>
            <w:r>
              <w:rPr>
                <w:noProof/>
                <w:sz w:val="16"/>
                <w:szCs w:val="18"/>
              </w:rPr>
              <w:drawing>
                <wp:inline distT="0" distB="0" distL="0" distR="0">
                  <wp:extent cx="1075765" cy="1435101"/>
                  <wp:effectExtent l="0" t="0" r="0" b="0"/>
                  <wp:docPr id="20" name="Picture 20" descr="D:\RESEARCH\JOURNALS\WirePerCom_journal-PBR\Photo_Qu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0" descr="D:\RESEARCH\JOURNALS\WirePerCom_journal-PBR\Photo_Quyen.png"/>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083470" cy="1445380"/>
                          </a:xfrm>
                          <a:prstGeom prst="rect">
                            <a:avLst/>
                          </a:prstGeom>
                          <a:noFill/>
                          <a:ln>
                            <a:noFill/>
                          </a:ln>
                        </pic:spPr>
                      </pic:pic>
                    </a:graphicData>
                  </a:graphic>
                </wp:inline>
              </w:drawing>
            </w:r>
          </w:p>
        </w:tc>
        <w:tc>
          <w:tcPr>
            <w:tcW w:w="7989" w:type="dxa"/>
            <w:shd w:val="clear" w:color="auto" w:fill="auto"/>
            <w:vAlign w:val="center"/>
          </w:tcPr>
          <w:p w:rsidR="009E0E10" w:rsidRDefault="009E0E10" w:rsidP="009E0E10">
            <w:pPr>
              <w:rPr>
                <w:sz w:val="18"/>
                <w:szCs w:val="18"/>
              </w:rPr>
            </w:pPr>
            <w:r>
              <w:rPr>
                <w:sz w:val="18"/>
                <w:szCs w:val="18"/>
              </w:rPr>
              <w:t xml:space="preserve">- </w:t>
            </w:r>
            <w:r w:rsidRPr="009E0E10">
              <w:rPr>
                <w:b/>
                <w:sz w:val="18"/>
                <w:szCs w:val="18"/>
              </w:rPr>
              <w:t>Nguyen Xuan Quyen</w:t>
            </w:r>
            <w:r w:rsidRPr="009E0E10">
              <w:rPr>
                <w:sz w:val="18"/>
                <w:szCs w:val="18"/>
              </w:rPr>
              <w:t xml:space="preserve"> </w:t>
            </w:r>
            <w:r>
              <w:rPr>
                <w:sz w:val="18"/>
                <w:szCs w:val="18"/>
              </w:rPr>
              <w:t xml:space="preserve">received the Diploma </w:t>
            </w:r>
            <w:r w:rsidRPr="009E0E10">
              <w:rPr>
                <w:sz w:val="18"/>
                <w:szCs w:val="18"/>
              </w:rPr>
              <w:t>of Engineer, Master and PhD degrees in Electronic</w:t>
            </w:r>
            <w:r>
              <w:rPr>
                <w:sz w:val="18"/>
                <w:szCs w:val="18"/>
              </w:rPr>
              <w:t xml:space="preserve"> </w:t>
            </w:r>
            <w:r w:rsidRPr="009E0E10">
              <w:rPr>
                <w:sz w:val="18"/>
                <w:szCs w:val="18"/>
              </w:rPr>
              <w:t>Engi</w:t>
            </w:r>
            <w:r>
              <w:rPr>
                <w:sz w:val="18"/>
                <w:szCs w:val="18"/>
              </w:rPr>
              <w:t xml:space="preserve">neering and Telecommunications, </w:t>
            </w:r>
            <w:r w:rsidRPr="009E0E10">
              <w:rPr>
                <w:sz w:val="18"/>
                <w:szCs w:val="18"/>
              </w:rPr>
              <w:t>from Hanoi University of Science and Technology,</w:t>
            </w:r>
            <w:r>
              <w:rPr>
                <w:sz w:val="18"/>
                <w:szCs w:val="18"/>
              </w:rPr>
              <w:t xml:space="preserve"> </w:t>
            </w:r>
            <w:r w:rsidRPr="009E0E10">
              <w:rPr>
                <w:sz w:val="18"/>
                <w:szCs w:val="18"/>
              </w:rPr>
              <w:t>Vietnam in 2006, 2008 and 2013, respectively.</w:t>
            </w:r>
            <w:r>
              <w:rPr>
                <w:sz w:val="18"/>
                <w:szCs w:val="18"/>
              </w:rPr>
              <w:t xml:space="preserve"> </w:t>
            </w:r>
            <w:r w:rsidRPr="009E0E10">
              <w:rPr>
                <w:sz w:val="18"/>
                <w:szCs w:val="18"/>
              </w:rPr>
              <w:t>From 2007-current, he has been</w:t>
            </w:r>
            <w:r>
              <w:rPr>
                <w:sz w:val="18"/>
                <w:szCs w:val="18"/>
              </w:rPr>
              <w:t xml:space="preserve"> </w:t>
            </w:r>
            <w:r w:rsidRPr="009E0E10">
              <w:rPr>
                <w:sz w:val="18"/>
                <w:szCs w:val="18"/>
              </w:rPr>
              <w:t>serving as a senior lecturer at the School</w:t>
            </w:r>
            <w:r>
              <w:rPr>
                <w:sz w:val="18"/>
                <w:szCs w:val="18"/>
              </w:rPr>
              <w:t xml:space="preserve"> </w:t>
            </w:r>
            <w:r w:rsidRPr="009E0E10">
              <w:rPr>
                <w:sz w:val="18"/>
                <w:szCs w:val="18"/>
              </w:rPr>
              <w:t>of Electronics and Telecommunications (SET),</w:t>
            </w:r>
            <w:r>
              <w:rPr>
                <w:sz w:val="18"/>
                <w:szCs w:val="18"/>
              </w:rPr>
              <w:t xml:space="preserve"> </w:t>
            </w:r>
            <w:r w:rsidRPr="009E0E10">
              <w:rPr>
                <w:sz w:val="18"/>
                <w:szCs w:val="18"/>
              </w:rPr>
              <w:t>Hanoi University of Science and Technology</w:t>
            </w:r>
            <w:r>
              <w:rPr>
                <w:sz w:val="18"/>
                <w:szCs w:val="18"/>
              </w:rPr>
              <w:t xml:space="preserve"> </w:t>
            </w:r>
            <w:r w:rsidRPr="009E0E10">
              <w:rPr>
                <w:sz w:val="18"/>
                <w:szCs w:val="18"/>
              </w:rPr>
              <w:t>(HUST), Vietnam. He has been a sandwich</w:t>
            </w:r>
            <w:r>
              <w:rPr>
                <w:sz w:val="18"/>
                <w:szCs w:val="18"/>
              </w:rPr>
              <w:t xml:space="preserve"> </w:t>
            </w:r>
            <w:r w:rsidRPr="009E0E10">
              <w:rPr>
                <w:sz w:val="18"/>
                <w:szCs w:val="18"/>
              </w:rPr>
              <w:t>PhD student at the Institute for Smart System</w:t>
            </w:r>
            <w:r>
              <w:rPr>
                <w:sz w:val="18"/>
                <w:szCs w:val="18"/>
              </w:rPr>
              <w:t xml:space="preserve"> </w:t>
            </w:r>
            <w:r w:rsidRPr="009E0E10">
              <w:rPr>
                <w:sz w:val="18"/>
                <w:szCs w:val="18"/>
              </w:rPr>
              <w:t>Technologies, Alpen-Adria Klagenfurt University, Austria during</w:t>
            </w:r>
            <w:r>
              <w:rPr>
                <w:sz w:val="18"/>
                <w:szCs w:val="18"/>
              </w:rPr>
              <w:t xml:space="preserve"> </w:t>
            </w:r>
            <w:r w:rsidRPr="009E0E10">
              <w:rPr>
                <w:sz w:val="18"/>
                <w:szCs w:val="18"/>
              </w:rPr>
              <w:t>2011-2012. From 2014-2015, he has worked as a postdoctoral</w:t>
            </w:r>
            <w:r>
              <w:rPr>
                <w:sz w:val="18"/>
                <w:szCs w:val="18"/>
              </w:rPr>
              <w:t xml:space="preserve"> </w:t>
            </w:r>
            <w:r w:rsidRPr="009E0E10">
              <w:rPr>
                <w:sz w:val="18"/>
                <w:szCs w:val="18"/>
              </w:rPr>
              <w:t>researcher at the Department of Computer Architecture, Polytechnic</w:t>
            </w:r>
            <w:r>
              <w:rPr>
                <w:sz w:val="18"/>
                <w:szCs w:val="18"/>
              </w:rPr>
              <w:t xml:space="preserve"> </w:t>
            </w:r>
            <w:r w:rsidRPr="009E0E10">
              <w:rPr>
                <w:sz w:val="18"/>
                <w:szCs w:val="18"/>
              </w:rPr>
              <w:t>University of Catalonia (UPC BarcelonaTech), Barcelona, Spain. He</w:t>
            </w:r>
            <w:r>
              <w:rPr>
                <w:sz w:val="18"/>
                <w:szCs w:val="18"/>
              </w:rPr>
              <w:t xml:space="preserve"> </w:t>
            </w:r>
            <w:r w:rsidRPr="009E0E10">
              <w:rPr>
                <w:sz w:val="18"/>
                <w:szCs w:val="18"/>
              </w:rPr>
              <w:t>was also an academic visitor at the Department of Electronic and</w:t>
            </w:r>
            <w:r>
              <w:rPr>
                <w:sz w:val="18"/>
                <w:szCs w:val="18"/>
              </w:rPr>
              <w:t xml:space="preserve"> </w:t>
            </w:r>
            <w:r w:rsidRPr="009E0E10">
              <w:rPr>
                <w:sz w:val="18"/>
                <w:szCs w:val="18"/>
              </w:rPr>
              <w:t>Computer Engineering, University of Limerick, Ireland in 2015 and</w:t>
            </w:r>
            <w:r>
              <w:rPr>
                <w:sz w:val="18"/>
                <w:szCs w:val="18"/>
              </w:rPr>
              <w:t xml:space="preserve"> </w:t>
            </w:r>
            <w:r w:rsidRPr="009E0E10">
              <w:rPr>
                <w:sz w:val="18"/>
                <w:szCs w:val="18"/>
              </w:rPr>
              <w:t>School of Electronics, Electrical Engineering and Computer Science,</w:t>
            </w:r>
            <w:r>
              <w:rPr>
                <w:sz w:val="18"/>
                <w:szCs w:val="18"/>
              </w:rPr>
              <w:t xml:space="preserve"> </w:t>
            </w:r>
            <w:r w:rsidRPr="009E0E10">
              <w:rPr>
                <w:sz w:val="18"/>
                <w:szCs w:val="18"/>
              </w:rPr>
              <w:t>Queen’s University Belfast, United Kingdom in 2016. His main</w:t>
            </w:r>
            <w:r>
              <w:rPr>
                <w:sz w:val="18"/>
                <w:szCs w:val="18"/>
              </w:rPr>
              <w:t xml:space="preserve"> </w:t>
            </w:r>
            <w:r w:rsidRPr="009E0E10">
              <w:rPr>
                <w:sz w:val="18"/>
                <w:szCs w:val="18"/>
              </w:rPr>
              <w:t>research interests are microwave engineering, chaos-based digital</w:t>
            </w:r>
            <w:r>
              <w:rPr>
                <w:sz w:val="18"/>
                <w:szCs w:val="18"/>
              </w:rPr>
              <w:t xml:space="preserve"> </w:t>
            </w:r>
            <w:r w:rsidRPr="009E0E10">
              <w:rPr>
                <w:sz w:val="18"/>
                <w:szCs w:val="18"/>
              </w:rPr>
              <w:t xml:space="preserve">communications and physical layer security, and wireless communications. Dr. Quyen has been a TPC member of the International Conference on Communications and Electronics (ICCE),  the International Conference  Advanced Technologies for Communications (ATC); the International Conference on Computing, Management and Telecommunications (ComManTel). He has also served as a reviewer for several journals such as </w:t>
            </w:r>
            <w:hyperlink r:id="rId315" w:history="1">
              <w:r w:rsidRPr="009E0E10">
                <w:rPr>
                  <w:sz w:val="18"/>
                  <w:szCs w:val="18"/>
                </w:rPr>
                <w:t>IEEE Transactions on Wireless Communications</w:t>
              </w:r>
            </w:hyperlink>
            <w:r w:rsidRPr="009E0E10">
              <w:rPr>
                <w:sz w:val="18"/>
                <w:szCs w:val="18"/>
              </w:rPr>
              <w:t xml:space="preserve">, IET Communications, Wireless Personal Communications, </w:t>
            </w:r>
            <w:hyperlink r:id="rId316" w:history="1">
              <w:r w:rsidRPr="009E0E10">
                <w:rPr>
                  <w:sz w:val="18"/>
                  <w:szCs w:val="18"/>
                </w:rPr>
                <w:t>Circuits, Systems and Signal Processing</w:t>
              </w:r>
            </w:hyperlink>
            <w:r w:rsidRPr="009E0E10">
              <w:rPr>
                <w:sz w:val="18"/>
                <w:szCs w:val="18"/>
              </w:rPr>
              <w:t>.</w:t>
            </w:r>
          </w:p>
          <w:p w:rsidR="009E0E10" w:rsidRPr="00072C62" w:rsidRDefault="009E0E10" w:rsidP="009E0E10">
            <w:pPr>
              <w:rPr>
                <w:sz w:val="18"/>
                <w:szCs w:val="18"/>
              </w:rPr>
            </w:pPr>
            <w:r w:rsidRPr="00072C62">
              <w:rPr>
                <w:sz w:val="18"/>
                <w:szCs w:val="18"/>
              </w:rPr>
              <w:t xml:space="preserve">- Mobile: </w:t>
            </w:r>
            <w:r>
              <w:rPr>
                <w:sz w:val="18"/>
                <w:szCs w:val="18"/>
              </w:rPr>
              <w:t>0912.255.217</w:t>
            </w:r>
          </w:p>
        </w:tc>
      </w:tr>
    </w:tbl>
    <w:p w:rsidR="007C1965" w:rsidRPr="00072C62" w:rsidRDefault="007C1965" w:rsidP="007C1965">
      <w:pPr>
        <w:jc w:val="right"/>
      </w:pPr>
    </w:p>
    <w:p w:rsidR="007C1965" w:rsidRPr="00072C62" w:rsidRDefault="007C1965" w:rsidP="007C1965">
      <w:pPr>
        <w:tabs>
          <w:tab w:val="left" w:pos="720"/>
          <w:tab w:val="left" w:pos="1440"/>
          <w:tab w:val="left" w:pos="2160"/>
          <w:tab w:val="center" w:pos="4253"/>
          <w:tab w:val="right" w:pos="8505"/>
        </w:tabs>
        <w:spacing w:before="0" w:after="0"/>
        <w:ind w:firstLine="0"/>
        <w:rPr>
          <w:b/>
          <w:sz w:val="22"/>
          <w:szCs w:val="22"/>
        </w:rPr>
      </w:pPr>
      <w:r w:rsidRPr="00072C62">
        <w:rPr>
          <w:b/>
          <w:sz w:val="22"/>
          <w:szCs w:val="22"/>
        </w:rPr>
        <w:t>Thông tin cụ thể:</w:t>
      </w:r>
    </w:p>
    <w:p w:rsidR="007C1965" w:rsidRPr="00072C62" w:rsidRDefault="007C1965" w:rsidP="007C1965">
      <w:pPr>
        <w:tabs>
          <w:tab w:val="left" w:pos="720"/>
          <w:tab w:val="left" w:pos="1440"/>
          <w:tab w:val="left" w:pos="2160"/>
          <w:tab w:val="center" w:pos="4253"/>
          <w:tab w:val="right" w:pos="8505"/>
        </w:tabs>
        <w:spacing w:before="0" w:after="0"/>
        <w:ind w:firstLine="0"/>
        <w:rPr>
          <w:sz w:val="22"/>
          <w:szCs w:val="22"/>
        </w:rPr>
      </w:pPr>
      <w:r w:rsidRPr="00072C62">
        <w:rPr>
          <w:sz w:val="22"/>
          <w:szCs w:val="22"/>
        </w:rPr>
        <w:t xml:space="preserve">1. Họ và tên: </w:t>
      </w:r>
      <w:r w:rsidR="009E0E10">
        <w:rPr>
          <w:sz w:val="22"/>
          <w:szCs w:val="22"/>
        </w:rPr>
        <w:t>Nguyễn Xuân Quyền</w:t>
      </w:r>
      <w:r w:rsidRPr="00072C62">
        <w:rPr>
          <w:sz w:val="22"/>
          <w:szCs w:val="22"/>
        </w:rPr>
        <w:t xml:space="preserve">    </w:t>
      </w:r>
    </w:p>
    <w:p w:rsidR="007C1965" w:rsidRPr="00072C62" w:rsidRDefault="007C1965" w:rsidP="007C1965">
      <w:pPr>
        <w:tabs>
          <w:tab w:val="left" w:pos="720"/>
          <w:tab w:val="left" w:pos="1440"/>
          <w:tab w:val="left" w:pos="2160"/>
          <w:tab w:val="center" w:pos="4253"/>
          <w:tab w:val="right" w:pos="8505"/>
        </w:tabs>
        <w:spacing w:before="0" w:after="0"/>
        <w:ind w:firstLine="0"/>
        <w:rPr>
          <w:sz w:val="22"/>
          <w:szCs w:val="22"/>
        </w:rPr>
      </w:pPr>
      <w:r w:rsidRPr="00072C62">
        <w:rPr>
          <w:sz w:val="22"/>
          <w:szCs w:val="22"/>
        </w:rPr>
        <w:t>2. Học hàm, học vị: Tiến sĩ</w:t>
      </w:r>
    </w:p>
    <w:p w:rsidR="007C1965" w:rsidRPr="00072C62" w:rsidRDefault="007C1965" w:rsidP="007C1965">
      <w:pPr>
        <w:tabs>
          <w:tab w:val="left" w:pos="720"/>
          <w:tab w:val="left" w:pos="1440"/>
          <w:tab w:val="left" w:pos="2160"/>
          <w:tab w:val="center" w:pos="4253"/>
          <w:tab w:val="right" w:pos="8505"/>
        </w:tabs>
        <w:spacing w:before="0" w:after="0"/>
        <w:ind w:firstLine="0"/>
        <w:rPr>
          <w:sz w:val="22"/>
          <w:szCs w:val="22"/>
        </w:rPr>
      </w:pPr>
      <w:r w:rsidRPr="00072C62">
        <w:rPr>
          <w:sz w:val="22"/>
          <w:szCs w:val="22"/>
        </w:rPr>
        <w:t xml:space="preserve">3. Tên cơ quan: Trường </w:t>
      </w:r>
      <w:r w:rsidR="009E0E10">
        <w:rPr>
          <w:sz w:val="22"/>
          <w:szCs w:val="22"/>
        </w:rPr>
        <w:t>Đại học Bách Khoa Hà Nội</w:t>
      </w:r>
    </w:p>
    <w:p w:rsidR="007C1965" w:rsidRPr="00072C62" w:rsidRDefault="007C1965" w:rsidP="007C1965">
      <w:pPr>
        <w:tabs>
          <w:tab w:val="left" w:pos="720"/>
          <w:tab w:val="left" w:pos="1440"/>
          <w:tab w:val="left" w:pos="2160"/>
          <w:tab w:val="center" w:pos="4253"/>
          <w:tab w:val="right" w:pos="8505"/>
        </w:tabs>
        <w:spacing w:before="0" w:after="0"/>
        <w:ind w:firstLine="0"/>
        <w:rPr>
          <w:sz w:val="22"/>
          <w:szCs w:val="22"/>
        </w:rPr>
      </w:pPr>
      <w:r w:rsidRPr="00072C62">
        <w:rPr>
          <w:sz w:val="22"/>
          <w:szCs w:val="22"/>
        </w:rPr>
        <w:t>4. Liên hệ: số mobile:  09</w:t>
      </w:r>
      <w:r w:rsidR="009E0E10">
        <w:rPr>
          <w:sz w:val="22"/>
          <w:szCs w:val="22"/>
        </w:rPr>
        <w:t>12.225.217</w:t>
      </w:r>
      <w:r w:rsidRPr="00072C62">
        <w:rPr>
          <w:sz w:val="22"/>
          <w:szCs w:val="22"/>
        </w:rPr>
        <w:t xml:space="preserve">, </w:t>
      </w:r>
      <w:r w:rsidR="009E0E10">
        <w:rPr>
          <w:sz w:val="22"/>
          <w:szCs w:val="22"/>
        </w:rPr>
        <w:t>quyen.nguyenxuan</w:t>
      </w:r>
      <w:r w:rsidRPr="00072C62">
        <w:rPr>
          <w:sz w:val="22"/>
          <w:szCs w:val="22"/>
        </w:rPr>
        <w:t>@</w:t>
      </w:r>
      <w:r w:rsidR="009E0E10">
        <w:rPr>
          <w:sz w:val="22"/>
          <w:szCs w:val="22"/>
        </w:rPr>
        <w:t>hust.edu</w:t>
      </w:r>
      <w:r w:rsidRPr="00072C62">
        <w:rPr>
          <w:sz w:val="22"/>
          <w:szCs w:val="22"/>
        </w:rPr>
        <w:t>.vn</w:t>
      </w:r>
    </w:p>
    <w:p w:rsidR="007C1965" w:rsidRDefault="007C1965" w:rsidP="007C1965">
      <w:pPr>
        <w:rPr>
          <w:noProof/>
        </w:rPr>
      </w:pPr>
    </w:p>
    <w:p w:rsidR="003A0F76" w:rsidRPr="003A0F76" w:rsidRDefault="003A0F76" w:rsidP="003A0F76">
      <w:pPr>
        <w:ind w:left="720" w:hanging="720"/>
        <w:rPr>
          <w:noProof/>
        </w:rPr>
      </w:pPr>
    </w:p>
    <w:p w:rsidR="003A0F76" w:rsidRDefault="003A0F76" w:rsidP="003A0F76">
      <w:pPr>
        <w:rPr>
          <w:noProof/>
        </w:rPr>
      </w:pPr>
    </w:p>
    <w:p w:rsidR="00364BE1" w:rsidRPr="006C3095" w:rsidRDefault="003A5C44" w:rsidP="003A0F76">
      <w:r>
        <w:fldChar w:fldCharType="end"/>
      </w:r>
    </w:p>
    <w:sectPr w:rsidR="00364BE1" w:rsidRPr="006C3095" w:rsidSect="003A0F76">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FA" w:rsidRDefault="00670DFA">
      <w:r>
        <w:separator/>
      </w:r>
    </w:p>
  </w:endnote>
  <w:endnote w:type="continuationSeparator" w:id="0">
    <w:p w:rsidR="00670DFA" w:rsidRDefault="0067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subsetted="1" w:fontKey="{8A8EFA6A-2282-4400-A058-A3ED04A27AB3}"/>
    <w:embedItalic r:id="rId2" w:subsetted="1" w:fontKey="{F26F6D45-6D7B-4F85-8225-EA722CA2A852}"/>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37" w:rsidRDefault="008679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FA" w:rsidRDefault="00670DFA">
      <w:r>
        <w:separator/>
      </w:r>
    </w:p>
  </w:footnote>
  <w:footnote w:type="continuationSeparator" w:id="0">
    <w:p w:rsidR="00670DFA" w:rsidRDefault="0067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37" w:rsidRPr="003F4592" w:rsidRDefault="000913FB" w:rsidP="003F4592">
    <w:pPr>
      <w:pStyle w:val="Header"/>
      <w:pBdr>
        <w:bottom w:val="single" w:sz="4" w:space="1" w:color="auto"/>
      </w:pBdr>
    </w:pPr>
    <w:r>
      <w:t>Nguyen Xuan Quyen</w:t>
    </w:r>
    <w:r w:rsidR="00867937">
      <w:tab/>
    </w:r>
    <w:r w:rsidR="00867937">
      <w:fldChar w:fldCharType="begin"/>
    </w:r>
    <w:r w:rsidR="00867937">
      <w:instrText xml:space="preserve"> PAGE   \* MERGEFORMAT </w:instrText>
    </w:r>
    <w:r w:rsidR="00867937">
      <w:fldChar w:fldCharType="separate"/>
    </w:r>
    <w:r w:rsidR="006435BC">
      <w:rPr>
        <w:noProof/>
      </w:rPr>
      <w:t>6</w:t>
    </w:r>
    <w:r w:rsidR="00867937">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37" w:rsidRPr="003F4592" w:rsidRDefault="00867937"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6435BC">
      <w:rPr>
        <w:noProof/>
      </w:rPr>
      <w:t>1</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2812000B"/>
    <w:multiLevelType w:val="hybridMultilevel"/>
    <w:tmpl w:val="EF52D7F8"/>
    <w:lvl w:ilvl="0" w:tplc="E5C8CC8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2E0701FE"/>
    <w:multiLevelType w:val="hybridMultilevel"/>
    <w:tmpl w:val="12BAE3EC"/>
    <w:lvl w:ilvl="0" w:tplc="4F76FC14">
      <w:start w:val="1"/>
      <w:numFmt w:val="decimal"/>
      <w:lvlText w:val="V%1."/>
      <w:lvlJc w:val="left"/>
      <w:pPr>
        <w:ind w:left="50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C0335"/>
    <w:multiLevelType w:val="hybridMultilevel"/>
    <w:tmpl w:val="F0C65DB8"/>
    <w:lvl w:ilvl="0" w:tplc="F77AA978">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0057D98"/>
    <w:multiLevelType w:val="hybridMultilevel"/>
    <w:tmpl w:val="155CE27A"/>
    <w:lvl w:ilvl="0" w:tplc="E8C6997A">
      <w:start w:val="1"/>
      <w:numFmt w:val="upp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7C1E3A">
      <w:start w:val="1"/>
      <w:numFmt w:val="lowerLetter"/>
      <w:lvlText w:val="%2"/>
      <w:lvlJc w:val="left"/>
      <w:pPr>
        <w:ind w:left="2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665EDA">
      <w:start w:val="1"/>
      <w:numFmt w:val="lowerRoman"/>
      <w:lvlText w:val="%3"/>
      <w:lvlJc w:val="left"/>
      <w:pPr>
        <w:ind w:left="3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9C0C50">
      <w:start w:val="1"/>
      <w:numFmt w:val="decimal"/>
      <w:lvlText w:val="%4"/>
      <w:lvlJc w:val="left"/>
      <w:pPr>
        <w:ind w:left="3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BAD80E">
      <w:start w:val="1"/>
      <w:numFmt w:val="lowerLetter"/>
      <w:lvlText w:val="%5"/>
      <w:lvlJc w:val="left"/>
      <w:pPr>
        <w:ind w:left="4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1E9922">
      <w:start w:val="1"/>
      <w:numFmt w:val="lowerRoman"/>
      <w:lvlText w:val="%6"/>
      <w:lvlJc w:val="left"/>
      <w:pPr>
        <w:ind w:left="52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C453BA">
      <w:start w:val="1"/>
      <w:numFmt w:val="decimal"/>
      <w:lvlText w:val="%7"/>
      <w:lvlJc w:val="left"/>
      <w:pPr>
        <w:ind w:left="59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DE9CE8">
      <w:start w:val="1"/>
      <w:numFmt w:val="lowerLetter"/>
      <w:lvlText w:val="%8"/>
      <w:lvlJc w:val="left"/>
      <w:pPr>
        <w:ind w:left="67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4667A6">
      <w:start w:val="1"/>
      <w:numFmt w:val="lowerRoman"/>
      <w:lvlText w:val="%9"/>
      <w:lvlJc w:val="left"/>
      <w:pPr>
        <w:ind w:left="7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C3B6BEA"/>
    <w:multiLevelType w:val="hybridMultilevel"/>
    <w:tmpl w:val="3948FB98"/>
    <w:lvl w:ilvl="0" w:tplc="1C5AEDC4">
      <w:start w:val="1"/>
      <w:numFmt w:val="decimal"/>
      <w:lvlText w:val="T%1."/>
      <w:lvlJc w:val="left"/>
      <w:pPr>
        <w:ind w:left="220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97590"/>
    <w:multiLevelType w:val="hybridMultilevel"/>
    <w:tmpl w:val="A950F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C0711C"/>
    <w:multiLevelType w:val="hybridMultilevel"/>
    <w:tmpl w:val="98986402"/>
    <w:lvl w:ilvl="0" w:tplc="D01EA3B0">
      <w:start w:val="1"/>
      <w:numFmt w:val="decimal"/>
      <w:lvlText w:val="S%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34410"/>
    <w:multiLevelType w:val="hybridMultilevel"/>
    <w:tmpl w:val="AED0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10">
    <w:nsid w:val="6C402C58"/>
    <w:multiLevelType w:val="hybridMultilevel"/>
    <w:tmpl w:val="479EDC0C"/>
    <w:lvl w:ilvl="0" w:tplc="417CC878">
      <w:start w:val="1"/>
      <w:numFmt w:val="decimal"/>
      <w:pStyle w:val="figurecaption"/>
      <w:lvlText w:val="Fig. %1."/>
      <w:lvlJc w:val="left"/>
      <w:pPr>
        <w:ind w:left="360" w:hanging="360"/>
      </w:pPr>
      <w:rPr>
        <w:rFonts w:ascii="Times New Roman" w:hAnsi="Times New Roman" w:cs="Times New Roman" w:hint="default"/>
        <w:b/>
        <w:bCs w:val="0"/>
        <w:i/>
        <w:iCs w:val="0"/>
        <w:color w:val="auto"/>
        <w:sz w:val="18"/>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7BE452EE"/>
    <w:lvl w:ilvl="0">
      <w:start w:val="1"/>
      <w:numFmt w:val="upperRoman"/>
      <w:pStyle w:val="tablehead"/>
      <w:lvlText w:val="Table %1. "/>
      <w:lvlJc w:val="left"/>
      <w:pPr>
        <w:tabs>
          <w:tab w:val="num" w:pos="1080"/>
        </w:tabs>
        <w:ind w:left="0" w:firstLine="0"/>
      </w:pPr>
      <w:rPr>
        <w:rFonts w:ascii="Times New Roman" w:hAnsi="Times New Roman" w:cs="Times New Roman" w:hint="default"/>
        <w:b/>
        <w:bCs w:val="0"/>
        <w:i/>
        <w:iCs w:val="0"/>
        <w:sz w:val="18"/>
        <w:szCs w:val="16"/>
      </w:rPr>
    </w:lvl>
  </w:abstractNum>
  <w:abstractNum w:abstractNumId="12">
    <w:nsid w:val="74232566"/>
    <w:multiLevelType w:val="hybridMultilevel"/>
    <w:tmpl w:val="C0F63F16"/>
    <w:lvl w:ilvl="0" w:tplc="8DB85E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34461"/>
    <w:multiLevelType w:val="hybridMultilevel"/>
    <w:tmpl w:val="DB54D522"/>
    <w:lvl w:ilvl="0" w:tplc="213687E8">
      <w:start w:val="1"/>
      <w:numFmt w:val="decimal"/>
      <w:lvlText w:val="[%1]"/>
      <w:lvlJc w:val="left"/>
      <w:pPr>
        <w:ind w:left="29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38696F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77C060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288AC6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FFADF96">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2A8E2F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19ECA9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A3414F6">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930AA4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nsid w:val="7CD71F35"/>
    <w:multiLevelType w:val="hybridMultilevel"/>
    <w:tmpl w:val="9EB02CC8"/>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FD55677"/>
    <w:multiLevelType w:val="hybridMultilevel"/>
    <w:tmpl w:val="3B604680"/>
    <w:lvl w:ilvl="0" w:tplc="1E8075A8">
      <w:start w:val="1"/>
      <w:numFmt w:val="decimal"/>
      <w:lvlText w:val="%1."/>
      <w:lvlJc w:val="left"/>
      <w:pPr>
        <w:ind w:left="78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7"/>
  </w:num>
  <w:num w:numId="5">
    <w:abstractNumId w:val="2"/>
  </w:num>
  <w:num w:numId="6">
    <w:abstractNumId w:val="5"/>
  </w:num>
  <w:num w:numId="7">
    <w:abstractNumId w:val="15"/>
  </w:num>
  <w:num w:numId="8">
    <w:abstractNumId w:val="12"/>
  </w:num>
  <w:num w:numId="9">
    <w:abstractNumId w:val="8"/>
  </w:num>
  <w:num w:numId="10">
    <w:abstractNumId w:val="1"/>
  </w:num>
  <w:num w:numId="11">
    <w:abstractNumId w:val="14"/>
  </w:num>
  <w:num w:numId="12">
    <w:abstractNumId w:val="3"/>
  </w:num>
  <w:num w:numId="13">
    <w:abstractNumId w:val="10"/>
  </w:num>
  <w:num w:numId="14">
    <w:abstractNumId w:val="11"/>
  </w:num>
  <w:num w:numId="15">
    <w:abstractNumId w:val="0"/>
  </w:num>
  <w:num w:numId="16">
    <w:abstractNumId w:val="10"/>
  </w:num>
  <w:num w:numId="17">
    <w:abstractNumId w:val="10"/>
  </w:num>
  <w:num w:numId="18">
    <w:abstractNumId w:val="13"/>
  </w:num>
  <w:num w:numId="19">
    <w:abstractNumId w:val="4"/>
  </w:num>
  <w:num w:numId="20">
    <w:abstractNumId w:val="10"/>
  </w:num>
  <w:num w:numId="21">
    <w:abstractNumId w:val="10"/>
  </w:num>
  <w:num w:numId="22">
    <w:abstractNumId w:val="10"/>
  </w:num>
  <w:num w:numId="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TrueTypeFonts/>
  <w:saveSubsetFonts/>
  <w:mirrorMargin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Trans Signal Proces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fw9xev1rswv6easruxsexld9t2rxe2tffv&quot;&gt;References_for_GNSS&lt;record-ids&gt;&lt;item&gt;4&lt;/item&gt;&lt;item&gt;9&lt;/item&gt;&lt;item&gt;22&lt;/item&gt;&lt;item&gt;29&lt;/item&gt;&lt;item&gt;31&lt;/item&gt;&lt;item&gt;47&lt;/item&gt;&lt;item&gt;88&lt;/item&gt;&lt;item&gt;125&lt;/item&gt;&lt;item&gt;130&lt;/item&gt;&lt;item&gt;210&lt;/item&gt;&lt;item&gt;211&lt;/item&gt;&lt;item&gt;212&lt;/item&gt;&lt;/record-ids&gt;&lt;/item&gt;&lt;/Libraries&gt;"/>
  </w:docVars>
  <w:rsids>
    <w:rsidRoot w:val="00702BB2"/>
    <w:rsid w:val="0000284D"/>
    <w:rsid w:val="000029F7"/>
    <w:rsid w:val="00003351"/>
    <w:rsid w:val="00005436"/>
    <w:rsid w:val="0001000C"/>
    <w:rsid w:val="00014801"/>
    <w:rsid w:val="00016D8C"/>
    <w:rsid w:val="00020A45"/>
    <w:rsid w:val="0002324C"/>
    <w:rsid w:val="00023AA1"/>
    <w:rsid w:val="000240A9"/>
    <w:rsid w:val="000245E3"/>
    <w:rsid w:val="00027BEC"/>
    <w:rsid w:val="00034784"/>
    <w:rsid w:val="00034D6F"/>
    <w:rsid w:val="00035B6A"/>
    <w:rsid w:val="00036A1B"/>
    <w:rsid w:val="00037E28"/>
    <w:rsid w:val="000414B9"/>
    <w:rsid w:val="000417A9"/>
    <w:rsid w:val="0004621E"/>
    <w:rsid w:val="000476CB"/>
    <w:rsid w:val="0005352A"/>
    <w:rsid w:val="00054279"/>
    <w:rsid w:val="00054AC5"/>
    <w:rsid w:val="000562F4"/>
    <w:rsid w:val="00060989"/>
    <w:rsid w:val="00064623"/>
    <w:rsid w:val="00066EA0"/>
    <w:rsid w:val="0006703E"/>
    <w:rsid w:val="00071182"/>
    <w:rsid w:val="00071CFB"/>
    <w:rsid w:val="00072365"/>
    <w:rsid w:val="00072C62"/>
    <w:rsid w:val="000743ED"/>
    <w:rsid w:val="0007521E"/>
    <w:rsid w:val="00080DFE"/>
    <w:rsid w:val="00083590"/>
    <w:rsid w:val="000847A4"/>
    <w:rsid w:val="00090230"/>
    <w:rsid w:val="000913FB"/>
    <w:rsid w:val="00093058"/>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C6C"/>
    <w:rsid w:val="000E4E5F"/>
    <w:rsid w:val="000F469F"/>
    <w:rsid w:val="000F4AC0"/>
    <w:rsid w:val="000F6952"/>
    <w:rsid w:val="0010263D"/>
    <w:rsid w:val="00104AB0"/>
    <w:rsid w:val="001066BD"/>
    <w:rsid w:val="00107A87"/>
    <w:rsid w:val="00110C2F"/>
    <w:rsid w:val="00112D39"/>
    <w:rsid w:val="00113608"/>
    <w:rsid w:val="001144EA"/>
    <w:rsid w:val="0011467B"/>
    <w:rsid w:val="00117CB0"/>
    <w:rsid w:val="001209E8"/>
    <w:rsid w:val="00121143"/>
    <w:rsid w:val="00122063"/>
    <w:rsid w:val="001235BD"/>
    <w:rsid w:val="00125C9E"/>
    <w:rsid w:val="001277D7"/>
    <w:rsid w:val="00127C7C"/>
    <w:rsid w:val="00133357"/>
    <w:rsid w:val="00133F6B"/>
    <w:rsid w:val="00134FD9"/>
    <w:rsid w:val="001364AE"/>
    <w:rsid w:val="001408A7"/>
    <w:rsid w:val="00141A82"/>
    <w:rsid w:val="00143366"/>
    <w:rsid w:val="001444BF"/>
    <w:rsid w:val="0014633C"/>
    <w:rsid w:val="00146718"/>
    <w:rsid w:val="00146DC0"/>
    <w:rsid w:val="0015434C"/>
    <w:rsid w:val="00165E83"/>
    <w:rsid w:val="00166DF1"/>
    <w:rsid w:val="00170F6E"/>
    <w:rsid w:val="00173F8B"/>
    <w:rsid w:val="001755F4"/>
    <w:rsid w:val="00177427"/>
    <w:rsid w:val="00180787"/>
    <w:rsid w:val="00182201"/>
    <w:rsid w:val="00183E3D"/>
    <w:rsid w:val="001855A6"/>
    <w:rsid w:val="00185D6E"/>
    <w:rsid w:val="00187C21"/>
    <w:rsid w:val="0019186F"/>
    <w:rsid w:val="00194A39"/>
    <w:rsid w:val="00195B27"/>
    <w:rsid w:val="0019736D"/>
    <w:rsid w:val="00197A38"/>
    <w:rsid w:val="001A205A"/>
    <w:rsid w:val="001A2A1D"/>
    <w:rsid w:val="001A34E7"/>
    <w:rsid w:val="001A3843"/>
    <w:rsid w:val="001A3B6A"/>
    <w:rsid w:val="001B1A07"/>
    <w:rsid w:val="001B236C"/>
    <w:rsid w:val="001B2720"/>
    <w:rsid w:val="001B4915"/>
    <w:rsid w:val="001B5B0A"/>
    <w:rsid w:val="001B61F4"/>
    <w:rsid w:val="001C062B"/>
    <w:rsid w:val="001C39A8"/>
    <w:rsid w:val="001C4BBA"/>
    <w:rsid w:val="001D1D00"/>
    <w:rsid w:val="001D777E"/>
    <w:rsid w:val="001E0C81"/>
    <w:rsid w:val="001E42EE"/>
    <w:rsid w:val="001E59EC"/>
    <w:rsid w:val="001E5AA5"/>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4FEB"/>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511CA"/>
    <w:rsid w:val="00262171"/>
    <w:rsid w:val="00262BBE"/>
    <w:rsid w:val="00263827"/>
    <w:rsid w:val="0026465C"/>
    <w:rsid w:val="00264F47"/>
    <w:rsid w:val="0026600D"/>
    <w:rsid w:val="00271047"/>
    <w:rsid w:val="00271E22"/>
    <w:rsid w:val="00272FC8"/>
    <w:rsid w:val="002765C0"/>
    <w:rsid w:val="00277D3A"/>
    <w:rsid w:val="00282AAE"/>
    <w:rsid w:val="00285F23"/>
    <w:rsid w:val="00286D31"/>
    <w:rsid w:val="00292963"/>
    <w:rsid w:val="0029658F"/>
    <w:rsid w:val="00296C21"/>
    <w:rsid w:val="002A06ED"/>
    <w:rsid w:val="002A15D5"/>
    <w:rsid w:val="002A21D0"/>
    <w:rsid w:val="002A3C81"/>
    <w:rsid w:val="002A56E6"/>
    <w:rsid w:val="002A6752"/>
    <w:rsid w:val="002B085F"/>
    <w:rsid w:val="002B09F4"/>
    <w:rsid w:val="002B315F"/>
    <w:rsid w:val="002B3917"/>
    <w:rsid w:val="002B74BD"/>
    <w:rsid w:val="002C0F02"/>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3338D"/>
    <w:rsid w:val="003409AA"/>
    <w:rsid w:val="00342414"/>
    <w:rsid w:val="003436DF"/>
    <w:rsid w:val="00346F9D"/>
    <w:rsid w:val="003475DE"/>
    <w:rsid w:val="0035286B"/>
    <w:rsid w:val="00354411"/>
    <w:rsid w:val="00354ACB"/>
    <w:rsid w:val="00355152"/>
    <w:rsid w:val="003636C0"/>
    <w:rsid w:val="00363A09"/>
    <w:rsid w:val="00364BE1"/>
    <w:rsid w:val="00365EE4"/>
    <w:rsid w:val="0037017E"/>
    <w:rsid w:val="00370D26"/>
    <w:rsid w:val="0037108E"/>
    <w:rsid w:val="0037290C"/>
    <w:rsid w:val="00373662"/>
    <w:rsid w:val="00375AD9"/>
    <w:rsid w:val="00375BE2"/>
    <w:rsid w:val="00381987"/>
    <w:rsid w:val="00381EDD"/>
    <w:rsid w:val="0038263E"/>
    <w:rsid w:val="003829C6"/>
    <w:rsid w:val="003857F9"/>
    <w:rsid w:val="003857FF"/>
    <w:rsid w:val="003868CE"/>
    <w:rsid w:val="00386E84"/>
    <w:rsid w:val="00393EF6"/>
    <w:rsid w:val="0039424B"/>
    <w:rsid w:val="00397C1C"/>
    <w:rsid w:val="003A0F76"/>
    <w:rsid w:val="003A1796"/>
    <w:rsid w:val="003A2412"/>
    <w:rsid w:val="003A4A42"/>
    <w:rsid w:val="003A583B"/>
    <w:rsid w:val="003A5C44"/>
    <w:rsid w:val="003A6380"/>
    <w:rsid w:val="003B2EFE"/>
    <w:rsid w:val="003B3545"/>
    <w:rsid w:val="003B5643"/>
    <w:rsid w:val="003B5804"/>
    <w:rsid w:val="003C170D"/>
    <w:rsid w:val="003C3BB7"/>
    <w:rsid w:val="003C3F39"/>
    <w:rsid w:val="003C448F"/>
    <w:rsid w:val="003C4D13"/>
    <w:rsid w:val="003C6069"/>
    <w:rsid w:val="003D2D35"/>
    <w:rsid w:val="003D2DC6"/>
    <w:rsid w:val="003D4204"/>
    <w:rsid w:val="003D43D7"/>
    <w:rsid w:val="003D64F6"/>
    <w:rsid w:val="003D684D"/>
    <w:rsid w:val="003E2342"/>
    <w:rsid w:val="003E2D0D"/>
    <w:rsid w:val="003E6418"/>
    <w:rsid w:val="003F2C02"/>
    <w:rsid w:val="003F4592"/>
    <w:rsid w:val="003F5354"/>
    <w:rsid w:val="003F60E8"/>
    <w:rsid w:val="004031A8"/>
    <w:rsid w:val="0040729C"/>
    <w:rsid w:val="00410B04"/>
    <w:rsid w:val="0041257F"/>
    <w:rsid w:val="004176F2"/>
    <w:rsid w:val="004219C5"/>
    <w:rsid w:val="00423111"/>
    <w:rsid w:val="00432979"/>
    <w:rsid w:val="00436AFB"/>
    <w:rsid w:val="00437B69"/>
    <w:rsid w:val="00441084"/>
    <w:rsid w:val="004414C2"/>
    <w:rsid w:val="00444145"/>
    <w:rsid w:val="004459CB"/>
    <w:rsid w:val="004461BC"/>
    <w:rsid w:val="0045111A"/>
    <w:rsid w:val="00452376"/>
    <w:rsid w:val="00452BF4"/>
    <w:rsid w:val="00462457"/>
    <w:rsid w:val="00463F00"/>
    <w:rsid w:val="00464F46"/>
    <w:rsid w:val="00464F84"/>
    <w:rsid w:val="00470F1D"/>
    <w:rsid w:val="00471927"/>
    <w:rsid w:val="00476D48"/>
    <w:rsid w:val="00477461"/>
    <w:rsid w:val="00482AE0"/>
    <w:rsid w:val="00483862"/>
    <w:rsid w:val="0048551D"/>
    <w:rsid w:val="00485A48"/>
    <w:rsid w:val="0048600C"/>
    <w:rsid w:val="00491FE4"/>
    <w:rsid w:val="00494919"/>
    <w:rsid w:val="00496805"/>
    <w:rsid w:val="00497521"/>
    <w:rsid w:val="004A1A41"/>
    <w:rsid w:val="004A6700"/>
    <w:rsid w:val="004B1F60"/>
    <w:rsid w:val="004B2266"/>
    <w:rsid w:val="004B231A"/>
    <w:rsid w:val="004B54C2"/>
    <w:rsid w:val="004B67C2"/>
    <w:rsid w:val="004C4655"/>
    <w:rsid w:val="004C6B6B"/>
    <w:rsid w:val="004D37A4"/>
    <w:rsid w:val="004D45DD"/>
    <w:rsid w:val="004E0364"/>
    <w:rsid w:val="004E061B"/>
    <w:rsid w:val="004E53BA"/>
    <w:rsid w:val="004F07C3"/>
    <w:rsid w:val="004F1310"/>
    <w:rsid w:val="004F2BBE"/>
    <w:rsid w:val="004F5145"/>
    <w:rsid w:val="004F7680"/>
    <w:rsid w:val="00500864"/>
    <w:rsid w:val="00503FAB"/>
    <w:rsid w:val="00504126"/>
    <w:rsid w:val="00505FA7"/>
    <w:rsid w:val="005100C9"/>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6828"/>
    <w:rsid w:val="00557502"/>
    <w:rsid w:val="00561526"/>
    <w:rsid w:val="00561E9C"/>
    <w:rsid w:val="00564E85"/>
    <w:rsid w:val="005670B3"/>
    <w:rsid w:val="005700AB"/>
    <w:rsid w:val="005718A5"/>
    <w:rsid w:val="00572678"/>
    <w:rsid w:val="0057352B"/>
    <w:rsid w:val="00573541"/>
    <w:rsid w:val="00573E60"/>
    <w:rsid w:val="005849B5"/>
    <w:rsid w:val="00586675"/>
    <w:rsid w:val="00587D8F"/>
    <w:rsid w:val="00591BAD"/>
    <w:rsid w:val="00595230"/>
    <w:rsid w:val="005A25D5"/>
    <w:rsid w:val="005A2699"/>
    <w:rsid w:val="005A50E6"/>
    <w:rsid w:val="005A5F72"/>
    <w:rsid w:val="005A69A9"/>
    <w:rsid w:val="005A7227"/>
    <w:rsid w:val="005B3ACF"/>
    <w:rsid w:val="005B5914"/>
    <w:rsid w:val="005B7D15"/>
    <w:rsid w:val="005C004F"/>
    <w:rsid w:val="005C4AE5"/>
    <w:rsid w:val="005C65CB"/>
    <w:rsid w:val="005C759B"/>
    <w:rsid w:val="005D0EAE"/>
    <w:rsid w:val="005D4397"/>
    <w:rsid w:val="005D47E3"/>
    <w:rsid w:val="005E01FF"/>
    <w:rsid w:val="005E446C"/>
    <w:rsid w:val="005E5ACC"/>
    <w:rsid w:val="005E6651"/>
    <w:rsid w:val="005F1D3E"/>
    <w:rsid w:val="005F40E9"/>
    <w:rsid w:val="005F6C18"/>
    <w:rsid w:val="006020AA"/>
    <w:rsid w:val="00603316"/>
    <w:rsid w:val="006061F0"/>
    <w:rsid w:val="00606F15"/>
    <w:rsid w:val="00611B20"/>
    <w:rsid w:val="00612C69"/>
    <w:rsid w:val="00616196"/>
    <w:rsid w:val="00617E71"/>
    <w:rsid w:val="00620F19"/>
    <w:rsid w:val="006250F0"/>
    <w:rsid w:val="00625ADA"/>
    <w:rsid w:val="00625FAE"/>
    <w:rsid w:val="00631A10"/>
    <w:rsid w:val="00631E30"/>
    <w:rsid w:val="0063540E"/>
    <w:rsid w:val="00636097"/>
    <w:rsid w:val="00640AB7"/>
    <w:rsid w:val="00642381"/>
    <w:rsid w:val="006435BC"/>
    <w:rsid w:val="00645E33"/>
    <w:rsid w:val="00647EDC"/>
    <w:rsid w:val="00653C7B"/>
    <w:rsid w:val="0065618C"/>
    <w:rsid w:val="00656878"/>
    <w:rsid w:val="00657100"/>
    <w:rsid w:val="00660AA7"/>
    <w:rsid w:val="00661101"/>
    <w:rsid w:val="00663DDE"/>
    <w:rsid w:val="00665006"/>
    <w:rsid w:val="00670DFA"/>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B1F46"/>
    <w:rsid w:val="006C1728"/>
    <w:rsid w:val="006C2455"/>
    <w:rsid w:val="006C3084"/>
    <w:rsid w:val="006C3095"/>
    <w:rsid w:val="006C3A5F"/>
    <w:rsid w:val="006C4C47"/>
    <w:rsid w:val="006D2BCF"/>
    <w:rsid w:val="006D302B"/>
    <w:rsid w:val="006E04CD"/>
    <w:rsid w:val="006E0EC5"/>
    <w:rsid w:val="006E0F50"/>
    <w:rsid w:val="006E155F"/>
    <w:rsid w:val="006E2209"/>
    <w:rsid w:val="006E2CBF"/>
    <w:rsid w:val="006E4210"/>
    <w:rsid w:val="006E60EE"/>
    <w:rsid w:val="006F1BE6"/>
    <w:rsid w:val="006F701E"/>
    <w:rsid w:val="00700225"/>
    <w:rsid w:val="007008BD"/>
    <w:rsid w:val="00702BB2"/>
    <w:rsid w:val="0070495C"/>
    <w:rsid w:val="0070652D"/>
    <w:rsid w:val="00706CED"/>
    <w:rsid w:val="007120A2"/>
    <w:rsid w:val="00713910"/>
    <w:rsid w:val="00713F17"/>
    <w:rsid w:val="0071679E"/>
    <w:rsid w:val="00722CAA"/>
    <w:rsid w:val="007249D0"/>
    <w:rsid w:val="00726691"/>
    <w:rsid w:val="007302B0"/>
    <w:rsid w:val="00731C42"/>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71613"/>
    <w:rsid w:val="007726F1"/>
    <w:rsid w:val="007736DA"/>
    <w:rsid w:val="00774B9E"/>
    <w:rsid w:val="00774FA4"/>
    <w:rsid w:val="0078296B"/>
    <w:rsid w:val="00782CDF"/>
    <w:rsid w:val="0078478E"/>
    <w:rsid w:val="00784894"/>
    <w:rsid w:val="00791648"/>
    <w:rsid w:val="0079261D"/>
    <w:rsid w:val="007A15CF"/>
    <w:rsid w:val="007A3B65"/>
    <w:rsid w:val="007A4A11"/>
    <w:rsid w:val="007B085F"/>
    <w:rsid w:val="007B1873"/>
    <w:rsid w:val="007B3068"/>
    <w:rsid w:val="007C1965"/>
    <w:rsid w:val="007C2BAF"/>
    <w:rsid w:val="007C4341"/>
    <w:rsid w:val="007C475A"/>
    <w:rsid w:val="007C4CA8"/>
    <w:rsid w:val="007D0BEE"/>
    <w:rsid w:val="007D1909"/>
    <w:rsid w:val="007D4A42"/>
    <w:rsid w:val="007D75FC"/>
    <w:rsid w:val="007E68AD"/>
    <w:rsid w:val="007F0053"/>
    <w:rsid w:val="007F1DA7"/>
    <w:rsid w:val="007F2F05"/>
    <w:rsid w:val="007F3460"/>
    <w:rsid w:val="007F3D83"/>
    <w:rsid w:val="007F4C0F"/>
    <w:rsid w:val="007F779B"/>
    <w:rsid w:val="007F7A08"/>
    <w:rsid w:val="00807D4F"/>
    <w:rsid w:val="00812509"/>
    <w:rsid w:val="008126BA"/>
    <w:rsid w:val="00813046"/>
    <w:rsid w:val="00815D58"/>
    <w:rsid w:val="00825440"/>
    <w:rsid w:val="008274DA"/>
    <w:rsid w:val="00827C14"/>
    <w:rsid w:val="008323BB"/>
    <w:rsid w:val="00832468"/>
    <w:rsid w:val="00832EA3"/>
    <w:rsid w:val="008343C2"/>
    <w:rsid w:val="008360DE"/>
    <w:rsid w:val="008373BA"/>
    <w:rsid w:val="00840F73"/>
    <w:rsid w:val="00843644"/>
    <w:rsid w:val="00843BCA"/>
    <w:rsid w:val="00843DF0"/>
    <w:rsid w:val="00845721"/>
    <w:rsid w:val="008506C1"/>
    <w:rsid w:val="00852DEA"/>
    <w:rsid w:val="00855464"/>
    <w:rsid w:val="008573D8"/>
    <w:rsid w:val="00862702"/>
    <w:rsid w:val="00867937"/>
    <w:rsid w:val="00873087"/>
    <w:rsid w:val="00874C48"/>
    <w:rsid w:val="00882F9F"/>
    <w:rsid w:val="00883B78"/>
    <w:rsid w:val="00887BCF"/>
    <w:rsid w:val="00890628"/>
    <w:rsid w:val="00890AE4"/>
    <w:rsid w:val="00891BA7"/>
    <w:rsid w:val="00891C93"/>
    <w:rsid w:val="008966F7"/>
    <w:rsid w:val="008968C2"/>
    <w:rsid w:val="008A2B2F"/>
    <w:rsid w:val="008A7A6F"/>
    <w:rsid w:val="008B13FD"/>
    <w:rsid w:val="008B1405"/>
    <w:rsid w:val="008B7155"/>
    <w:rsid w:val="008C1BAF"/>
    <w:rsid w:val="008C215E"/>
    <w:rsid w:val="008C3D4B"/>
    <w:rsid w:val="008C4432"/>
    <w:rsid w:val="008C6531"/>
    <w:rsid w:val="008C732A"/>
    <w:rsid w:val="008D0870"/>
    <w:rsid w:val="008D0E36"/>
    <w:rsid w:val="008D22F6"/>
    <w:rsid w:val="008D33E0"/>
    <w:rsid w:val="008D3AF1"/>
    <w:rsid w:val="008D3D3B"/>
    <w:rsid w:val="008E0D5D"/>
    <w:rsid w:val="008E3837"/>
    <w:rsid w:val="008F4EA6"/>
    <w:rsid w:val="00902162"/>
    <w:rsid w:val="00910346"/>
    <w:rsid w:val="00910A98"/>
    <w:rsid w:val="00912AEE"/>
    <w:rsid w:val="00914C84"/>
    <w:rsid w:val="009165D3"/>
    <w:rsid w:val="00916A5B"/>
    <w:rsid w:val="0092075B"/>
    <w:rsid w:val="00922C62"/>
    <w:rsid w:val="00925634"/>
    <w:rsid w:val="0092792C"/>
    <w:rsid w:val="00932EAB"/>
    <w:rsid w:val="00935BDE"/>
    <w:rsid w:val="00937D2B"/>
    <w:rsid w:val="0094165F"/>
    <w:rsid w:val="009435A2"/>
    <w:rsid w:val="0094583E"/>
    <w:rsid w:val="00945C92"/>
    <w:rsid w:val="00947166"/>
    <w:rsid w:val="00950E7E"/>
    <w:rsid w:val="0095297E"/>
    <w:rsid w:val="009535F5"/>
    <w:rsid w:val="00953E79"/>
    <w:rsid w:val="009545D1"/>
    <w:rsid w:val="009546B4"/>
    <w:rsid w:val="00956604"/>
    <w:rsid w:val="00956F33"/>
    <w:rsid w:val="009618B2"/>
    <w:rsid w:val="009621A2"/>
    <w:rsid w:val="00962795"/>
    <w:rsid w:val="00967627"/>
    <w:rsid w:val="00974147"/>
    <w:rsid w:val="00974812"/>
    <w:rsid w:val="009818AE"/>
    <w:rsid w:val="00982E78"/>
    <w:rsid w:val="00983D92"/>
    <w:rsid w:val="00987A46"/>
    <w:rsid w:val="009A12B0"/>
    <w:rsid w:val="009A2A84"/>
    <w:rsid w:val="009A7F60"/>
    <w:rsid w:val="009B39BB"/>
    <w:rsid w:val="009B489D"/>
    <w:rsid w:val="009B539E"/>
    <w:rsid w:val="009C1E63"/>
    <w:rsid w:val="009C3AF4"/>
    <w:rsid w:val="009C643E"/>
    <w:rsid w:val="009C6441"/>
    <w:rsid w:val="009D1667"/>
    <w:rsid w:val="009D2CF4"/>
    <w:rsid w:val="009D2F08"/>
    <w:rsid w:val="009D4327"/>
    <w:rsid w:val="009D45C0"/>
    <w:rsid w:val="009E0E10"/>
    <w:rsid w:val="009E5D24"/>
    <w:rsid w:val="009F1FE9"/>
    <w:rsid w:val="009F2B69"/>
    <w:rsid w:val="009F2FAE"/>
    <w:rsid w:val="009F4109"/>
    <w:rsid w:val="009F51DF"/>
    <w:rsid w:val="009F5399"/>
    <w:rsid w:val="00A00A78"/>
    <w:rsid w:val="00A01345"/>
    <w:rsid w:val="00A04906"/>
    <w:rsid w:val="00A07BE0"/>
    <w:rsid w:val="00A20B9C"/>
    <w:rsid w:val="00A317DF"/>
    <w:rsid w:val="00A34835"/>
    <w:rsid w:val="00A34866"/>
    <w:rsid w:val="00A34949"/>
    <w:rsid w:val="00A34F06"/>
    <w:rsid w:val="00A3684A"/>
    <w:rsid w:val="00A41871"/>
    <w:rsid w:val="00A43293"/>
    <w:rsid w:val="00A43D4E"/>
    <w:rsid w:val="00A51339"/>
    <w:rsid w:val="00A51769"/>
    <w:rsid w:val="00A54F7C"/>
    <w:rsid w:val="00A556D5"/>
    <w:rsid w:val="00A55EAA"/>
    <w:rsid w:val="00A64423"/>
    <w:rsid w:val="00A651D4"/>
    <w:rsid w:val="00A65BE7"/>
    <w:rsid w:val="00A741EE"/>
    <w:rsid w:val="00A7612E"/>
    <w:rsid w:val="00A77A87"/>
    <w:rsid w:val="00A901B0"/>
    <w:rsid w:val="00A9177F"/>
    <w:rsid w:val="00A9596C"/>
    <w:rsid w:val="00AA1C66"/>
    <w:rsid w:val="00AA22B2"/>
    <w:rsid w:val="00AA6C16"/>
    <w:rsid w:val="00AB3649"/>
    <w:rsid w:val="00AB4FBD"/>
    <w:rsid w:val="00AC3A41"/>
    <w:rsid w:val="00AC6056"/>
    <w:rsid w:val="00AC68AC"/>
    <w:rsid w:val="00AD3172"/>
    <w:rsid w:val="00AD43AC"/>
    <w:rsid w:val="00AE1C73"/>
    <w:rsid w:val="00AE583F"/>
    <w:rsid w:val="00AE60F2"/>
    <w:rsid w:val="00AE769D"/>
    <w:rsid w:val="00AF558D"/>
    <w:rsid w:val="00AF6CCD"/>
    <w:rsid w:val="00B02A40"/>
    <w:rsid w:val="00B02F2F"/>
    <w:rsid w:val="00B035E0"/>
    <w:rsid w:val="00B03CFD"/>
    <w:rsid w:val="00B06C9F"/>
    <w:rsid w:val="00B075A9"/>
    <w:rsid w:val="00B17946"/>
    <w:rsid w:val="00B2351F"/>
    <w:rsid w:val="00B23F98"/>
    <w:rsid w:val="00B2459A"/>
    <w:rsid w:val="00B30DEA"/>
    <w:rsid w:val="00B31A1D"/>
    <w:rsid w:val="00B31FE0"/>
    <w:rsid w:val="00B344CB"/>
    <w:rsid w:val="00B44275"/>
    <w:rsid w:val="00B44D7B"/>
    <w:rsid w:val="00B458F1"/>
    <w:rsid w:val="00B50220"/>
    <w:rsid w:val="00B51D1E"/>
    <w:rsid w:val="00B51E2A"/>
    <w:rsid w:val="00B53A7D"/>
    <w:rsid w:val="00B57EC9"/>
    <w:rsid w:val="00B6194D"/>
    <w:rsid w:val="00B668AC"/>
    <w:rsid w:val="00B67774"/>
    <w:rsid w:val="00B67C0E"/>
    <w:rsid w:val="00B67E2D"/>
    <w:rsid w:val="00B74791"/>
    <w:rsid w:val="00B76C2E"/>
    <w:rsid w:val="00B810C0"/>
    <w:rsid w:val="00B83CD3"/>
    <w:rsid w:val="00B85645"/>
    <w:rsid w:val="00B85F70"/>
    <w:rsid w:val="00B90DF1"/>
    <w:rsid w:val="00B92899"/>
    <w:rsid w:val="00B94A69"/>
    <w:rsid w:val="00B952C6"/>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402D"/>
    <w:rsid w:val="00BE5887"/>
    <w:rsid w:val="00BE7A51"/>
    <w:rsid w:val="00BF1111"/>
    <w:rsid w:val="00BF200A"/>
    <w:rsid w:val="00C01899"/>
    <w:rsid w:val="00C03B16"/>
    <w:rsid w:val="00C05E35"/>
    <w:rsid w:val="00C15207"/>
    <w:rsid w:val="00C16C56"/>
    <w:rsid w:val="00C21143"/>
    <w:rsid w:val="00C23210"/>
    <w:rsid w:val="00C2625E"/>
    <w:rsid w:val="00C328E5"/>
    <w:rsid w:val="00C331D3"/>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50CC"/>
    <w:rsid w:val="00CA25E4"/>
    <w:rsid w:val="00CA7CB8"/>
    <w:rsid w:val="00CB2B34"/>
    <w:rsid w:val="00CB5FC5"/>
    <w:rsid w:val="00CC0653"/>
    <w:rsid w:val="00CC23A1"/>
    <w:rsid w:val="00CC7475"/>
    <w:rsid w:val="00CD4176"/>
    <w:rsid w:val="00CD74CE"/>
    <w:rsid w:val="00CD7C0E"/>
    <w:rsid w:val="00CE01E8"/>
    <w:rsid w:val="00CE0577"/>
    <w:rsid w:val="00CE126E"/>
    <w:rsid w:val="00CE346F"/>
    <w:rsid w:val="00CE582A"/>
    <w:rsid w:val="00CE7E2F"/>
    <w:rsid w:val="00CF0FA8"/>
    <w:rsid w:val="00CF4CA7"/>
    <w:rsid w:val="00CF6379"/>
    <w:rsid w:val="00D00087"/>
    <w:rsid w:val="00D0140E"/>
    <w:rsid w:val="00D019AF"/>
    <w:rsid w:val="00D07752"/>
    <w:rsid w:val="00D101E1"/>
    <w:rsid w:val="00D10AF4"/>
    <w:rsid w:val="00D10E6C"/>
    <w:rsid w:val="00D11A62"/>
    <w:rsid w:val="00D2127E"/>
    <w:rsid w:val="00D224B6"/>
    <w:rsid w:val="00D242AF"/>
    <w:rsid w:val="00D26666"/>
    <w:rsid w:val="00D271D0"/>
    <w:rsid w:val="00D31A90"/>
    <w:rsid w:val="00D346A7"/>
    <w:rsid w:val="00D435BE"/>
    <w:rsid w:val="00D43723"/>
    <w:rsid w:val="00D43748"/>
    <w:rsid w:val="00D43A1D"/>
    <w:rsid w:val="00D45AE0"/>
    <w:rsid w:val="00D47DBC"/>
    <w:rsid w:val="00D50B0D"/>
    <w:rsid w:val="00D52C92"/>
    <w:rsid w:val="00D538BE"/>
    <w:rsid w:val="00D54C0B"/>
    <w:rsid w:val="00D555F7"/>
    <w:rsid w:val="00D56862"/>
    <w:rsid w:val="00D56B91"/>
    <w:rsid w:val="00D579B9"/>
    <w:rsid w:val="00D61E6A"/>
    <w:rsid w:val="00D6742E"/>
    <w:rsid w:val="00D77074"/>
    <w:rsid w:val="00D83AED"/>
    <w:rsid w:val="00D83C35"/>
    <w:rsid w:val="00D8490B"/>
    <w:rsid w:val="00D87505"/>
    <w:rsid w:val="00D90263"/>
    <w:rsid w:val="00D9505C"/>
    <w:rsid w:val="00D962F5"/>
    <w:rsid w:val="00D9759C"/>
    <w:rsid w:val="00D9781A"/>
    <w:rsid w:val="00DA1391"/>
    <w:rsid w:val="00DA1ACB"/>
    <w:rsid w:val="00DA4619"/>
    <w:rsid w:val="00DA6BDA"/>
    <w:rsid w:val="00DB00EE"/>
    <w:rsid w:val="00DB040C"/>
    <w:rsid w:val="00DB497B"/>
    <w:rsid w:val="00DB56E0"/>
    <w:rsid w:val="00DB6978"/>
    <w:rsid w:val="00DC06F5"/>
    <w:rsid w:val="00DC25EE"/>
    <w:rsid w:val="00DC6D69"/>
    <w:rsid w:val="00DC7945"/>
    <w:rsid w:val="00DD26BA"/>
    <w:rsid w:val="00DD2953"/>
    <w:rsid w:val="00DD5125"/>
    <w:rsid w:val="00DD669C"/>
    <w:rsid w:val="00DE10E4"/>
    <w:rsid w:val="00DE2BE7"/>
    <w:rsid w:val="00DE3F87"/>
    <w:rsid w:val="00DE6A0C"/>
    <w:rsid w:val="00DE6C40"/>
    <w:rsid w:val="00DE7402"/>
    <w:rsid w:val="00DF110B"/>
    <w:rsid w:val="00DF50C4"/>
    <w:rsid w:val="00DF51A7"/>
    <w:rsid w:val="00DF67B0"/>
    <w:rsid w:val="00E00FEC"/>
    <w:rsid w:val="00E01D02"/>
    <w:rsid w:val="00E02593"/>
    <w:rsid w:val="00E0337B"/>
    <w:rsid w:val="00E044E3"/>
    <w:rsid w:val="00E07FE5"/>
    <w:rsid w:val="00E110B3"/>
    <w:rsid w:val="00E14AE4"/>
    <w:rsid w:val="00E15B05"/>
    <w:rsid w:val="00E1795B"/>
    <w:rsid w:val="00E30DF7"/>
    <w:rsid w:val="00E33BED"/>
    <w:rsid w:val="00E34733"/>
    <w:rsid w:val="00E34D63"/>
    <w:rsid w:val="00E368BE"/>
    <w:rsid w:val="00E40F9E"/>
    <w:rsid w:val="00E42E38"/>
    <w:rsid w:val="00E45BDD"/>
    <w:rsid w:val="00E47BF9"/>
    <w:rsid w:val="00E55604"/>
    <w:rsid w:val="00E61A7E"/>
    <w:rsid w:val="00E624F2"/>
    <w:rsid w:val="00E631ED"/>
    <w:rsid w:val="00E632B6"/>
    <w:rsid w:val="00E67E13"/>
    <w:rsid w:val="00E709E6"/>
    <w:rsid w:val="00E722CB"/>
    <w:rsid w:val="00E76CDA"/>
    <w:rsid w:val="00E77462"/>
    <w:rsid w:val="00E778F3"/>
    <w:rsid w:val="00E80078"/>
    <w:rsid w:val="00E8156D"/>
    <w:rsid w:val="00E865E3"/>
    <w:rsid w:val="00E8662E"/>
    <w:rsid w:val="00E90665"/>
    <w:rsid w:val="00E90E96"/>
    <w:rsid w:val="00E956CF"/>
    <w:rsid w:val="00E9663A"/>
    <w:rsid w:val="00E96AE9"/>
    <w:rsid w:val="00EA1846"/>
    <w:rsid w:val="00EA3D71"/>
    <w:rsid w:val="00EA4BA3"/>
    <w:rsid w:val="00EB104C"/>
    <w:rsid w:val="00EB1AF0"/>
    <w:rsid w:val="00EB450A"/>
    <w:rsid w:val="00EB48D0"/>
    <w:rsid w:val="00EC17B9"/>
    <w:rsid w:val="00ED058E"/>
    <w:rsid w:val="00ED2D0D"/>
    <w:rsid w:val="00ED3326"/>
    <w:rsid w:val="00ED38A7"/>
    <w:rsid w:val="00ED7BB8"/>
    <w:rsid w:val="00EE2F1A"/>
    <w:rsid w:val="00EE32F5"/>
    <w:rsid w:val="00EE35A3"/>
    <w:rsid w:val="00EE39FC"/>
    <w:rsid w:val="00EE427C"/>
    <w:rsid w:val="00EF00AE"/>
    <w:rsid w:val="00EF2172"/>
    <w:rsid w:val="00EF2611"/>
    <w:rsid w:val="00EF4A32"/>
    <w:rsid w:val="00EF4CC0"/>
    <w:rsid w:val="00EF6ED0"/>
    <w:rsid w:val="00EF794F"/>
    <w:rsid w:val="00F00536"/>
    <w:rsid w:val="00F01454"/>
    <w:rsid w:val="00F11C5A"/>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5785A"/>
    <w:rsid w:val="00F6024B"/>
    <w:rsid w:val="00F60597"/>
    <w:rsid w:val="00F66506"/>
    <w:rsid w:val="00F71B45"/>
    <w:rsid w:val="00F7238C"/>
    <w:rsid w:val="00F7359A"/>
    <w:rsid w:val="00F76DD5"/>
    <w:rsid w:val="00F83D25"/>
    <w:rsid w:val="00F858E6"/>
    <w:rsid w:val="00F873EA"/>
    <w:rsid w:val="00F946DF"/>
    <w:rsid w:val="00F9593B"/>
    <w:rsid w:val="00F95D90"/>
    <w:rsid w:val="00FA3FFF"/>
    <w:rsid w:val="00FB0FC8"/>
    <w:rsid w:val="00FB2668"/>
    <w:rsid w:val="00FC2561"/>
    <w:rsid w:val="00FC32AA"/>
    <w:rsid w:val="00FC3585"/>
    <w:rsid w:val="00FC4B08"/>
    <w:rsid w:val="00FC53C8"/>
    <w:rsid w:val="00FC5418"/>
    <w:rsid w:val="00FC7674"/>
    <w:rsid w:val="00FC76C7"/>
    <w:rsid w:val="00FC7B9C"/>
    <w:rsid w:val="00FD24CB"/>
    <w:rsid w:val="00FD4214"/>
    <w:rsid w:val="00FD5E14"/>
    <w:rsid w:val="00FE0EB3"/>
    <w:rsid w:val="00FE108D"/>
    <w:rsid w:val="00FE3E4A"/>
    <w:rsid w:val="00FE4C52"/>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uiPriority w:val="9"/>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lang w:eastAsia="en-US"/>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numbering" w:customStyle="1" w:styleId="NoList1">
    <w:name w:val="No List1"/>
    <w:next w:val="NoList"/>
    <w:uiPriority w:val="99"/>
    <w:semiHidden/>
    <w:unhideWhenUsed/>
    <w:rsid w:val="006020AA"/>
  </w:style>
  <w:style w:type="character" w:customStyle="1" w:styleId="Heading5Char">
    <w:name w:val="Heading 5 Char"/>
    <w:basedOn w:val="DefaultParagraphFont"/>
    <w:link w:val="Heading5"/>
    <w:rsid w:val="006020AA"/>
    <w:rPr>
      <w:rFonts w:ascii="VNtimes new roman" w:hAnsi="VNtimes new roman"/>
      <w:sz w:val="26"/>
      <w:lang w:eastAsia="en-US"/>
    </w:rPr>
  </w:style>
  <w:style w:type="character" w:customStyle="1" w:styleId="Heading7Char">
    <w:name w:val="Heading 7 Char"/>
    <w:basedOn w:val="DefaultParagraphFont"/>
    <w:link w:val="Heading7"/>
    <w:rsid w:val="006020AA"/>
    <w:rPr>
      <w:rFonts w:ascii="VNtimes new roman" w:hAnsi="VNtimes new roman"/>
      <w:b/>
      <w:sz w:val="26"/>
      <w:lang w:eastAsia="en-US"/>
    </w:rPr>
  </w:style>
  <w:style w:type="character" w:customStyle="1" w:styleId="Heading8Char">
    <w:name w:val="Heading 8 Char"/>
    <w:basedOn w:val="DefaultParagraphFont"/>
    <w:link w:val="Heading8"/>
    <w:rsid w:val="006020AA"/>
    <w:rPr>
      <w:rFonts w:ascii=".VnTime" w:hAnsi=".VnTime"/>
      <w:b/>
      <w:sz w:val="24"/>
      <w:lang w:eastAsia="en-US"/>
    </w:rPr>
  </w:style>
  <w:style w:type="paragraph" w:customStyle="1" w:styleId="mcCp1">
    <w:name w:val="@ Đề mục (Cấp 1)"/>
    <w:basedOn w:val="Normal"/>
    <w:next w:val="Normal"/>
    <w:qFormat/>
    <w:rsid w:val="006020AA"/>
    <w:pPr>
      <w:tabs>
        <w:tab w:val="left" w:pos="720"/>
        <w:tab w:val="left" w:pos="1440"/>
        <w:tab w:val="left" w:pos="2160"/>
        <w:tab w:val="center" w:pos="4253"/>
        <w:tab w:val="right" w:pos="8505"/>
      </w:tabs>
      <w:spacing w:before="120" w:line="276" w:lineRule="auto"/>
      <w:ind w:firstLine="0"/>
      <w:outlineLvl w:val="0"/>
    </w:pPr>
    <w:rPr>
      <w:b/>
      <w:sz w:val="22"/>
    </w:rPr>
  </w:style>
  <w:style w:type="paragraph" w:customStyle="1" w:styleId="mcCp2">
    <w:name w:val="@ Đề mục (Cấp 2)"/>
    <w:basedOn w:val="Normal"/>
    <w:next w:val="Normal"/>
    <w:qFormat/>
    <w:rsid w:val="006020AA"/>
    <w:pPr>
      <w:tabs>
        <w:tab w:val="left" w:pos="720"/>
        <w:tab w:val="left" w:pos="1440"/>
        <w:tab w:val="left" w:pos="2160"/>
        <w:tab w:val="center" w:pos="4253"/>
        <w:tab w:val="right" w:pos="8505"/>
      </w:tabs>
      <w:spacing w:before="120" w:line="276" w:lineRule="auto"/>
      <w:ind w:firstLine="0"/>
      <w:outlineLvl w:val="1"/>
    </w:pPr>
    <w:rPr>
      <w:b/>
      <w:i/>
      <w:sz w:val="22"/>
    </w:rPr>
  </w:style>
  <w:style w:type="paragraph" w:customStyle="1" w:styleId="mcCp3">
    <w:name w:val="@ Đề mục (Cấp 3)"/>
    <w:basedOn w:val="Normal"/>
    <w:next w:val="Normal"/>
    <w:qFormat/>
    <w:rsid w:val="006020AA"/>
    <w:pPr>
      <w:tabs>
        <w:tab w:val="left" w:pos="720"/>
        <w:tab w:val="left" w:pos="1440"/>
        <w:tab w:val="left" w:pos="2160"/>
        <w:tab w:val="center" w:pos="4253"/>
        <w:tab w:val="right" w:pos="8505"/>
      </w:tabs>
      <w:spacing w:before="120" w:line="276" w:lineRule="auto"/>
      <w:ind w:firstLine="0"/>
      <w:outlineLvl w:val="2"/>
    </w:pPr>
    <w:rPr>
      <w:i/>
      <w:sz w:val="22"/>
    </w:rPr>
  </w:style>
  <w:style w:type="paragraph" w:customStyle="1" w:styleId="Tiliuthamkho">
    <w:name w:val="@ Tài liệu tham khảo"/>
    <w:basedOn w:val="Normal"/>
    <w:next w:val="Normal"/>
    <w:qFormat/>
    <w:rsid w:val="006020AA"/>
    <w:pPr>
      <w:tabs>
        <w:tab w:val="left" w:pos="720"/>
        <w:tab w:val="left" w:pos="1440"/>
        <w:tab w:val="left" w:pos="2160"/>
        <w:tab w:val="center" w:pos="4253"/>
        <w:tab w:val="right" w:pos="8505"/>
      </w:tabs>
      <w:spacing w:line="276" w:lineRule="auto"/>
      <w:ind w:firstLine="567"/>
      <w:jc w:val="center"/>
    </w:pPr>
    <w:rPr>
      <w:b/>
      <w:sz w:val="22"/>
    </w:rPr>
  </w:style>
  <w:style w:type="paragraph" w:customStyle="1" w:styleId="Tiliuthamkhonidung">
    <w:name w:val="@ Tài liệu tham khảo (nội dung)"/>
    <w:basedOn w:val="Normal"/>
    <w:next w:val="Normal"/>
    <w:qFormat/>
    <w:rsid w:val="006020AA"/>
    <w:pPr>
      <w:tabs>
        <w:tab w:val="num" w:pos="454"/>
        <w:tab w:val="left" w:pos="720"/>
        <w:tab w:val="left" w:pos="1440"/>
        <w:tab w:val="left" w:pos="2160"/>
        <w:tab w:val="center" w:pos="4253"/>
        <w:tab w:val="right" w:pos="8505"/>
      </w:tabs>
      <w:spacing w:before="40" w:after="40" w:line="276" w:lineRule="auto"/>
      <w:ind w:left="454" w:hanging="454"/>
      <w:outlineLvl w:val="1"/>
    </w:pPr>
    <w:rPr>
      <w:sz w:val="22"/>
    </w:rPr>
  </w:style>
  <w:style w:type="paragraph" w:customStyle="1" w:styleId="mcCp4">
    <w:name w:val="@ Đề mục (Cấp 4)"/>
    <w:basedOn w:val="Normal"/>
    <w:next w:val="Normal"/>
    <w:qFormat/>
    <w:rsid w:val="006020AA"/>
    <w:pPr>
      <w:tabs>
        <w:tab w:val="left" w:pos="720"/>
        <w:tab w:val="left" w:pos="1440"/>
        <w:tab w:val="left" w:pos="2160"/>
        <w:tab w:val="center" w:pos="4253"/>
        <w:tab w:val="right" w:pos="8505"/>
      </w:tabs>
      <w:spacing w:line="276" w:lineRule="auto"/>
      <w:ind w:firstLine="720"/>
    </w:pPr>
    <w:rPr>
      <w:b/>
      <w:sz w:val="22"/>
    </w:rPr>
  </w:style>
  <w:style w:type="paragraph" w:styleId="NormalWeb">
    <w:name w:val="Normal (Web)"/>
    <w:basedOn w:val="Normal"/>
    <w:uiPriority w:val="99"/>
    <w:rsid w:val="006020AA"/>
    <w:pPr>
      <w:widowControl/>
      <w:spacing w:before="100" w:beforeAutospacing="1" w:after="100" w:afterAutospacing="1"/>
      <w:ind w:firstLine="567"/>
      <w:jc w:val="left"/>
    </w:pPr>
    <w:rPr>
      <w:sz w:val="22"/>
      <w:szCs w:val="24"/>
      <w:lang w:val="en-GB" w:eastAsia="en-GB"/>
    </w:rPr>
  </w:style>
  <w:style w:type="character" w:styleId="Hyperlink">
    <w:name w:val="Hyperlink"/>
    <w:basedOn w:val="DefaultParagraphFont"/>
    <w:rsid w:val="005100C9"/>
    <w:rPr>
      <w:color w:val="0563C1" w:themeColor="hyperlink"/>
      <w:u w:val="single"/>
    </w:rPr>
  </w:style>
  <w:style w:type="paragraph" w:styleId="BodyText">
    <w:name w:val="Body Text"/>
    <w:basedOn w:val="Normal"/>
    <w:link w:val="BodyTextChar"/>
    <w:uiPriority w:val="99"/>
    <w:rsid w:val="003A5C44"/>
    <w:pPr>
      <w:widowControl/>
      <w:tabs>
        <w:tab w:val="left" w:pos="288"/>
      </w:tabs>
      <w:spacing w:before="0" w:after="120" w:line="228" w:lineRule="auto"/>
      <w:ind w:firstLine="288"/>
    </w:pPr>
    <w:rPr>
      <w:rFonts w:eastAsia="MS Mincho"/>
      <w:spacing w:val="-1"/>
      <w:szCs w:val="20"/>
    </w:rPr>
  </w:style>
  <w:style w:type="character" w:customStyle="1" w:styleId="BodyTextChar">
    <w:name w:val="Body Text Char"/>
    <w:basedOn w:val="DefaultParagraphFont"/>
    <w:link w:val="BodyText"/>
    <w:uiPriority w:val="99"/>
    <w:rsid w:val="003A5C44"/>
    <w:rPr>
      <w:rFonts w:eastAsia="MS Mincho"/>
      <w:spacing w:val="-1"/>
      <w:lang w:eastAsia="en-US"/>
    </w:rPr>
  </w:style>
  <w:style w:type="paragraph" w:customStyle="1" w:styleId="figurecaption">
    <w:name w:val="figure caption"/>
    <w:rsid w:val="0007521E"/>
    <w:pPr>
      <w:numPr>
        <w:numId w:val="13"/>
      </w:numPr>
      <w:tabs>
        <w:tab w:val="left" w:pos="533"/>
      </w:tabs>
      <w:spacing w:before="80" w:after="200"/>
      <w:jc w:val="both"/>
    </w:pPr>
    <w:rPr>
      <w:i/>
      <w:noProof/>
      <w:sz w:val="18"/>
      <w:szCs w:val="16"/>
      <w:lang w:eastAsia="en-US"/>
    </w:rPr>
  </w:style>
  <w:style w:type="paragraph" w:customStyle="1" w:styleId="MTDisplayEquation">
    <w:name w:val="MTDisplayEquation"/>
    <w:basedOn w:val="BodyText"/>
    <w:next w:val="Normal"/>
    <w:link w:val="MTDisplayEquationChar"/>
    <w:rsid w:val="003A5C44"/>
    <w:pPr>
      <w:tabs>
        <w:tab w:val="clear" w:pos="288"/>
        <w:tab w:val="center" w:pos="2520"/>
        <w:tab w:val="right" w:pos="5040"/>
      </w:tabs>
      <w:ind w:firstLine="0"/>
    </w:pPr>
  </w:style>
  <w:style w:type="character" w:customStyle="1" w:styleId="MTDisplayEquationChar">
    <w:name w:val="MTDisplayEquation Char"/>
    <w:link w:val="MTDisplayEquation"/>
    <w:rsid w:val="003A5C44"/>
    <w:rPr>
      <w:rFonts w:eastAsia="MS Mincho"/>
      <w:spacing w:val="-1"/>
      <w:lang w:eastAsia="en-US"/>
    </w:rPr>
  </w:style>
  <w:style w:type="paragraph" w:customStyle="1" w:styleId="tablehead">
    <w:name w:val="table head"/>
    <w:uiPriority w:val="99"/>
    <w:rsid w:val="0007521E"/>
    <w:pPr>
      <w:numPr>
        <w:numId w:val="14"/>
      </w:numPr>
      <w:spacing w:before="240" w:after="120" w:line="216" w:lineRule="auto"/>
      <w:jc w:val="center"/>
    </w:pPr>
    <w:rPr>
      <w:i/>
      <w:noProof/>
      <w:sz w:val="18"/>
      <w:szCs w:val="16"/>
      <w:lang w:eastAsia="en-US"/>
    </w:rPr>
  </w:style>
  <w:style w:type="table" w:customStyle="1" w:styleId="TableGrid0">
    <w:name w:val="TableGrid"/>
    <w:rsid w:val="00665006"/>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eading1Char">
    <w:name w:val="Heading 1 Char"/>
    <w:link w:val="Heading1"/>
    <w:uiPriority w:val="9"/>
    <w:rsid w:val="002C0F02"/>
    <w:rPr>
      <w:rFonts w:asciiTheme="minorHAnsi" w:hAnsiTheme="minorHAns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link w:val="Heading1Char"/>
    <w:uiPriority w:val="9"/>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link w:val="Heading5Char"/>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rPr>
  </w:style>
  <w:style w:type="paragraph" w:styleId="Heading7">
    <w:name w:val="heading 7"/>
    <w:basedOn w:val="Normal"/>
    <w:next w:val="Normal"/>
    <w:link w:val="Heading7Char"/>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link w:val="Heading8Char"/>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rsid w:val="00DE7402"/>
    <w:rPr>
      <w:rFonts w:asciiTheme="minorHAnsi" w:hAnsiTheme="minorHAnsi"/>
      <w:b/>
      <w:bCs/>
      <w:i/>
      <w:iCs/>
      <w:szCs w:val="28"/>
      <w:lang w:eastAsia="en-US"/>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numbering" w:customStyle="1" w:styleId="NoList1">
    <w:name w:val="No List1"/>
    <w:next w:val="NoList"/>
    <w:uiPriority w:val="99"/>
    <w:semiHidden/>
    <w:unhideWhenUsed/>
    <w:rsid w:val="006020AA"/>
  </w:style>
  <w:style w:type="character" w:customStyle="1" w:styleId="Heading5Char">
    <w:name w:val="Heading 5 Char"/>
    <w:basedOn w:val="DefaultParagraphFont"/>
    <w:link w:val="Heading5"/>
    <w:rsid w:val="006020AA"/>
    <w:rPr>
      <w:rFonts w:ascii="VNtimes new roman" w:hAnsi="VNtimes new roman"/>
      <w:sz w:val="26"/>
      <w:lang w:eastAsia="en-US"/>
    </w:rPr>
  </w:style>
  <w:style w:type="character" w:customStyle="1" w:styleId="Heading7Char">
    <w:name w:val="Heading 7 Char"/>
    <w:basedOn w:val="DefaultParagraphFont"/>
    <w:link w:val="Heading7"/>
    <w:rsid w:val="006020AA"/>
    <w:rPr>
      <w:rFonts w:ascii="VNtimes new roman" w:hAnsi="VNtimes new roman"/>
      <w:b/>
      <w:sz w:val="26"/>
      <w:lang w:eastAsia="en-US"/>
    </w:rPr>
  </w:style>
  <w:style w:type="character" w:customStyle="1" w:styleId="Heading8Char">
    <w:name w:val="Heading 8 Char"/>
    <w:basedOn w:val="DefaultParagraphFont"/>
    <w:link w:val="Heading8"/>
    <w:rsid w:val="006020AA"/>
    <w:rPr>
      <w:rFonts w:ascii=".VnTime" w:hAnsi=".VnTime"/>
      <w:b/>
      <w:sz w:val="24"/>
      <w:lang w:eastAsia="en-US"/>
    </w:rPr>
  </w:style>
  <w:style w:type="paragraph" w:customStyle="1" w:styleId="mcCp1">
    <w:name w:val="@ Đề mục (Cấp 1)"/>
    <w:basedOn w:val="Normal"/>
    <w:next w:val="Normal"/>
    <w:qFormat/>
    <w:rsid w:val="006020AA"/>
    <w:pPr>
      <w:tabs>
        <w:tab w:val="left" w:pos="720"/>
        <w:tab w:val="left" w:pos="1440"/>
        <w:tab w:val="left" w:pos="2160"/>
        <w:tab w:val="center" w:pos="4253"/>
        <w:tab w:val="right" w:pos="8505"/>
      </w:tabs>
      <w:spacing w:before="120" w:line="276" w:lineRule="auto"/>
      <w:ind w:firstLine="0"/>
      <w:outlineLvl w:val="0"/>
    </w:pPr>
    <w:rPr>
      <w:b/>
      <w:sz w:val="22"/>
    </w:rPr>
  </w:style>
  <w:style w:type="paragraph" w:customStyle="1" w:styleId="mcCp2">
    <w:name w:val="@ Đề mục (Cấp 2)"/>
    <w:basedOn w:val="Normal"/>
    <w:next w:val="Normal"/>
    <w:qFormat/>
    <w:rsid w:val="006020AA"/>
    <w:pPr>
      <w:tabs>
        <w:tab w:val="left" w:pos="720"/>
        <w:tab w:val="left" w:pos="1440"/>
        <w:tab w:val="left" w:pos="2160"/>
        <w:tab w:val="center" w:pos="4253"/>
        <w:tab w:val="right" w:pos="8505"/>
      </w:tabs>
      <w:spacing w:before="120" w:line="276" w:lineRule="auto"/>
      <w:ind w:firstLine="0"/>
      <w:outlineLvl w:val="1"/>
    </w:pPr>
    <w:rPr>
      <w:b/>
      <w:i/>
      <w:sz w:val="22"/>
    </w:rPr>
  </w:style>
  <w:style w:type="paragraph" w:customStyle="1" w:styleId="mcCp3">
    <w:name w:val="@ Đề mục (Cấp 3)"/>
    <w:basedOn w:val="Normal"/>
    <w:next w:val="Normal"/>
    <w:qFormat/>
    <w:rsid w:val="006020AA"/>
    <w:pPr>
      <w:tabs>
        <w:tab w:val="left" w:pos="720"/>
        <w:tab w:val="left" w:pos="1440"/>
        <w:tab w:val="left" w:pos="2160"/>
        <w:tab w:val="center" w:pos="4253"/>
        <w:tab w:val="right" w:pos="8505"/>
      </w:tabs>
      <w:spacing w:before="120" w:line="276" w:lineRule="auto"/>
      <w:ind w:firstLine="0"/>
      <w:outlineLvl w:val="2"/>
    </w:pPr>
    <w:rPr>
      <w:i/>
      <w:sz w:val="22"/>
    </w:rPr>
  </w:style>
  <w:style w:type="paragraph" w:customStyle="1" w:styleId="Tiliuthamkho">
    <w:name w:val="@ Tài liệu tham khảo"/>
    <w:basedOn w:val="Normal"/>
    <w:next w:val="Normal"/>
    <w:qFormat/>
    <w:rsid w:val="006020AA"/>
    <w:pPr>
      <w:tabs>
        <w:tab w:val="left" w:pos="720"/>
        <w:tab w:val="left" w:pos="1440"/>
        <w:tab w:val="left" w:pos="2160"/>
        <w:tab w:val="center" w:pos="4253"/>
        <w:tab w:val="right" w:pos="8505"/>
      </w:tabs>
      <w:spacing w:line="276" w:lineRule="auto"/>
      <w:ind w:firstLine="567"/>
      <w:jc w:val="center"/>
    </w:pPr>
    <w:rPr>
      <w:b/>
      <w:sz w:val="22"/>
    </w:rPr>
  </w:style>
  <w:style w:type="paragraph" w:customStyle="1" w:styleId="Tiliuthamkhonidung">
    <w:name w:val="@ Tài liệu tham khảo (nội dung)"/>
    <w:basedOn w:val="Normal"/>
    <w:next w:val="Normal"/>
    <w:qFormat/>
    <w:rsid w:val="006020AA"/>
    <w:pPr>
      <w:tabs>
        <w:tab w:val="num" w:pos="454"/>
        <w:tab w:val="left" w:pos="720"/>
        <w:tab w:val="left" w:pos="1440"/>
        <w:tab w:val="left" w:pos="2160"/>
        <w:tab w:val="center" w:pos="4253"/>
        <w:tab w:val="right" w:pos="8505"/>
      </w:tabs>
      <w:spacing w:before="40" w:after="40" w:line="276" w:lineRule="auto"/>
      <w:ind w:left="454" w:hanging="454"/>
      <w:outlineLvl w:val="1"/>
    </w:pPr>
    <w:rPr>
      <w:sz w:val="22"/>
    </w:rPr>
  </w:style>
  <w:style w:type="paragraph" w:customStyle="1" w:styleId="mcCp4">
    <w:name w:val="@ Đề mục (Cấp 4)"/>
    <w:basedOn w:val="Normal"/>
    <w:next w:val="Normal"/>
    <w:qFormat/>
    <w:rsid w:val="006020AA"/>
    <w:pPr>
      <w:tabs>
        <w:tab w:val="left" w:pos="720"/>
        <w:tab w:val="left" w:pos="1440"/>
        <w:tab w:val="left" w:pos="2160"/>
        <w:tab w:val="center" w:pos="4253"/>
        <w:tab w:val="right" w:pos="8505"/>
      </w:tabs>
      <w:spacing w:line="276" w:lineRule="auto"/>
      <w:ind w:firstLine="720"/>
    </w:pPr>
    <w:rPr>
      <w:b/>
      <w:sz w:val="22"/>
    </w:rPr>
  </w:style>
  <w:style w:type="paragraph" w:styleId="NormalWeb">
    <w:name w:val="Normal (Web)"/>
    <w:basedOn w:val="Normal"/>
    <w:uiPriority w:val="99"/>
    <w:rsid w:val="006020AA"/>
    <w:pPr>
      <w:widowControl/>
      <w:spacing w:before="100" w:beforeAutospacing="1" w:after="100" w:afterAutospacing="1"/>
      <w:ind w:firstLine="567"/>
      <w:jc w:val="left"/>
    </w:pPr>
    <w:rPr>
      <w:sz w:val="22"/>
      <w:szCs w:val="24"/>
      <w:lang w:val="en-GB" w:eastAsia="en-GB"/>
    </w:rPr>
  </w:style>
  <w:style w:type="character" w:styleId="Hyperlink">
    <w:name w:val="Hyperlink"/>
    <w:basedOn w:val="DefaultParagraphFont"/>
    <w:rsid w:val="005100C9"/>
    <w:rPr>
      <w:color w:val="0563C1" w:themeColor="hyperlink"/>
      <w:u w:val="single"/>
    </w:rPr>
  </w:style>
  <w:style w:type="paragraph" w:styleId="BodyText">
    <w:name w:val="Body Text"/>
    <w:basedOn w:val="Normal"/>
    <w:link w:val="BodyTextChar"/>
    <w:uiPriority w:val="99"/>
    <w:rsid w:val="003A5C44"/>
    <w:pPr>
      <w:widowControl/>
      <w:tabs>
        <w:tab w:val="left" w:pos="288"/>
      </w:tabs>
      <w:spacing w:before="0" w:after="120" w:line="228" w:lineRule="auto"/>
      <w:ind w:firstLine="288"/>
    </w:pPr>
    <w:rPr>
      <w:rFonts w:eastAsia="MS Mincho"/>
      <w:spacing w:val="-1"/>
      <w:szCs w:val="20"/>
    </w:rPr>
  </w:style>
  <w:style w:type="character" w:customStyle="1" w:styleId="BodyTextChar">
    <w:name w:val="Body Text Char"/>
    <w:basedOn w:val="DefaultParagraphFont"/>
    <w:link w:val="BodyText"/>
    <w:uiPriority w:val="99"/>
    <w:rsid w:val="003A5C44"/>
    <w:rPr>
      <w:rFonts w:eastAsia="MS Mincho"/>
      <w:spacing w:val="-1"/>
      <w:lang w:eastAsia="en-US"/>
    </w:rPr>
  </w:style>
  <w:style w:type="paragraph" w:customStyle="1" w:styleId="figurecaption">
    <w:name w:val="figure caption"/>
    <w:rsid w:val="0007521E"/>
    <w:pPr>
      <w:numPr>
        <w:numId w:val="13"/>
      </w:numPr>
      <w:tabs>
        <w:tab w:val="left" w:pos="533"/>
      </w:tabs>
      <w:spacing w:before="80" w:after="200"/>
      <w:jc w:val="both"/>
    </w:pPr>
    <w:rPr>
      <w:i/>
      <w:noProof/>
      <w:sz w:val="18"/>
      <w:szCs w:val="16"/>
      <w:lang w:eastAsia="en-US"/>
    </w:rPr>
  </w:style>
  <w:style w:type="paragraph" w:customStyle="1" w:styleId="MTDisplayEquation">
    <w:name w:val="MTDisplayEquation"/>
    <w:basedOn w:val="BodyText"/>
    <w:next w:val="Normal"/>
    <w:link w:val="MTDisplayEquationChar"/>
    <w:rsid w:val="003A5C44"/>
    <w:pPr>
      <w:tabs>
        <w:tab w:val="clear" w:pos="288"/>
        <w:tab w:val="center" w:pos="2520"/>
        <w:tab w:val="right" w:pos="5040"/>
      </w:tabs>
      <w:ind w:firstLine="0"/>
    </w:pPr>
  </w:style>
  <w:style w:type="character" w:customStyle="1" w:styleId="MTDisplayEquationChar">
    <w:name w:val="MTDisplayEquation Char"/>
    <w:link w:val="MTDisplayEquation"/>
    <w:rsid w:val="003A5C44"/>
    <w:rPr>
      <w:rFonts w:eastAsia="MS Mincho"/>
      <w:spacing w:val="-1"/>
      <w:lang w:eastAsia="en-US"/>
    </w:rPr>
  </w:style>
  <w:style w:type="paragraph" w:customStyle="1" w:styleId="tablehead">
    <w:name w:val="table head"/>
    <w:uiPriority w:val="99"/>
    <w:rsid w:val="0007521E"/>
    <w:pPr>
      <w:numPr>
        <w:numId w:val="14"/>
      </w:numPr>
      <w:spacing w:before="240" w:after="120" w:line="216" w:lineRule="auto"/>
      <w:jc w:val="center"/>
    </w:pPr>
    <w:rPr>
      <w:i/>
      <w:noProof/>
      <w:sz w:val="18"/>
      <w:szCs w:val="16"/>
      <w:lang w:eastAsia="en-US"/>
    </w:rPr>
  </w:style>
  <w:style w:type="table" w:customStyle="1" w:styleId="TableGrid0">
    <w:name w:val="TableGrid"/>
    <w:rsid w:val="00665006"/>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eading1Char">
    <w:name w:val="Heading 1 Char"/>
    <w:link w:val="Heading1"/>
    <w:uiPriority w:val="9"/>
    <w:rsid w:val="002C0F02"/>
    <w:rPr>
      <w:rFonts w:asciiTheme="minorHAnsi" w:hAnsiTheme="minorHAns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61177">
      <w:bodyDiv w:val="1"/>
      <w:marLeft w:val="0"/>
      <w:marRight w:val="0"/>
      <w:marTop w:val="0"/>
      <w:marBottom w:val="0"/>
      <w:divBdr>
        <w:top w:val="none" w:sz="0" w:space="0" w:color="auto"/>
        <w:left w:val="none" w:sz="0" w:space="0" w:color="auto"/>
        <w:bottom w:val="none" w:sz="0" w:space="0" w:color="auto"/>
        <w:right w:val="none" w:sz="0" w:space="0" w:color="auto"/>
      </w:divBdr>
      <w:divsChild>
        <w:div w:id="1109663801">
          <w:marLeft w:val="0"/>
          <w:marRight w:val="0"/>
          <w:marTop w:val="0"/>
          <w:marBottom w:val="0"/>
          <w:divBdr>
            <w:top w:val="none" w:sz="0" w:space="0" w:color="auto"/>
            <w:left w:val="none" w:sz="0" w:space="0" w:color="auto"/>
            <w:bottom w:val="none" w:sz="0" w:space="0" w:color="auto"/>
            <w:right w:val="none" w:sz="0" w:space="0" w:color="auto"/>
          </w:divBdr>
        </w:div>
      </w:divsChild>
    </w:div>
    <w:div w:id="21366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oleObject" Target="embeddings/oleObject140.bin"/><Relationship Id="rId303" Type="http://schemas.openxmlformats.org/officeDocument/2006/relationships/oleObject" Target="embeddings/oleObject142.bin"/><Relationship Id="rId21" Type="http://schemas.openxmlformats.org/officeDocument/2006/relationships/image" Target="media/image6.wmf"/><Relationship Id="rId42" Type="http://schemas.openxmlformats.org/officeDocument/2006/relationships/oleObject" Target="embeddings/oleObject14.bin"/><Relationship Id="rId63" Type="http://schemas.openxmlformats.org/officeDocument/2006/relationships/image" Target="media/image27.wmf"/><Relationship Id="rId84" Type="http://schemas.openxmlformats.org/officeDocument/2006/relationships/oleObject" Target="embeddings/oleObject35.bin"/><Relationship Id="rId138" Type="http://schemas.openxmlformats.org/officeDocument/2006/relationships/oleObject" Target="embeddings/oleObject62.bin"/><Relationship Id="rId159" Type="http://schemas.openxmlformats.org/officeDocument/2006/relationships/oleObject" Target="embeddings/oleObject72.bin"/><Relationship Id="rId170" Type="http://schemas.openxmlformats.org/officeDocument/2006/relationships/image" Target="media/image81.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image" Target="media/image109.wmf"/><Relationship Id="rId247" Type="http://schemas.openxmlformats.org/officeDocument/2006/relationships/oleObject" Target="embeddings/oleObject116.bin"/><Relationship Id="rId107" Type="http://schemas.openxmlformats.org/officeDocument/2006/relationships/image" Target="media/image49.wmf"/><Relationship Id="rId268" Type="http://schemas.openxmlformats.org/officeDocument/2006/relationships/oleObject" Target="embeddings/oleObject126.bin"/><Relationship Id="rId289" Type="http://schemas.openxmlformats.org/officeDocument/2006/relationships/image" Target="media/image142.png"/><Relationship Id="rId11" Type="http://schemas.openxmlformats.org/officeDocument/2006/relationships/header" Target="header2.xml"/><Relationship Id="rId32" Type="http://schemas.openxmlformats.org/officeDocument/2006/relationships/oleObject" Target="embeddings/oleObject9.bin"/><Relationship Id="rId53" Type="http://schemas.openxmlformats.org/officeDocument/2006/relationships/image" Target="media/image22.wmf"/><Relationship Id="rId74" Type="http://schemas.openxmlformats.org/officeDocument/2006/relationships/oleObject" Target="embeddings/oleObject30.bin"/><Relationship Id="rId128" Type="http://schemas.openxmlformats.org/officeDocument/2006/relationships/oleObject" Target="embeddings/oleObject57.bin"/><Relationship Id="rId149" Type="http://schemas.openxmlformats.org/officeDocument/2006/relationships/oleObject" Target="embeddings/oleObject67.bin"/><Relationship Id="rId314" Type="http://schemas.openxmlformats.org/officeDocument/2006/relationships/image" Target="media/image155.png"/><Relationship Id="rId5" Type="http://schemas.microsoft.com/office/2007/relationships/stylesWithEffects" Target="stylesWithEffect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oleObject" Target="embeddings/oleObject83.bin"/><Relationship Id="rId216" Type="http://schemas.openxmlformats.org/officeDocument/2006/relationships/image" Target="media/image104.wmf"/><Relationship Id="rId237" Type="http://schemas.openxmlformats.org/officeDocument/2006/relationships/oleObject" Target="embeddings/oleObject111.bin"/><Relationship Id="rId258" Type="http://schemas.openxmlformats.org/officeDocument/2006/relationships/oleObject" Target="embeddings/oleObject121.bin"/><Relationship Id="rId279" Type="http://schemas.openxmlformats.org/officeDocument/2006/relationships/image" Target="media/image137.wmf"/><Relationship Id="rId22" Type="http://schemas.openxmlformats.org/officeDocument/2006/relationships/oleObject" Target="embeddings/oleObject4.bin"/><Relationship Id="rId43" Type="http://schemas.openxmlformats.org/officeDocument/2006/relationships/image" Target="media/image17.wmf"/><Relationship Id="rId64" Type="http://schemas.openxmlformats.org/officeDocument/2006/relationships/oleObject" Target="embeddings/oleObject25.bin"/><Relationship Id="rId118" Type="http://schemas.openxmlformats.org/officeDocument/2006/relationships/oleObject" Target="embeddings/oleObject52.bin"/><Relationship Id="rId139" Type="http://schemas.openxmlformats.org/officeDocument/2006/relationships/image" Target="media/image65.wmf"/><Relationship Id="rId290" Type="http://schemas.openxmlformats.org/officeDocument/2006/relationships/image" Target="media/image143.wmf"/><Relationship Id="rId304" Type="http://schemas.openxmlformats.org/officeDocument/2006/relationships/image" Target="media/image150.wmf"/><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78.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06.bin"/><Relationship Id="rId248" Type="http://schemas.openxmlformats.org/officeDocument/2006/relationships/image" Target="media/image120.wmf"/><Relationship Id="rId269" Type="http://schemas.openxmlformats.org/officeDocument/2006/relationships/image" Target="media/image131.wmf"/><Relationship Id="rId12" Type="http://schemas.openxmlformats.org/officeDocument/2006/relationships/footer" Target="footer1.xml"/><Relationship Id="rId33" Type="http://schemas.openxmlformats.org/officeDocument/2006/relationships/image" Target="media/image12.wmf"/><Relationship Id="rId108" Type="http://schemas.openxmlformats.org/officeDocument/2006/relationships/oleObject" Target="embeddings/oleObject47.bin"/><Relationship Id="rId129" Type="http://schemas.openxmlformats.org/officeDocument/2006/relationships/image" Target="media/image60.wmf"/><Relationship Id="rId280" Type="http://schemas.openxmlformats.org/officeDocument/2006/relationships/oleObject" Target="embeddings/oleObject131.bin"/><Relationship Id="rId315" Type="http://schemas.openxmlformats.org/officeDocument/2006/relationships/hyperlink" Target="http://ieeexplore.ieee.org/xpl/RecentIssue.jsp?punumber=7693" TargetMode="External"/><Relationship Id="rId54" Type="http://schemas.openxmlformats.org/officeDocument/2006/relationships/oleObject" Target="embeddings/oleObject20.bin"/><Relationship Id="rId75" Type="http://schemas.openxmlformats.org/officeDocument/2006/relationships/image" Target="media/image33.wmf"/><Relationship Id="rId96" Type="http://schemas.openxmlformats.org/officeDocument/2006/relationships/oleObject" Target="embeddings/oleObject41.bin"/><Relationship Id="rId140" Type="http://schemas.openxmlformats.org/officeDocument/2006/relationships/oleObject" Target="embeddings/oleObject63.bin"/><Relationship Id="rId161" Type="http://schemas.openxmlformats.org/officeDocument/2006/relationships/oleObject" Target="embeddings/oleObject73.bin"/><Relationship Id="rId182" Type="http://schemas.openxmlformats.org/officeDocument/2006/relationships/image" Target="media/image87.wmf"/><Relationship Id="rId217" Type="http://schemas.openxmlformats.org/officeDocument/2006/relationships/oleObject" Target="embeddings/oleObject101.bin"/><Relationship Id="rId6" Type="http://schemas.openxmlformats.org/officeDocument/2006/relationships/settings" Target="settings.xml"/><Relationship Id="rId238" Type="http://schemas.openxmlformats.org/officeDocument/2006/relationships/image" Target="media/image115.wmf"/><Relationship Id="rId259" Type="http://schemas.openxmlformats.org/officeDocument/2006/relationships/image" Target="media/image126.wmf"/><Relationship Id="rId23" Type="http://schemas.openxmlformats.org/officeDocument/2006/relationships/image" Target="media/image7.wmf"/><Relationship Id="rId119" Type="http://schemas.openxmlformats.org/officeDocument/2006/relationships/image" Target="media/image55.wmf"/><Relationship Id="rId270" Type="http://schemas.openxmlformats.org/officeDocument/2006/relationships/oleObject" Target="embeddings/oleObject127.bin"/><Relationship Id="rId291" Type="http://schemas.openxmlformats.org/officeDocument/2006/relationships/oleObject" Target="embeddings/oleObject136.bin"/><Relationship Id="rId305" Type="http://schemas.openxmlformats.org/officeDocument/2006/relationships/oleObject" Target="embeddings/oleObject143.bin"/><Relationship Id="rId44" Type="http://schemas.openxmlformats.org/officeDocument/2006/relationships/oleObject" Target="embeddings/oleObject15.bin"/><Relationship Id="rId65" Type="http://schemas.openxmlformats.org/officeDocument/2006/relationships/image" Target="media/image28.wmf"/><Relationship Id="rId86" Type="http://schemas.openxmlformats.org/officeDocument/2006/relationships/oleObject" Target="embeddings/oleObject36.bin"/><Relationship Id="rId130" Type="http://schemas.openxmlformats.org/officeDocument/2006/relationships/oleObject" Target="embeddings/oleObject58.bin"/><Relationship Id="rId151" Type="http://schemas.openxmlformats.org/officeDocument/2006/relationships/oleObject" Target="embeddings/oleObject68.bin"/><Relationship Id="rId172" Type="http://schemas.openxmlformats.org/officeDocument/2006/relationships/image" Target="media/image82.wmf"/><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image" Target="media/image110.wmf"/><Relationship Id="rId249" Type="http://schemas.openxmlformats.org/officeDocument/2006/relationships/oleObject" Target="embeddings/oleObject117.bin"/><Relationship Id="rId13" Type="http://schemas.openxmlformats.org/officeDocument/2006/relationships/image" Target="media/image1.png"/><Relationship Id="rId109" Type="http://schemas.openxmlformats.org/officeDocument/2006/relationships/image" Target="media/image50.wmf"/><Relationship Id="rId260" Type="http://schemas.openxmlformats.org/officeDocument/2006/relationships/oleObject" Target="embeddings/oleObject122.bin"/><Relationship Id="rId281" Type="http://schemas.openxmlformats.org/officeDocument/2006/relationships/image" Target="media/image138.wmf"/><Relationship Id="rId316" Type="http://schemas.openxmlformats.org/officeDocument/2006/relationships/hyperlink" Target="https://www.google.com/url?sa=t&amp;rct=j&amp;q=&amp;esrc=s&amp;source=web&amp;cd=1&amp;ved=0ahUKEwi1pujr95fNAhVElZQKHY3LB7MQFggcMAA&amp;url=http%3A%2F%2Fwww.springer.com%2Fengineering%2Fcircuits%2B%2526%2Bsystems%2Fjournal%2F34&amp;usg=AFQjCNHp4em2-jZfZ9M-UNNlioUweUEB1A&amp;sig2=OGy1FmFAYbXaaiiELLb64Q&amp;bvm=bv.124088155,d.dGo" TargetMode="External"/><Relationship Id="rId34" Type="http://schemas.openxmlformats.org/officeDocument/2006/relationships/oleObject" Target="embeddings/oleObject10.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image" Target="media/image44.wmf"/><Relationship Id="rId120" Type="http://schemas.openxmlformats.org/officeDocument/2006/relationships/oleObject" Target="embeddings/oleObject53.bin"/><Relationship Id="rId141" Type="http://schemas.openxmlformats.org/officeDocument/2006/relationships/image" Target="media/image66.wmf"/><Relationship Id="rId7" Type="http://schemas.openxmlformats.org/officeDocument/2006/relationships/webSettings" Target="webSettings.xml"/><Relationship Id="rId162" Type="http://schemas.openxmlformats.org/officeDocument/2006/relationships/image" Target="media/image77.wmf"/><Relationship Id="rId183" Type="http://schemas.openxmlformats.org/officeDocument/2006/relationships/oleObject" Target="embeddings/oleObject84.bin"/><Relationship Id="rId218" Type="http://schemas.openxmlformats.org/officeDocument/2006/relationships/image" Target="media/image105.wmf"/><Relationship Id="rId239" Type="http://schemas.openxmlformats.org/officeDocument/2006/relationships/oleObject" Target="embeddings/oleObject112.bin"/><Relationship Id="rId250" Type="http://schemas.openxmlformats.org/officeDocument/2006/relationships/image" Target="media/image121.wmf"/><Relationship Id="rId271" Type="http://schemas.openxmlformats.org/officeDocument/2006/relationships/image" Target="media/image132.png"/><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5.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image" Target="media/image39.wmf"/><Relationship Id="rId110" Type="http://schemas.openxmlformats.org/officeDocument/2006/relationships/oleObject" Target="embeddings/oleObject48.bin"/><Relationship Id="rId131" Type="http://schemas.openxmlformats.org/officeDocument/2006/relationships/image" Target="media/image61.wmf"/><Relationship Id="rId61" Type="http://schemas.openxmlformats.org/officeDocument/2006/relationships/image" Target="media/image26.wmf"/><Relationship Id="rId82" Type="http://schemas.openxmlformats.org/officeDocument/2006/relationships/oleObject" Target="embeddings/oleObject34.bin"/><Relationship Id="rId152" Type="http://schemas.openxmlformats.org/officeDocument/2006/relationships/image" Target="media/image72.wmf"/><Relationship Id="rId173" Type="http://schemas.openxmlformats.org/officeDocument/2006/relationships/oleObject" Target="embeddings/oleObject79.bin"/><Relationship Id="rId194" Type="http://schemas.openxmlformats.org/officeDocument/2006/relationships/image" Target="media/image93.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100.wmf"/><Relationship Id="rId229" Type="http://schemas.openxmlformats.org/officeDocument/2006/relationships/oleObject" Target="embeddings/oleObject107.bin"/><Relationship Id="rId19" Type="http://schemas.openxmlformats.org/officeDocument/2006/relationships/image" Target="media/image5.wmf"/><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5.bin"/><Relationship Id="rId261" Type="http://schemas.openxmlformats.org/officeDocument/2006/relationships/image" Target="media/image127.wmf"/><Relationship Id="rId266" Type="http://schemas.openxmlformats.org/officeDocument/2006/relationships/oleObject" Target="embeddings/oleObject125.bin"/><Relationship Id="rId287" Type="http://schemas.openxmlformats.org/officeDocument/2006/relationships/image" Target="media/image141.wmf"/><Relationship Id="rId14" Type="http://schemas.openxmlformats.org/officeDocument/2006/relationships/image" Target="media/image2.png"/><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oleObject" Target="embeddings/oleObject43.bin"/><Relationship Id="rId105" Type="http://schemas.openxmlformats.org/officeDocument/2006/relationships/image" Target="media/image48.wmf"/><Relationship Id="rId126" Type="http://schemas.openxmlformats.org/officeDocument/2006/relationships/oleObject" Target="embeddings/oleObject56.bin"/><Relationship Id="rId147" Type="http://schemas.openxmlformats.org/officeDocument/2006/relationships/image" Target="media/image69.png"/><Relationship Id="rId168" Type="http://schemas.openxmlformats.org/officeDocument/2006/relationships/image" Target="media/image80.wmf"/><Relationship Id="rId282" Type="http://schemas.openxmlformats.org/officeDocument/2006/relationships/oleObject" Target="embeddings/oleObject132.bin"/><Relationship Id="rId312" Type="http://schemas.openxmlformats.org/officeDocument/2006/relationships/image" Target="media/image154.wmf"/><Relationship Id="rId31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image" Target="media/image42.wmf"/><Relationship Id="rId98" Type="http://schemas.openxmlformats.org/officeDocument/2006/relationships/oleObject" Target="embeddings/oleObject42.bin"/><Relationship Id="rId121" Type="http://schemas.openxmlformats.org/officeDocument/2006/relationships/image" Target="media/image56.wmf"/><Relationship Id="rId142" Type="http://schemas.openxmlformats.org/officeDocument/2006/relationships/oleObject" Target="embeddings/oleObject64.bin"/><Relationship Id="rId163" Type="http://schemas.openxmlformats.org/officeDocument/2006/relationships/oleObject" Target="embeddings/oleObject74.bin"/><Relationship Id="rId184" Type="http://schemas.openxmlformats.org/officeDocument/2006/relationships/image" Target="media/image88.wmf"/><Relationship Id="rId189" Type="http://schemas.openxmlformats.org/officeDocument/2006/relationships/oleObject" Target="embeddings/oleObject87.bin"/><Relationship Id="rId219" Type="http://schemas.openxmlformats.org/officeDocument/2006/relationships/oleObject" Target="embeddings/oleObject102.bin"/><Relationship Id="rId3" Type="http://schemas.openxmlformats.org/officeDocument/2006/relationships/numbering" Target="numbering.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oleObject" Target="embeddings/oleObject120.bin"/><Relationship Id="rId277" Type="http://schemas.openxmlformats.org/officeDocument/2006/relationships/image" Target="media/image136.wmf"/><Relationship Id="rId298" Type="http://schemas.openxmlformats.org/officeDocument/2006/relationships/image" Target="media/image147.wmf"/><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image" Target="media/image29.wmf"/><Relationship Id="rId116" Type="http://schemas.openxmlformats.org/officeDocument/2006/relationships/oleObject" Target="embeddings/oleObject51.bin"/><Relationship Id="rId137" Type="http://schemas.openxmlformats.org/officeDocument/2006/relationships/image" Target="media/image64.wmf"/><Relationship Id="rId158" Type="http://schemas.openxmlformats.org/officeDocument/2006/relationships/image" Target="media/image75.wmf"/><Relationship Id="rId272" Type="http://schemas.openxmlformats.org/officeDocument/2006/relationships/image" Target="media/image133.png"/><Relationship Id="rId293" Type="http://schemas.openxmlformats.org/officeDocument/2006/relationships/oleObject" Target="embeddings/oleObject137.bin"/><Relationship Id="rId302" Type="http://schemas.openxmlformats.org/officeDocument/2006/relationships/image" Target="media/image149.wmf"/><Relationship Id="rId307" Type="http://schemas.openxmlformats.org/officeDocument/2006/relationships/oleObject" Target="embeddings/oleObject144.bin"/><Relationship Id="rId20" Type="http://schemas.openxmlformats.org/officeDocument/2006/relationships/oleObject" Target="embeddings/oleObject3.bin"/><Relationship Id="rId41" Type="http://schemas.openxmlformats.org/officeDocument/2006/relationships/image" Target="media/image16.wmf"/><Relationship Id="rId62" Type="http://schemas.openxmlformats.org/officeDocument/2006/relationships/oleObject" Target="embeddings/oleObject24.bin"/><Relationship Id="rId83" Type="http://schemas.openxmlformats.org/officeDocument/2006/relationships/image" Target="media/image37.wmf"/><Relationship Id="rId88" Type="http://schemas.openxmlformats.org/officeDocument/2006/relationships/oleObject" Target="embeddings/oleObject37.bin"/><Relationship Id="rId111" Type="http://schemas.openxmlformats.org/officeDocument/2006/relationships/image" Target="media/image51.wmf"/><Relationship Id="rId132" Type="http://schemas.openxmlformats.org/officeDocument/2006/relationships/oleObject" Target="embeddings/oleObject59.bin"/><Relationship Id="rId153" Type="http://schemas.openxmlformats.org/officeDocument/2006/relationships/oleObject" Target="embeddings/oleObject69.bin"/><Relationship Id="rId174" Type="http://schemas.openxmlformats.org/officeDocument/2006/relationships/image" Target="media/image83.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19.wmf"/><Relationship Id="rId267" Type="http://schemas.openxmlformats.org/officeDocument/2006/relationships/image" Target="media/image130.wmf"/><Relationship Id="rId288" Type="http://schemas.openxmlformats.org/officeDocument/2006/relationships/oleObject" Target="embeddings/oleObject135.bin"/><Relationship Id="rId15" Type="http://schemas.openxmlformats.org/officeDocument/2006/relationships/image" Target="media/image3.wmf"/><Relationship Id="rId36" Type="http://schemas.openxmlformats.org/officeDocument/2006/relationships/oleObject" Target="embeddings/oleObject11.bin"/><Relationship Id="rId57" Type="http://schemas.openxmlformats.org/officeDocument/2006/relationships/image" Target="media/image24.wmf"/><Relationship Id="rId106" Type="http://schemas.openxmlformats.org/officeDocument/2006/relationships/oleObject" Target="embeddings/oleObject46.bin"/><Relationship Id="rId127" Type="http://schemas.openxmlformats.org/officeDocument/2006/relationships/image" Target="media/image59.wmf"/><Relationship Id="rId262" Type="http://schemas.openxmlformats.org/officeDocument/2006/relationships/oleObject" Target="embeddings/oleObject123.bin"/><Relationship Id="rId283" Type="http://schemas.openxmlformats.org/officeDocument/2006/relationships/image" Target="media/image139.wmf"/><Relationship Id="rId313" Type="http://schemas.openxmlformats.org/officeDocument/2006/relationships/oleObject" Target="embeddings/oleObject147.bin"/><Relationship Id="rId318"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1.wmf"/><Relationship Id="rId52" Type="http://schemas.openxmlformats.org/officeDocument/2006/relationships/oleObject" Target="embeddings/oleObject19.bin"/><Relationship Id="rId73" Type="http://schemas.openxmlformats.org/officeDocument/2006/relationships/image" Target="media/image32.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4.bin"/><Relationship Id="rId143" Type="http://schemas.openxmlformats.org/officeDocument/2006/relationships/image" Target="media/image67.wmf"/><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0.bin"/><Relationship Id="rId236" Type="http://schemas.openxmlformats.org/officeDocument/2006/relationships/image" Target="media/image114.wmf"/><Relationship Id="rId257" Type="http://schemas.openxmlformats.org/officeDocument/2006/relationships/image" Target="media/image125.wmf"/><Relationship Id="rId278" Type="http://schemas.openxmlformats.org/officeDocument/2006/relationships/oleObject" Target="embeddings/oleObject130.bin"/><Relationship Id="rId26" Type="http://schemas.openxmlformats.org/officeDocument/2006/relationships/oleObject" Target="embeddings/oleObject6.bin"/><Relationship Id="rId231" Type="http://schemas.openxmlformats.org/officeDocument/2006/relationships/oleObject" Target="embeddings/oleObject108.bin"/><Relationship Id="rId252" Type="http://schemas.openxmlformats.org/officeDocument/2006/relationships/image" Target="media/image122.png"/><Relationship Id="rId273" Type="http://schemas.openxmlformats.org/officeDocument/2006/relationships/image" Target="media/image134.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image" Target="media/image19.wmf"/><Relationship Id="rId68" Type="http://schemas.openxmlformats.org/officeDocument/2006/relationships/oleObject" Target="embeddings/oleObject27.bin"/><Relationship Id="rId89" Type="http://schemas.openxmlformats.org/officeDocument/2006/relationships/image" Target="media/image40.wmf"/><Relationship Id="rId112" Type="http://schemas.openxmlformats.org/officeDocument/2006/relationships/oleObject" Target="embeddings/oleObject49.bin"/><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oleObject" Target="embeddings/oleObject80.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1.bin"/><Relationship Id="rId221" Type="http://schemas.openxmlformats.org/officeDocument/2006/relationships/oleObject" Target="embeddings/oleObject103.bin"/><Relationship Id="rId242" Type="http://schemas.openxmlformats.org/officeDocument/2006/relationships/image" Target="media/image117.wmf"/><Relationship Id="rId263" Type="http://schemas.openxmlformats.org/officeDocument/2006/relationships/image" Target="media/image128.wmf"/><Relationship Id="rId284" Type="http://schemas.openxmlformats.org/officeDocument/2006/relationships/oleObject" Target="embeddings/oleObject133.bin"/><Relationship Id="rId37" Type="http://schemas.openxmlformats.org/officeDocument/2006/relationships/image" Target="media/image14.wmf"/><Relationship Id="rId58" Type="http://schemas.openxmlformats.org/officeDocument/2006/relationships/oleObject" Target="embeddings/oleObject22.bin"/><Relationship Id="rId79" Type="http://schemas.openxmlformats.org/officeDocument/2006/relationships/image" Target="media/image35.wmf"/><Relationship Id="rId102" Type="http://schemas.openxmlformats.org/officeDocument/2006/relationships/oleObject" Target="embeddings/oleObject44.bin"/><Relationship Id="rId123" Type="http://schemas.openxmlformats.org/officeDocument/2006/relationships/image" Target="media/image57.wmf"/><Relationship Id="rId144" Type="http://schemas.openxmlformats.org/officeDocument/2006/relationships/oleObject" Target="embeddings/oleObject65.bin"/><Relationship Id="rId90" Type="http://schemas.openxmlformats.org/officeDocument/2006/relationships/oleObject" Target="embeddings/oleObject38.bin"/><Relationship Id="rId165" Type="http://schemas.openxmlformats.org/officeDocument/2006/relationships/oleObject" Target="embeddings/oleObject75.bin"/><Relationship Id="rId186" Type="http://schemas.openxmlformats.org/officeDocument/2006/relationships/image" Target="media/image89.wmf"/><Relationship Id="rId211" Type="http://schemas.openxmlformats.org/officeDocument/2006/relationships/oleObject" Target="embeddings/oleObject98.bin"/><Relationship Id="rId232" Type="http://schemas.openxmlformats.org/officeDocument/2006/relationships/image" Target="media/image112.wmf"/><Relationship Id="rId253" Type="http://schemas.openxmlformats.org/officeDocument/2006/relationships/image" Target="media/image123.wmf"/><Relationship Id="rId274" Type="http://schemas.openxmlformats.org/officeDocument/2006/relationships/oleObject" Target="embeddings/oleObject128.bin"/><Relationship Id="rId295" Type="http://schemas.openxmlformats.org/officeDocument/2006/relationships/oleObject" Target="embeddings/oleObject138.bin"/><Relationship Id="rId309" Type="http://schemas.openxmlformats.org/officeDocument/2006/relationships/oleObject" Target="embeddings/oleObject145.bin"/><Relationship Id="rId27" Type="http://schemas.openxmlformats.org/officeDocument/2006/relationships/image" Target="media/image9.wmf"/><Relationship Id="rId48" Type="http://schemas.openxmlformats.org/officeDocument/2006/relationships/oleObject" Target="embeddings/oleObject17.bin"/><Relationship Id="rId69" Type="http://schemas.openxmlformats.org/officeDocument/2006/relationships/image" Target="media/image30.wmf"/><Relationship Id="rId113" Type="http://schemas.openxmlformats.org/officeDocument/2006/relationships/image" Target="media/image52.wmf"/><Relationship Id="rId134" Type="http://schemas.openxmlformats.org/officeDocument/2006/relationships/oleObject" Target="embeddings/oleObject60.bin"/><Relationship Id="rId80" Type="http://schemas.openxmlformats.org/officeDocument/2006/relationships/oleObject" Target="embeddings/oleObject33.bin"/><Relationship Id="rId155" Type="http://schemas.openxmlformats.org/officeDocument/2006/relationships/oleObject" Target="embeddings/oleObject70.bin"/><Relationship Id="rId176" Type="http://schemas.openxmlformats.org/officeDocument/2006/relationships/image" Target="media/image84.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image" Target="media/image107.wmf"/><Relationship Id="rId243" Type="http://schemas.openxmlformats.org/officeDocument/2006/relationships/oleObject" Target="embeddings/oleObject114.bin"/><Relationship Id="rId264" Type="http://schemas.openxmlformats.org/officeDocument/2006/relationships/oleObject" Target="embeddings/oleObject124.bin"/><Relationship Id="rId285" Type="http://schemas.openxmlformats.org/officeDocument/2006/relationships/image" Target="media/image140.wmf"/><Relationship Id="rId17" Type="http://schemas.openxmlformats.org/officeDocument/2006/relationships/image" Target="media/image4.wmf"/><Relationship Id="rId38" Type="http://schemas.openxmlformats.org/officeDocument/2006/relationships/oleObject" Target="embeddings/oleObject12.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oleObject" Target="embeddings/oleObject55.bin"/><Relationship Id="rId310" Type="http://schemas.openxmlformats.org/officeDocument/2006/relationships/image" Target="media/image153.wmf"/><Relationship Id="rId70" Type="http://schemas.openxmlformats.org/officeDocument/2006/relationships/oleObject" Target="embeddings/oleObject28.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image" Target="media/image79.wmf"/><Relationship Id="rId187" Type="http://schemas.openxmlformats.org/officeDocument/2006/relationships/oleObject" Target="embeddings/oleObject86.bin"/><Relationship Id="rId1" Type="http://schemas.microsoft.com/office/2006/relationships/keyMapCustomizations" Target="customizations.xml"/><Relationship Id="rId212" Type="http://schemas.openxmlformats.org/officeDocument/2006/relationships/image" Target="media/image102.wmf"/><Relationship Id="rId233" Type="http://schemas.openxmlformats.org/officeDocument/2006/relationships/oleObject" Target="embeddings/oleObject109.bin"/><Relationship Id="rId254" Type="http://schemas.openxmlformats.org/officeDocument/2006/relationships/oleObject" Target="embeddings/oleObject119.bin"/><Relationship Id="rId28" Type="http://schemas.openxmlformats.org/officeDocument/2006/relationships/oleObject" Target="embeddings/oleObject7.bin"/><Relationship Id="rId49" Type="http://schemas.openxmlformats.org/officeDocument/2006/relationships/image" Target="media/image20.wmf"/><Relationship Id="rId114" Type="http://schemas.openxmlformats.org/officeDocument/2006/relationships/oleObject" Target="embeddings/oleObject50.bin"/><Relationship Id="rId275" Type="http://schemas.openxmlformats.org/officeDocument/2006/relationships/image" Target="media/image135.wmf"/><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3.bin"/><Relationship Id="rId81" Type="http://schemas.openxmlformats.org/officeDocument/2006/relationships/image" Target="media/image36.wmf"/><Relationship Id="rId135" Type="http://schemas.openxmlformats.org/officeDocument/2006/relationships/image" Target="media/image63.wmf"/><Relationship Id="rId156" Type="http://schemas.openxmlformats.org/officeDocument/2006/relationships/image" Target="media/image74.wmf"/><Relationship Id="rId177" Type="http://schemas.openxmlformats.org/officeDocument/2006/relationships/oleObject" Target="embeddings/oleObject81.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4.bin"/><Relationship Id="rId244" Type="http://schemas.openxmlformats.org/officeDocument/2006/relationships/image" Target="media/image118.wmf"/><Relationship Id="rId18" Type="http://schemas.openxmlformats.org/officeDocument/2006/relationships/oleObject" Target="embeddings/oleObject2.bin"/><Relationship Id="rId39" Type="http://schemas.openxmlformats.org/officeDocument/2006/relationships/image" Target="media/image15.wmf"/><Relationship Id="rId265" Type="http://schemas.openxmlformats.org/officeDocument/2006/relationships/image" Target="media/image129.wmf"/><Relationship Id="rId286" Type="http://schemas.openxmlformats.org/officeDocument/2006/relationships/oleObject" Target="embeddings/oleObject134.bin"/><Relationship Id="rId50" Type="http://schemas.openxmlformats.org/officeDocument/2006/relationships/oleObject" Target="embeddings/oleObject18.bin"/><Relationship Id="rId104" Type="http://schemas.openxmlformats.org/officeDocument/2006/relationships/oleObject" Target="embeddings/oleObject45.bin"/><Relationship Id="rId125" Type="http://schemas.openxmlformats.org/officeDocument/2006/relationships/image" Target="media/image58.wmf"/><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90.wmf"/><Relationship Id="rId311" Type="http://schemas.openxmlformats.org/officeDocument/2006/relationships/oleObject" Target="embeddings/oleObject146.bin"/><Relationship Id="rId71" Type="http://schemas.openxmlformats.org/officeDocument/2006/relationships/image" Target="media/image31.wmf"/><Relationship Id="rId92" Type="http://schemas.openxmlformats.org/officeDocument/2006/relationships/oleObject" Target="embeddings/oleObject39.bin"/><Relationship Id="rId213" Type="http://schemas.openxmlformats.org/officeDocument/2006/relationships/oleObject" Target="embeddings/oleObject99.bin"/><Relationship Id="rId234" Type="http://schemas.openxmlformats.org/officeDocument/2006/relationships/image" Target="media/image113.wmf"/><Relationship Id="rId2" Type="http://schemas.openxmlformats.org/officeDocument/2006/relationships/customXml" Target="../customXml/item1.xml"/><Relationship Id="rId29" Type="http://schemas.openxmlformats.org/officeDocument/2006/relationships/image" Target="media/image10.wmf"/><Relationship Id="rId255" Type="http://schemas.openxmlformats.org/officeDocument/2006/relationships/image" Target="media/image124.wmf"/><Relationship Id="rId276" Type="http://schemas.openxmlformats.org/officeDocument/2006/relationships/oleObject" Target="embeddings/oleObject129.bin"/><Relationship Id="rId297" Type="http://schemas.openxmlformats.org/officeDocument/2006/relationships/oleObject" Target="embeddings/oleObject139.bin"/><Relationship Id="rId40" Type="http://schemas.openxmlformats.org/officeDocument/2006/relationships/oleObject" Target="embeddings/oleObject13.bin"/><Relationship Id="rId115" Type="http://schemas.openxmlformats.org/officeDocument/2006/relationships/image" Target="media/image53.wmf"/><Relationship Id="rId136" Type="http://schemas.openxmlformats.org/officeDocument/2006/relationships/oleObject" Target="embeddings/oleObject61.bin"/><Relationship Id="rId157" Type="http://schemas.openxmlformats.org/officeDocument/2006/relationships/oleObject" Target="embeddings/oleObject71.bin"/><Relationship Id="rId178" Type="http://schemas.openxmlformats.org/officeDocument/2006/relationships/image" Target="media/image85.wmf"/><Relationship Id="rId301" Type="http://schemas.openxmlformats.org/officeDocument/2006/relationships/oleObject" Target="embeddings/oleObject141.bin"/></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E0D0-8D28-4D06-892E-D879F1A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2016-08-29T08:30:00Z</dcterms:created>
  <dcterms:modified xsi:type="dcterms:W3CDTF">2016-09-05T04:44:00Z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(#C1.#E1)</vt:lpwstr>
  </property>
  <property fmtid="{D5CDD505-2E9C-101B-9397-08002B2CF9AE}" pid="3" name="Mendeley Document_1">
    <vt:lpwstr>True</vt:lpwstr>
  </property>
  <property fmtid="{D5CDD505-2E9C-101B-9397-08002B2CF9AE}" pid="4" name="Mendeley User Name_1">
    <vt:lpwstr>thanhtnh@gmail.com@www.mendeley.com</vt:lpwstr>
  </property>
  <property fmtid="{D5CDD505-2E9C-101B-9397-08002B2CF9AE}" pid="5" name="Mendeley Citation Style_1">
    <vt:lpwstr>http://www.zotero.org/styles/ieee</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27"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28"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29"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30" name="MTPreferenceSource">
    <vt:lpwstr>Times+Symbol 10.eqp</vt:lpwstr>
  </property>
  <property fmtid="{D5CDD505-2E9C-101B-9397-08002B2CF9AE}" pid="31" name="MTWinEqns">
    <vt:bool>true</vt:bool>
  </property>
</Properties>
</file>