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7E4" w:rsidRPr="008F64DB" w:rsidRDefault="00AE485C" w:rsidP="006157E4">
      <w:pPr>
        <w:jc w:val="center"/>
        <w:rPr>
          <w:rFonts w:asciiTheme="minorHAnsi" w:hAnsiTheme="minorHAnsi" w:cstheme="minorHAnsi"/>
          <w:b/>
          <w:sz w:val="26"/>
          <w:szCs w:val="26"/>
        </w:rPr>
      </w:pPr>
      <w:r w:rsidRPr="008F64DB">
        <w:rPr>
          <w:rFonts w:asciiTheme="minorHAnsi" w:hAnsiTheme="minorHAnsi" w:cstheme="minorHAnsi"/>
          <w:b/>
          <w:sz w:val="26"/>
          <w:szCs w:val="26"/>
        </w:rPr>
        <w:t>ỨNG</w:t>
      </w:r>
      <w:r w:rsidR="006157E4" w:rsidRPr="008F64DB">
        <w:rPr>
          <w:rFonts w:asciiTheme="minorHAnsi" w:hAnsiTheme="minorHAnsi" w:cstheme="minorHAnsi"/>
          <w:b/>
          <w:sz w:val="26"/>
          <w:szCs w:val="26"/>
        </w:rPr>
        <w:t xml:space="preserve"> DỤNG MÔ HÌNH EGSB KẾT HỢP ANAMMOX ĐỂ XỬ LÝ NITƠ TRONG NƯỚC RỈ RÁC CŨ TỪ BÃI CHÔN LẤP GÒ CÁT-TP HỒ CHÍ MINH</w:t>
      </w:r>
    </w:p>
    <w:p w:rsidR="006157E4" w:rsidRPr="008F64DB" w:rsidRDefault="006157E4" w:rsidP="00B02A40">
      <w:pPr>
        <w:pStyle w:val="03Tntcgibibo"/>
        <w:rPr>
          <w:rFonts w:asciiTheme="minorHAnsi" w:hAnsiTheme="minorHAnsi" w:cstheme="minorHAnsi"/>
          <w:i w:val="0"/>
        </w:rPr>
      </w:pPr>
      <w:r w:rsidRPr="008F64DB">
        <w:rPr>
          <w:rFonts w:asciiTheme="minorHAnsi" w:hAnsiTheme="minorHAnsi" w:cstheme="minorHAnsi"/>
          <w:i w:val="0"/>
          <w:sz w:val="26"/>
          <w:szCs w:val="26"/>
        </w:rPr>
        <w:t xml:space="preserve">APPLICATION PROCESSES ANAMMOX IN EGSB SYSTEM FOR </w:t>
      </w:r>
      <w:r w:rsidR="005C1C2A" w:rsidRPr="008F64DB">
        <w:rPr>
          <w:rFonts w:asciiTheme="minorHAnsi" w:hAnsiTheme="minorHAnsi" w:cstheme="minorHAnsi"/>
          <w:i w:val="0"/>
          <w:sz w:val="26"/>
          <w:szCs w:val="26"/>
        </w:rPr>
        <w:t>NITROGEN TREATMENT IN LEACHATE FROM GO CAT OLD LANDFILL</w:t>
      </w:r>
      <w:r w:rsidRPr="008F64DB">
        <w:rPr>
          <w:rFonts w:asciiTheme="minorHAnsi" w:hAnsiTheme="minorHAnsi" w:cstheme="minorHAnsi"/>
          <w:i w:val="0"/>
          <w:sz w:val="26"/>
          <w:szCs w:val="26"/>
        </w:rPr>
        <w:t xml:space="preserve"> HCMC</w:t>
      </w:r>
      <w:r w:rsidRPr="008F64DB">
        <w:rPr>
          <w:rFonts w:asciiTheme="minorHAnsi" w:hAnsiTheme="minorHAnsi" w:cstheme="minorHAnsi"/>
          <w:i w:val="0"/>
        </w:rPr>
        <w:t xml:space="preserve"> </w:t>
      </w:r>
    </w:p>
    <w:p w:rsidR="00054AC5" w:rsidRPr="008F64DB" w:rsidRDefault="00153084" w:rsidP="00B02A40">
      <w:pPr>
        <w:pStyle w:val="03Tntcgibibo"/>
        <w:rPr>
          <w:rFonts w:asciiTheme="minorHAnsi" w:hAnsiTheme="minorHAnsi" w:cstheme="minorHAnsi"/>
        </w:rPr>
      </w:pPr>
      <w:r w:rsidRPr="008F64DB">
        <w:rPr>
          <w:rFonts w:asciiTheme="minorHAnsi" w:hAnsiTheme="minorHAnsi" w:cstheme="minorHAnsi"/>
        </w:rPr>
        <w:t>Phan Thị Thanh Thủy</w:t>
      </w:r>
      <w:r w:rsidR="00713F17" w:rsidRPr="008F64DB">
        <w:rPr>
          <w:rFonts w:asciiTheme="minorHAnsi" w:hAnsiTheme="minorHAnsi" w:cstheme="minorHAnsi"/>
          <w:vertAlign w:val="superscript"/>
        </w:rPr>
        <w:t>1</w:t>
      </w:r>
      <w:r w:rsidR="000C0109" w:rsidRPr="008F64DB">
        <w:rPr>
          <w:rFonts w:asciiTheme="minorHAnsi" w:hAnsiTheme="minorHAnsi" w:cstheme="minorHAnsi"/>
        </w:rPr>
        <w:t xml:space="preserve">, </w:t>
      </w:r>
      <w:r w:rsidR="006157E4" w:rsidRPr="008F64DB">
        <w:rPr>
          <w:rFonts w:asciiTheme="minorHAnsi" w:hAnsiTheme="minorHAnsi" w:cstheme="minorHAnsi"/>
        </w:rPr>
        <w:t>Đặng Đình Nô</w:t>
      </w:r>
      <w:r w:rsidRPr="008F64DB">
        <w:rPr>
          <w:rFonts w:asciiTheme="minorHAnsi" w:hAnsiTheme="minorHAnsi" w:cstheme="minorHAnsi"/>
          <w:vertAlign w:val="superscript"/>
        </w:rPr>
        <w:t>2</w:t>
      </w:r>
      <w:r w:rsidR="00D949A4" w:rsidRPr="008F64DB">
        <w:rPr>
          <w:rFonts w:asciiTheme="minorHAnsi" w:hAnsiTheme="minorHAnsi" w:cstheme="minorHAnsi"/>
        </w:rPr>
        <w:t>, Nguyễn Văn Việt</w:t>
      </w:r>
      <w:r w:rsidR="00D949A4" w:rsidRPr="008F64DB">
        <w:rPr>
          <w:rFonts w:asciiTheme="minorHAnsi" w:hAnsiTheme="minorHAnsi" w:cstheme="minorHAnsi"/>
          <w:vertAlign w:val="superscript"/>
        </w:rPr>
        <w:t>3</w:t>
      </w:r>
    </w:p>
    <w:p w:rsidR="005366A9" w:rsidRPr="008F64DB" w:rsidRDefault="00713F17" w:rsidP="006E2209">
      <w:pPr>
        <w:pStyle w:val="04nvcngtccatcgi"/>
        <w:rPr>
          <w:rFonts w:cstheme="minorHAnsi"/>
        </w:rPr>
      </w:pPr>
      <w:r w:rsidRPr="008F64DB">
        <w:rPr>
          <w:rFonts w:cstheme="minorHAnsi"/>
          <w:i w:val="0"/>
          <w:vertAlign w:val="superscript"/>
        </w:rPr>
        <w:t>1</w:t>
      </w:r>
      <w:r w:rsidR="00D949A4" w:rsidRPr="008F64DB">
        <w:rPr>
          <w:rFonts w:cstheme="minorHAnsi"/>
          <w:i w:val="0"/>
          <w:vertAlign w:val="superscript"/>
        </w:rPr>
        <w:t>,3</w:t>
      </w:r>
      <w:r w:rsidR="00153084" w:rsidRPr="008F64DB">
        <w:rPr>
          <w:rFonts w:cstheme="minorHAnsi"/>
        </w:rPr>
        <w:t>Cơ sở 2 trường Đại học Lâm Nghiệp Việt Nam</w:t>
      </w:r>
      <w:r w:rsidR="005366A9" w:rsidRPr="008F64DB">
        <w:rPr>
          <w:rFonts w:cstheme="minorHAnsi"/>
        </w:rPr>
        <w:t>;</w:t>
      </w:r>
      <w:r w:rsidR="00054AC5" w:rsidRPr="008F64DB">
        <w:rPr>
          <w:rFonts w:cstheme="minorHAnsi"/>
        </w:rPr>
        <w:t xml:space="preserve"> </w:t>
      </w:r>
      <w:r w:rsidR="005366A9" w:rsidRPr="008F64DB">
        <w:rPr>
          <w:rFonts w:cstheme="minorHAnsi"/>
        </w:rPr>
        <w:t>Email</w:t>
      </w:r>
      <w:r w:rsidR="00153084" w:rsidRPr="008F64DB">
        <w:rPr>
          <w:rFonts w:cstheme="minorHAnsi"/>
        </w:rPr>
        <w:t>: thanhthuymt33@yahoo.com</w:t>
      </w:r>
    </w:p>
    <w:p w:rsidR="00713F17" w:rsidRPr="008F64DB" w:rsidRDefault="00713F17" w:rsidP="002D26E5">
      <w:pPr>
        <w:pStyle w:val="04nvcngtccatcgi"/>
        <w:rPr>
          <w:rFonts w:cstheme="minorHAnsi"/>
        </w:rPr>
      </w:pPr>
      <w:r w:rsidRPr="008F64DB">
        <w:rPr>
          <w:rFonts w:cstheme="minorHAnsi"/>
          <w:i w:val="0"/>
          <w:vertAlign w:val="superscript"/>
        </w:rPr>
        <w:t>2</w:t>
      </w:r>
      <w:r w:rsidR="005C3FCD" w:rsidRPr="008F64DB">
        <w:rPr>
          <w:rFonts w:cstheme="minorHAnsi"/>
        </w:rPr>
        <w:t xml:space="preserve">Đại học </w:t>
      </w:r>
      <w:r w:rsidR="00BB61F8" w:rsidRPr="008F64DB">
        <w:rPr>
          <w:rFonts w:cstheme="minorHAnsi"/>
        </w:rPr>
        <w:t>Bách Khoa Tp Hồ Chí Minh</w:t>
      </w:r>
      <w:r w:rsidR="005C3FCD" w:rsidRPr="008F64DB">
        <w:rPr>
          <w:rFonts w:cstheme="minorHAnsi"/>
        </w:rPr>
        <w:t xml:space="preserve">; Email: </w:t>
      </w:r>
      <w:hyperlink r:id="rId10" w:tgtFrame="_blank" w:history="1">
        <w:r w:rsidR="00BB61F8" w:rsidRPr="008F64DB">
          <w:rPr>
            <w:rStyle w:val="Hyperlink"/>
            <w:rFonts w:cstheme="minorHAnsi"/>
            <w:bCs/>
            <w:color w:val="auto"/>
            <w:szCs w:val="20"/>
            <w:u w:val="none"/>
          </w:rPr>
          <w:t>dinhno76@gmail.com</w:t>
        </w:r>
      </w:hyperlink>
    </w:p>
    <w:p w:rsidR="006E2209" w:rsidRPr="008F64DB" w:rsidRDefault="006E2209" w:rsidP="006E2209">
      <w:pPr>
        <w:rPr>
          <w:rFonts w:asciiTheme="minorHAnsi" w:hAnsiTheme="minorHAnsi" w:cstheme="minorHAnsi"/>
        </w:rPr>
      </w:pPr>
    </w:p>
    <w:p w:rsidR="00D43723" w:rsidRPr="008F64DB" w:rsidRDefault="00D43723" w:rsidP="00D43723">
      <w:pPr>
        <w:pStyle w:val="05Tmtt-Abstract"/>
        <w:rPr>
          <w:rFonts w:asciiTheme="minorHAnsi" w:hAnsiTheme="minorHAnsi" w:cstheme="minorHAnsi"/>
          <w:lang w:val="en-US" w:eastAsia="en-US"/>
        </w:rPr>
        <w:sectPr w:rsidR="00D43723" w:rsidRPr="008F64DB" w:rsidSect="00E40F9E">
          <w:headerReference w:type="even" r:id="rId11"/>
          <w:headerReference w:type="default" r:id="rId12"/>
          <w:footerReference w:type="even" r:id="rId13"/>
          <w:pgSz w:w="10773" w:h="15026" w:code="9"/>
          <w:pgMar w:top="567" w:right="567" w:bottom="567" w:left="567" w:header="284" w:footer="284" w:gutter="0"/>
          <w:cols w:space="720"/>
          <w:docGrid w:linePitch="360"/>
        </w:sectPr>
      </w:pPr>
    </w:p>
    <w:p w:rsidR="005C3FCD" w:rsidRPr="008F64DB" w:rsidRDefault="005C3FCD" w:rsidP="005C3FCD">
      <w:pPr>
        <w:ind w:firstLine="0"/>
        <w:rPr>
          <w:rFonts w:asciiTheme="majorHAnsi" w:hAnsiTheme="majorHAnsi" w:cstheme="majorHAnsi"/>
          <w:b/>
          <w:sz w:val="16"/>
          <w:szCs w:val="16"/>
        </w:rPr>
      </w:pPr>
      <w:r w:rsidRPr="008F64DB">
        <w:rPr>
          <w:rFonts w:asciiTheme="majorHAnsi" w:hAnsiTheme="majorHAnsi" w:cstheme="majorHAnsi"/>
          <w:b/>
          <w:sz w:val="16"/>
          <w:szCs w:val="16"/>
        </w:rPr>
        <w:lastRenderedPageBreak/>
        <w:t xml:space="preserve">Tóm tắt </w:t>
      </w:r>
    </w:p>
    <w:p w:rsidR="00BB61F8" w:rsidRPr="008F64DB" w:rsidRDefault="00BB61F8" w:rsidP="00CB7E7B">
      <w:pPr>
        <w:rPr>
          <w:rFonts w:asciiTheme="majorHAnsi" w:hAnsiTheme="majorHAnsi" w:cstheme="majorHAnsi"/>
          <w:sz w:val="16"/>
          <w:szCs w:val="16"/>
        </w:rPr>
      </w:pPr>
      <w:r w:rsidRPr="008F64DB">
        <w:rPr>
          <w:rFonts w:asciiTheme="majorHAnsi" w:hAnsiTheme="majorHAnsi" w:cstheme="majorHAnsi"/>
          <w:b/>
          <w:sz w:val="16"/>
          <w:szCs w:val="16"/>
        </w:rPr>
        <w:t xml:space="preserve">Ứng dụng mô hình EGSB </w:t>
      </w:r>
      <w:r w:rsidRPr="008F64DB">
        <w:rPr>
          <w:rFonts w:asciiTheme="majorHAnsi" w:hAnsiTheme="majorHAnsi" w:cstheme="majorHAnsi"/>
          <w:sz w:val="16"/>
          <w:szCs w:val="16"/>
        </w:rPr>
        <w:t>(</w:t>
      </w:r>
      <w:r w:rsidRPr="008F64DB">
        <w:rPr>
          <w:rFonts w:asciiTheme="majorHAnsi" w:hAnsiTheme="majorHAnsi" w:cstheme="majorHAnsi"/>
          <w:b/>
          <w:sz w:val="16"/>
          <w:szCs w:val="16"/>
        </w:rPr>
        <w:t xml:space="preserve">Expanded Granular Sludge Bed Reactor) kết hợp Anammox </w:t>
      </w:r>
      <w:r w:rsidRPr="008F64DB">
        <w:rPr>
          <w:rFonts w:asciiTheme="majorHAnsi" w:hAnsiTheme="majorHAnsi" w:cstheme="majorHAnsi"/>
          <w:i/>
          <w:sz w:val="16"/>
          <w:szCs w:val="16"/>
        </w:rPr>
        <w:t>(anaerobic ammonia oxidation</w:t>
      </w:r>
      <w:r w:rsidRPr="008F64DB">
        <w:rPr>
          <w:rFonts w:asciiTheme="majorHAnsi" w:hAnsiTheme="majorHAnsi" w:cstheme="majorHAnsi"/>
          <w:sz w:val="16"/>
          <w:szCs w:val="16"/>
        </w:rPr>
        <w:t xml:space="preserve">) </w:t>
      </w:r>
      <w:r w:rsidRPr="008F64DB">
        <w:rPr>
          <w:rFonts w:asciiTheme="majorHAnsi" w:hAnsiTheme="majorHAnsi" w:cstheme="majorHAnsi"/>
          <w:b/>
          <w:sz w:val="16"/>
          <w:szCs w:val="16"/>
        </w:rPr>
        <w:t>để xử lý nitơ trong nước rỉ rác cũ từ bãi chôn lấp gò cát-Tp Hồ Chí Minh</w:t>
      </w:r>
      <w:r w:rsidRPr="008F64DB">
        <w:rPr>
          <w:rFonts w:asciiTheme="majorHAnsi" w:hAnsiTheme="majorHAnsi" w:cstheme="majorHAnsi"/>
          <w:sz w:val="16"/>
          <w:szCs w:val="16"/>
        </w:rPr>
        <w:t xml:space="preserve"> </w:t>
      </w:r>
      <w:r w:rsidR="004125CB" w:rsidRPr="008F64DB">
        <w:rPr>
          <w:rFonts w:asciiTheme="majorHAnsi" w:hAnsiTheme="majorHAnsi" w:cstheme="majorHAnsi"/>
          <w:sz w:val="16"/>
          <w:szCs w:val="16"/>
        </w:rPr>
        <w:t xml:space="preserve">được thực hiện </w:t>
      </w:r>
      <w:r w:rsidRPr="008F64DB">
        <w:rPr>
          <w:rFonts w:asciiTheme="majorHAnsi" w:hAnsiTheme="majorHAnsi" w:cstheme="majorHAnsi"/>
          <w:sz w:val="16"/>
          <w:szCs w:val="16"/>
        </w:rPr>
        <w:t xml:space="preserve">với mục đích tăng tải trọng xử lý nitơ và xác định các đặc tính của bùn gây ảnh hưởng đến hiệu quả. Mô hình EGSB được vận hành với </w:t>
      </w:r>
      <w:r w:rsidR="00DF0AFE" w:rsidRPr="008F64DB">
        <w:rPr>
          <w:rFonts w:asciiTheme="majorHAnsi" w:hAnsiTheme="majorHAnsi" w:cstheme="majorHAnsi"/>
          <w:sz w:val="16"/>
          <w:szCs w:val="16"/>
        </w:rPr>
        <w:t>các tải trọng nitơ đầu vào là 0.5; 1.</w:t>
      </w:r>
      <w:r w:rsidRPr="008F64DB">
        <w:rPr>
          <w:rFonts w:asciiTheme="majorHAnsi" w:hAnsiTheme="majorHAnsi" w:cstheme="majorHAnsi"/>
          <w:sz w:val="16"/>
          <w:szCs w:val="16"/>
        </w:rPr>
        <w:t>0; 2</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0; 3</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0 và 4</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0 kg N/m</w:t>
      </w:r>
      <w:r w:rsidRPr="008F64DB">
        <w:rPr>
          <w:rFonts w:asciiTheme="majorHAnsi" w:hAnsiTheme="majorHAnsi" w:cstheme="majorHAnsi"/>
          <w:sz w:val="16"/>
          <w:szCs w:val="16"/>
          <w:vertAlign w:val="superscript"/>
        </w:rPr>
        <w:t>3</w:t>
      </w:r>
      <w:r w:rsidRPr="008F64DB">
        <w:rPr>
          <w:rFonts w:asciiTheme="majorHAnsi" w:hAnsiTheme="majorHAnsi" w:cstheme="majorHAnsi"/>
          <w:sz w:val="16"/>
          <w:szCs w:val="16"/>
        </w:rPr>
        <w:t>.ngày. Điều kiện vận hành bao gồm: pH = 6</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5-7</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2; DO&lt;1</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0 mgO</w:t>
      </w:r>
      <w:r w:rsidRPr="008F64DB">
        <w:rPr>
          <w:rFonts w:asciiTheme="majorHAnsi" w:hAnsiTheme="majorHAnsi" w:cstheme="majorHAnsi"/>
          <w:sz w:val="16"/>
          <w:szCs w:val="16"/>
          <w:vertAlign w:val="subscript"/>
        </w:rPr>
        <w:t>2</w:t>
      </w:r>
      <w:r w:rsidRPr="008F64DB">
        <w:rPr>
          <w:rFonts w:asciiTheme="majorHAnsi" w:hAnsiTheme="majorHAnsi" w:cstheme="majorHAnsi"/>
          <w:sz w:val="16"/>
          <w:szCs w:val="16"/>
        </w:rPr>
        <w:t>/l; HRT (</w:t>
      </w:r>
      <w:r w:rsidRPr="008F64DB">
        <w:rPr>
          <w:rStyle w:val="normalChar"/>
          <w:rFonts w:asciiTheme="majorHAnsi" w:hAnsiTheme="majorHAnsi" w:cstheme="majorHAnsi"/>
          <w:sz w:val="16"/>
          <w:szCs w:val="16"/>
        </w:rPr>
        <w:t>Hydraulic retention time</w:t>
      </w:r>
      <w:r w:rsidRPr="008F64DB">
        <w:rPr>
          <w:rFonts w:asciiTheme="majorHAnsi" w:hAnsiTheme="majorHAnsi" w:cstheme="majorHAnsi"/>
          <w:sz w:val="16"/>
          <w:szCs w:val="16"/>
        </w:rPr>
        <w:t>) = 9 giờ. Sau một thời gian vận hành thí nghiệm với tải trọng nitơ đầu vào là 4</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0 kg N/m</w:t>
      </w:r>
      <w:r w:rsidRPr="008F64DB">
        <w:rPr>
          <w:rFonts w:asciiTheme="majorHAnsi" w:hAnsiTheme="majorHAnsi" w:cstheme="majorHAnsi"/>
          <w:sz w:val="16"/>
          <w:szCs w:val="16"/>
          <w:vertAlign w:val="superscript"/>
        </w:rPr>
        <w:t>3</w:t>
      </w:r>
      <w:r w:rsidRPr="008F64DB">
        <w:rPr>
          <w:rFonts w:asciiTheme="majorHAnsi" w:hAnsiTheme="majorHAnsi" w:cstheme="majorHAnsi"/>
          <w:sz w:val="16"/>
          <w:szCs w:val="16"/>
        </w:rPr>
        <w:t xml:space="preserve">.ngày, hiệu quả loại bỏ nitơ  đã đạt được là </w:t>
      </w:r>
      <w:r w:rsidR="00DB11C6" w:rsidRPr="008F64DB">
        <w:rPr>
          <w:rFonts w:asciiTheme="majorHAnsi" w:hAnsiTheme="majorHAnsi" w:cstheme="majorHAnsi"/>
          <w:sz w:val="16"/>
          <w:szCs w:val="16"/>
        </w:rPr>
        <w:t>63.75%</w:t>
      </w:r>
      <w:r w:rsidRPr="008F64DB">
        <w:rPr>
          <w:rFonts w:asciiTheme="majorHAnsi" w:hAnsiTheme="majorHAnsi" w:cstheme="majorHAnsi"/>
          <w:sz w:val="16"/>
          <w:szCs w:val="16"/>
        </w:rPr>
        <w:t>. Mô hình cho thấy hiệu quả loại bỏ nitrit và ammonia rất lần lượt là 73 ± 0</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1% và 69 ± 0</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19%. Hơn nữa MLSS (Nồng độ chất rắn lơ lửng hòa tan) tăng nhanh chóng từ 5500 mg/L đến 13880 mg/L trong vòng 120 ngày. Kết quả cho thấy mô hình EGSB có khả năng đạt được tải trọng loại bỏ nitơ cao trong thời gian ngắn.</w:t>
      </w:r>
      <w:r w:rsidR="00877312" w:rsidRPr="008F64DB">
        <w:rPr>
          <w:rFonts w:asciiTheme="majorHAnsi" w:hAnsiTheme="majorHAnsi" w:cstheme="majorHAnsi"/>
          <w:sz w:val="16"/>
          <w:szCs w:val="16"/>
        </w:rPr>
        <w:t xml:space="preserve"> </w:t>
      </w:r>
    </w:p>
    <w:p w:rsidR="005464F0" w:rsidRPr="008F64DB" w:rsidRDefault="00517D7A" w:rsidP="00B02A40">
      <w:pPr>
        <w:pStyle w:val="05Tmtt-Abstract"/>
        <w:rPr>
          <w:rFonts w:cstheme="majorHAnsi"/>
          <w:b/>
          <w:szCs w:val="16"/>
          <w:lang w:val="en-US"/>
        </w:rPr>
      </w:pPr>
      <w:r w:rsidRPr="008F64DB">
        <w:rPr>
          <w:rFonts w:cstheme="majorHAnsi"/>
          <w:b/>
          <w:szCs w:val="16"/>
        </w:rPr>
        <w:t>Từ khóa</w:t>
      </w:r>
      <w:r w:rsidR="005C3FCD" w:rsidRPr="008F64DB">
        <w:rPr>
          <w:rFonts w:cstheme="majorHAnsi"/>
          <w:b/>
          <w:szCs w:val="16"/>
          <w:lang w:val="en-US"/>
        </w:rPr>
        <w:t>:</w:t>
      </w:r>
      <w:r w:rsidR="008F64DB">
        <w:rPr>
          <w:rFonts w:cstheme="majorHAnsi"/>
          <w:b/>
          <w:szCs w:val="16"/>
          <w:lang w:val="en-US"/>
        </w:rPr>
        <w:t xml:space="preserve"> </w:t>
      </w:r>
      <w:r w:rsidR="00BB61F8" w:rsidRPr="008F64DB">
        <w:rPr>
          <w:rFonts w:cstheme="majorHAnsi"/>
          <w:szCs w:val="16"/>
        </w:rPr>
        <w:t>Mô hình EGSB (Expanded Granular Sludge Bed Reactor)</w:t>
      </w:r>
      <w:r w:rsidR="00BB61F8" w:rsidRPr="008F64DB">
        <w:rPr>
          <w:rFonts w:cstheme="majorHAnsi"/>
          <w:szCs w:val="16"/>
          <w:lang w:val="en-US"/>
        </w:rPr>
        <w:t>;</w:t>
      </w:r>
      <w:r w:rsidR="00BB61F8" w:rsidRPr="008F64DB">
        <w:rPr>
          <w:rFonts w:cstheme="majorHAnsi"/>
          <w:szCs w:val="16"/>
        </w:rPr>
        <w:t xml:space="preserve"> </w:t>
      </w:r>
      <w:r w:rsidR="00BB61F8" w:rsidRPr="008F64DB">
        <w:rPr>
          <w:rFonts w:cstheme="majorHAnsi"/>
          <w:iCs/>
          <w:szCs w:val="16"/>
        </w:rPr>
        <w:t>quá trình anammox</w:t>
      </w:r>
      <w:r w:rsidR="00BB61F8" w:rsidRPr="008F64DB">
        <w:rPr>
          <w:rFonts w:cstheme="majorHAnsi"/>
          <w:iCs/>
          <w:szCs w:val="16"/>
          <w:lang w:val="en-US"/>
        </w:rPr>
        <w:t>;</w:t>
      </w:r>
      <w:r w:rsidR="00BB61F8" w:rsidRPr="008F64DB">
        <w:rPr>
          <w:rFonts w:cstheme="majorHAnsi"/>
          <w:iCs/>
          <w:szCs w:val="16"/>
        </w:rPr>
        <w:t xml:space="preserve"> </w:t>
      </w:r>
      <w:r w:rsidR="00BB61F8" w:rsidRPr="008F64DB">
        <w:rPr>
          <w:rFonts w:cstheme="majorHAnsi"/>
          <w:szCs w:val="16"/>
        </w:rPr>
        <w:t>hiệu quả loại bỏ nitơ</w:t>
      </w:r>
      <w:r w:rsidR="00BB61F8" w:rsidRPr="008F64DB">
        <w:rPr>
          <w:rFonts w:cstheme="majorHAnsi"/>
          <w:szCs w:val="16"/>
          <w:lang w:val="en-US"/>
        </w:rPr>
        <w:t>;</w:t>
      </w:r>
      <w:r w:rsidR="00891CD3" w:rsidRPr="008F64DB">
        <w:rPr>
          <w:rFonts w:cstheme="majorHAnsi"/>
          <w:szCs w:val="16"/>
          <w:lang w:val="en-US"/>
        </w:rPr>
        <w:t xml:space="preserve"> </w:t>
      </w:r>
      <w:r w:rsidR="00CB7E7B" w:rsidRPr="008F64DB">
        <w:rPr>
          <w:rFonts w:cstheme="majorHAnsi"/>
          <w:szCs w:val="16"/>
          <w:lang w:val="en-US"/>
        </w:rPr>
        <w:t>nước rỉ rác</w:t>
      </w:r>
      <w:r w:rsidR="00BC23F4" w:rsidRPr="008F64DB">
        <w:rPr>
          <w:rFonts w:cstheme="majorHAnsi"/>
          <w:szCs w:val="16"/>
          <w:lang w:val="en-US"/>
        </w:rPr>
        <w:t>;</w:t>
      </w:r>
      <w:r w:rsidR="00CB7E7B" w:rsidRPr="008F64DB">
        <w:rPr>
          <w:rFonts w:cstheme="majorHAnsi"/>
          <w:szCs w:val="16"/>
          <w:lang w:val="en-US"/>
        </w:rPr>
        <w:t xml:space="preserve">; </w:t>
      </w:r>
      <w:r w:rsidR="00DB11C6" w:rsidRPr="008F64DB">
        <w:rPr>
          <w:rFonts w:cstheme="majorHAnsi"/>
          <w:szCs w:val="16"/>
          <w:lang w:val="en-US"/>
        </w:rPr>
        <w:t>nồng độ</w:t>
      </w:r>
      <w:r w:rsidR="00DE0509" w:rsidRPr="008F64DB">
        <w:rPr>
          <w:rFonts w:cstheme="majorHAnsi"/>
          <w:szCs w:val="16"/>
          <w:lang w:val="en-US"/>
        </w:rPr>
        <w:t>.</w:t>
      </w:r>
    </w:p>
    <w:p w:rsidR="00D43723" w:rsidRPr="008F64DB" w:rsidRDefault="00C93FC3" w:rsidP="004973B6">
      <w:pPr>
        <w:pStyle w:val="05Tmtt-Abstract"/>
        <w:ind w:firstLine="0"/>
        <w:rPr>
          <w:rFonts w:cstheme="majorHAnsi"/>
          <w:szCs w:val="16"/>
        </w:rPr>
      </w:pPr>
      <w:r w:rsidRPr="008F64DB">
        <w:rPr>
          <w:rFonts w:cstheme="majorHAnsi"/>
        </w:rPr>
        <w:br w:type="column"/>
      </w:r>
      <w:r w:rsidR="00D0140E" w:rsidRPr="008F64DB">
        <w:rPr>
          <w:rFonts w:cstheme="majorHAnsi"/>
          <w:b/>
          <w:szCs w:val="16"/>
        </w:rPr>
        <w:lastRenderedPageBreak/>
        <w:t>Abstract</w:t>
      </w:r>
      <w:r w:rsidR="00054AC5" w:rsidRPr="008F64DB">
        <w:rPr>
          <w:rFonts w:cstheme="majorHAnsi"/>
          <w:b/>
          <w:szCs w:val="16"/>
        </w:rPr>
        <w:t xml:space="preserve"> </w:t>
      </w:r>
    </w:p>
    <w:p w:rsidR="00CB7E7B" w:rsidRPr="008F64DB" w:rsidRDefault="00CB7E7B" w:rsidP="00CB7E7B">
      <w:pPr>
        <w:rPr>
          <w:rFonts w:asciiTheme="majorHAnsi" w:hAnsiTheme="majorHAnsi" w:cstheme="majorHAnsi"/>
          <w:sz w:val="16"/>
          <w:szCs w:val="16"/>
        </w:rPr>
      </w:pPr>
      <w:r w:rsidRPr="008F64DB">
        <w:rPr>
          <w:rFonts w:asciiTheme="majorHAnsi" w:hAnsiTheme="majorHAnsi" w:cstheme="majorHAnsi"/>
          <w:sz w:val="16"/>
          <w:szCs w:val="16"/>
        </w:rPr>
        <w:t>This thesis focuses on "</w:t>
      </w:r>
      <w:r w:rsidRPr="008F64DB">
        <w:rPr>
          <w:rFonts w:asciiTheme="majorHAnsi" w:hAnsiTheme="majorHAnsi" w:cstheme="majorHAnsi"/>
          <w:b/>
          <w:sz w:val="16"/>
          <w:szCs w:val="16"/>
        </w:rPr>
        <w:t>Application processes anammox (anaerobic ammonia oxidation) in EGSB system for handling nitrogen in leachate from landfills old Go Cat-HCMC</w:t>
      </w:r>
      <w:r w:rsidR="00DB11C6" w:rsidRPr="008F64DB">
        <w:rPr>
          <w:rFonts w:asciiTheme="majorHAnsi" w:hAnsiTheme="majorHAnsi" w:cstheme="majorHAnsi"/>
          <w:sz w:val="16"/>
          <w:szCs w:val="16"/>
        </w:rPr>
        <w:t>"</w:t>
      </w:r>
      <w:r w:rsidRPr="008F64DB">
        <w:rPr>
          <w:rFonts w:asciiTheme="majorHAnsi" w:hAnsiTheme="majorHAnsi" w:cstheme="majorHAnsi"/>
          <w:sz w:val="16"/>
          <w:szCs w:val="16"/>
        </w:rPr>
        <w:t xml:space="preserve"> </w:t>
      </w:r>
      <w:r w:rsidR="00DB11C6" w:rsidRPr="008F64DB">
        <w:rPr>
          <w:rFonts w:asciiTheme="majorHAnsi" w:hAnsiTheme="majorHAnsi" w:cstheme="majorHAnsi"/>
          <w:sz w:val="16"/>
          <w:szCs w:val="16"/>
        </w:rPr>
        <w:t>w</w:t>
      </w:r>
      <w:r w:rsidRPr="008F64DB">
        <w:rPr>
          <w:rFonts w:asciiTheme="majorHAnsi" w:hAnsiTheme="majorHAnsi" w:cstheme="majorHAnsi"/>
          <w:sz w:val="16"/>
          <w:szCs w:val="16"/>
        </w:rPr>
        <w:t>ith the aim of increasing nitrogen loads to process and determin</w:t>
      </w:r>
      <w:r w:rsidR="00DB11C6" w:rsidRPr="008F64DB">
        <w:rPr>
          <w:rFonts w:asciiTheme="majorHAnsi" w:hAnsiTheme="majorHAnsi" w:cstheme="majorHAnsi"/>
          <w:sz w:val="16"/>
          <w:szCs w:val="16"/>
        </w:rPr>
        <w:t>ing</w:t>
      </w:r>
      <w:r w:rsidRPr="008F64DB">
        <w:rPr>
          <w:rFonts w:asciiTheme="majorHAnsi" w:hAnsiTheme="majorHAnsi" w:cstheme="majorHAnsi"/>
          <w:sz w:val="16"/>
          <w:szCs w:val="16"/>
        </w:rPr>
        <w:t xml:space="preserve"> the characteristics of the sludge affect</w:t>
      </w:r>
      <w:r w:rsidR="00DB11C6" w:rsidRPr="008F64DB">
        <w:rPr>
          <w:rFonts w:asciiTheme="majorHAnsi" w:hAnsiTheme="majorHAnsi" w:cstheme="majorHAnsi"/>
          <w:sz w:val="16"/>
          <w:szCs w:val="16"/>
        </w:rPr>
        <w:t>ing treatments</w:t>
      </w:r>
      <w:r w:rsidRPr="008F64DB">
        <w:rPr>
          <w:rFonts w:asciiTheme="majorHAnsi" w:hAnsiTheme="majorHAnsi" w:cstheme="majorHAnsi"/>
          <w:sz w:val="16"/>
          <w:szCs w:val="16"/>
        </w:rPr>
        <w:t xml:space="preserve"> efficiency. The model </w:t>
      </w:r>
      <w:r w:rsidR="00DB11C6" w:rsidRPr="008F64DB">
        <w:rPr>
          <w:rFonts w:asciiTheme="majorHAnsi" w:hAnsiTheme="majorHAnsi" w:cstheme="majorHAnsi"/>
          <w:sz w:val="16"/>
          <w:szCs w:val="16"/>
        </w:rPr>
        <w:t>EGSB</w:t>
      </w:r>
      <w:r w:rsidRPr="008F64DB">
        <w:rPr>
          <w:rFonts w:asciiTheme="majorHAnsi" w:hAnsiTheme="majorHAnsi" w:cstheme="majorHAnsi"/>
          <w:sz w:val="16"/>
          <w:szCs w:val="16"/>
        </w:rPr>
        <w:t xml:space="preserve"> operated with nitrogen input load is 0.5; 1,0; 2.0; 3.0 and 4.0 kg N /m </w:t>
      </w:r>
      <w:r w:rsidRPr="008F64DB">
        <w:rPr>
          <w:rFonts w:asciiTheme="majorHAnsi" w:hAnsiTheme="majorHAnsi" w:cstheme="majorHAnsi"/>
          <w:sz w:val="16"/>
          <w:szCs w:val="16"/>
          <w:vertAlign w:val="superscript"/>
        </w:rPr>
        <w:t>3</w:t>
      </w:r>
      <w:r w:rsidRPr="008F64DB">
        <w:rPr>
          <w:rFonts w:asciiTheme="majorHAnsi" w:hAnsiTheme="majorHAnsi" w:cstheme="majorHAnsi"/>
          <w:sz w:val="16"/>
          <w:szCs w:val="16"/>
        </w:rPr>
        <w:t>. day. Operating conditions includes: pH = 6</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5-7</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2; DO&lt;1</w:t>
      </w:r>
      <w:r w:rsidR="00DF0AFE" w:rsidRPr="008F64DB">
        <w:rPr>
          <w:rFonts w:asciiTheme="majorHAnsi" w:hAnsiTheme="majorHAnsi" w:cstheme="majorHAnsi"/>
          <w:sz w:val="16"/>
          <w:szCs w:val="16"/>
        </w:rPr>
        <w:t>.</w:t>
      </w:r>
      <w:r w:rsidRPr="008F64DB">
        <w:rPr>
          <w:rFonts w:asciiTheme="majorHAnsi" w:hAnsiTheme="majorHAnsi" w:cstheme="majorHAnsi"/>
          <w:sz w:val="16"/>
          <w:szCs w:val="16"/>
        </w:rPr>
        <w:t>0 mgO</w:t>
      </w:r>
      <w:r w:rsidRPr="008F64DB">
        <w:rPr>
          <w:rFonts w:asciiTheme="majorHAnsi" w:hAnsiTheme="majorHAnsi" w:cstheme="majorHAnsi"/>
          <w:sz w:val="16"/>
          <w:szCs w:val="16"/>
          <w:vertAlign w:val="subscript"/>
        </w:rPr>
        <w:t>2</w:t>
      </w:r>
      <w:r w:rsidRPr="008F64DB">
        <w:rPr>
          <w:rFonts w:asciiTheme="majorHAnsi" w:hAnsiTheme="majorHAnsi" w:cstheme="majorHAnsi"/>
          <w:sz w:val="16"/>
          <w:szCs w:val="16"/>
        </w:rPr>
        <w:t xml:space="preserve">/l; HRT = 9h. </w:t>
      </w:r>
      <w:r w:rsidR="00DB11C6" w:rsidRPr="008F64DB">
        <w:rPr>
          <w:rFonts w:asciiTheme="majorHAnsi" w:hAnsiTheme="majorHAnsi" w:cstheme="majorHAnsi"/>
          <w:sz w:val="16"/>
          <w:szCs w:val="16"/>
        </w:rPr>
        <w:t>During the</w:t>
      </w:r>
      <w:r w:rsidRPr="008F64DB">
        <w:rPr>
          <w:rFonts w:asciiTheme="majorHAnsi" w:hAnsiTheme="majorHAnsi" w:cstheme="majorHAnsi"/>
          <w:sz w:val="16"/>
          <w:szCs w:val="16"/>
        </w:rPr>
        <w:t xml:space="preserve"> operation with load</w:t>
      </w:r>
      <w:r w:rsidR="00DB11C6" w:rsidRPr="008F64DB">
        <w:rPr>
          <w:rFonts w:asciiTheme="majorHAnsi" w:hAnsiTheme="majorHAnsi" w:cstheme="majorHAnsi"/>
          <w:sz w:val="16"/>
          <w:szCs w:val="16"/>
        </w:rPr>
        <w:t>ing</w:t>
      </w:r>
      <w:r w:rsidRPr="008F64DB">
        <w:rPr>
          <w:rFonts w:asciiTheme="majorHAnsi" w:hAnsiTheme="majorHAnsi" w:cstheme="majorHAnsi"/>
          <w:sz w:val="16"/>
          <w:szCs w:val="16"/>
        </w:rPr>
        <w:t xml:space="preserve"> of 4.0 kg N/m</w:t>
      </w:r>
      <w:r w:rsidRPr="008F64DB">
        <w:rPr>
          <w:rFonts w:asciiTheme="majorHAnsi" w:hAnsiTheme="majorHAnsi" w:cstheme="majorHAnsi"/>
          <w:sz w:val="16"/>
          <w:szCs w:val="16"/>
          <w:vertAlign w:val="superscript"/>
        </w:rPr>
        <w:t>3</w:t>
      </w:r>
      <w:r w:rsidRPr="008F64DB">
        <w:rPr>
          <w:rFonts w:asciiTheme="majorHAnsi" w:hAnsiTheme="majorHAnsi" w:cstheme="majorHAnsi"/>
          <w:sz w:val="16"/>
          <w:szCs w:val="16"/>
        </w:rPr>
        <w:t xml:space="preserve">/day, nitrogen removal efficiency reached </w:t>
      </w:r>
      <w:r w:rsidR="00EB732E" w:rsidRPr="008F64DB">
        <w:rPr>
          <w:rFonts w:asciiTheme="majorHAnsi" w:hAnsiTheme="majorHAnsi" w:cstheme="majorHAnsi"/>
          <w:sz w:val="16"/>
          <w:szCs w:val="16"/>
        </w:rPr>
        <w:t>63.75%</w:t>
      </w:r>
      <w:r w:rsidRPr="008F64DB">
        <w:rPr>
          <w:rFonts w:asciiTheme="majorHAnsi" w:hAnsiTheme="majorHAnsi" w:cstheme="majorHAnsi"/>
          <w:sz w:val="16"/>
          <w:szCs w:val="16"/>
        </w:rPr>
        <w:t xml:space="preserve">. The model shows that effectively removes ammonium nitrite and are respectively 73 ± 0.1% </w:t>
      </w:r>
      <w:r w:rsidR="00DF0AFE" w:rsidRPr="008F64DB">
        <w:rPr>
          <w:rFonts w:asciiTheme="majorHAnsi" w:hAnsiTheme="majorHAnsi" w:cstheme="majorHAnsi"/>
          <w:sz w:val="16"/>
          <w:szCs w:val="16"/>
        </w:rPr>
        <w:t xml:space="preserve">and 69 </w:t>
      </w:r>
      <w:r w:rsidRPr="008F64DB">
        <w:rPr>
          <w:rFonts w:asciiTheme="majorHAnsi" w:hAnsiTheme="majorHAnsi" w:cstheme="majorHAnsi"/>
          <w:sz w:val="16"/>
          <w:szCs w:val="16"/>
        </w:rPr>
        <w:t>± 0.19. Moreover</w:t>
      </w:r>
      <w:r w:rsidR="00EB732E" w:rsidRPr="008F64DB">
        <w:rPr>
          <w:rFonts w:asciiTheme="majorHAnsi" w:hAnsiTheme="majorHAnsi" w:cstheme="majorHAnsi"/>
          <w:sz w:val="16"/>
          <w:szCs w:val="16"/>
        </w:rPr>
        <w:t>,</w:t>
      </w:r>
      <w:r w:rsidRPr="008F64DB">
        <w:rPr>
          <w:rFonts w:asciiTheme="majorHAnsi" w:hAnsiTheme="majorHAnsi" w:cstheme="majorHAnsi"/>
          <w:sz w:val="16"/>
          <w:szCs w:val="16"/>
        </w:rPr>
        <w:t xml:space="preserve"> MLSS increased rapidly from 5500 mg / L to 13880 mg / L within 120 days. Results showed EGSB system capable of achieving high removal of nitrogen loads in a short time.</w:t>
      </w:r>
    </w:p>
    <w:p w:rsidR="00C9437C" w:rsidRPr="008F64DB" w:rsidRDefault="00517D7A" w:rsidP="003B4346">
      <w:pPr>
        <w:pStyle w:val="05Tmtt-Abstract"/>
        <w:rPr>
          <w:rFonts w:cstheme="majorHAnsi"/>
          <w:szCs w:val="16"/>
          <w:shd w:val="clear" w:color="auto" w:fill="FFFFFF"/>
          <w:lang w:val="en-US"/>
        </w:rPr>
      </w:pPr>
      <w:r w:rsidRPr="008F64DB">
        <w:rPr>
          <w:rFonts w:cstheme="majorHAnsi"/>
          <w:b/>
          <w:szCs w:val="16"/>
        </w:rPr>
        <w:t>Key words</w:t>
      </w:r>
      <w:r w:rsidR="00C9437C" w:rsidRPr="008F64DB">
        <w:rPr>
          <w:rFonts w:cstheme="majorHAnsi"/>
          <w:b/>
          <w:szCs w:val="16"/>
          <w:lang w:val="en-US"/>
        </w:rPr>
        <w:t xml:space="preserve">: </w:t>
      </w:r>
      <w:r w:rsidR="00CB7E7B" w:rsidRPr="008F64DB">
        <w:rPr>
          <w:rFonts w:cstheme="majorHAnsi"/>
          <w:bCs/>
          <w:iCs/>
          <w:szCs w:val="16"/>
        </w:rPr>
        <w:t xml:space="preserve">Model </w:t>
      </w:r>
      <w:r w:rsidR="00CB7E7B" w:rsidRPr="008F64DB">
        <w:rPr>
          <w:rFonts w:cstheme="majorHAnsi"/>
          <w:szCs w:val="16"/>
        </w:rPr>
        <w:t xml:space="preserve">EGSB; </w:t>
      </w:r>
      <w:r w:rsidR="00CB7E7B" w:rsidRPr="008F64DB">
        <w:rPr>
          <w:rFonts w:cstheme="majorHAnsi"/>
          <w:iCs/>
          <w:szCs w:val="16"/>
        </w:rPr>
        <w:t>anammox (anaerobic ammonia oxidation); nitrogen effectively removal</w:t>
      </w:r>
      <w:r w:rsidR="00CB7E7B" w:rsidRPr="008F64DB">
        <w:rPr>
          <w:rFonts w:cstheme="majorHAnsi"/>
          <w:b/>
          <w:bCs/>
          <w:iCs/>
          <w:szCs w:val="16"/>
        </w:rPr>
        <w:t xml:space="preserve">; </w:t>
      </w:r>
      <w:r w:rsidR="00CB7E7B" w:rsidRPr="008F64DB">
        <w:rPr>
          <w:rFonts w:cstheme="majorHAnsi"/>
          <w:bCs/>
          <w:iCs/>
          <w:szCs w:val="16"/>
        </w:rPr>
        <w:t xml:space="preserve">leachate from municipal landfills; </w:t>
      </w:r>
      <w:r w:rsidR="00A814AC" w:rsidRPr="008F64DB">
        <w:rPr>
          <w:rStyle w:val="Strong"/>
          <w:rFonts w:ascii="Arial" w:hAnsi="Arial" w:cs="Arial"/>
          <w:b w:val="0"/>
          <w:szCs w:val="16"/>
          <w:shd w:val="clear" w:color="auto" w:fill="FFFFFF"/>
        </w:rPr>
        <w:t>concentration</w:t>
      </w:r>
      <w:r w:rsidR="00DE0509" w:rsidRPr="008F64DB">
        <w:rPr>
          <w:rFonts w:cstheme="majorHAnsi"/>
          <w:bCs/>
          <w:iCs/>
          <w:szCs w:val="16"/>
        </w:rPr>
        <w:t>.</w:t>
      </w:r>
    </w:p>
    <w:p w:rsidR="00DE0509" w:rsidRPr="008F64DB" w:rsidRDefault="00DE0509" w:rsidP="00CB7E7B">
      <w:pPr>
        <w:rPr>
          <w:rFonts w:asciiTheme="minorHAnsi" w:hAnsiTheme="minorHAnsi" w:cstheme="minorHAnsi"/>
          <w:b/>
          <w:bCs/>
          <w:iCs/>
          <w:szCs w:val="20"/>
        </w:rPr>
        <w:sectPr w:rsidR="00DE0509" w:rsidRPr="008F64DB" w:rsidSect="00E40F9E">
          <w:type w:val="continuous"/>
          <w:pgSz w:w="10773" w:h="15026" w:code="9"/>
          <w:pgMar w:top="567" w:right="567" w:bottom="567" w:left="567" w:header="284" w:footer="284" w:gutter="0"/>
          <w:cols w:num="2" w:space="284"/>
          <w:docGrid w:linePitch="360"/>
        </w:sectPr>
      </w:pPr>
    </w:p>
    <w:p w:rsidR="00054AC5" w:rsidRPr="008F64DB" w:rsidRDefault="00054AC5" w:rsidP="004973B6">
      <w:pPr>
        <w:spacing w:before="0" w:after="0"/>
        <w:rPr>
          <w:rFonts w:asciiTheme="minorHAnsi" w:hAnsiTheme="minorHAnsi" w:cstheme="minorHAnsi"/>
        </w:rPr>
      </w:pPr>
    </w:p>
    <w:p w:rsidR="00762843" w:rsidRPr="008F64DB" w:rsidRDefault="00762843" w:rsidP="004973B6">
      <w:pPr>
        <w:spacing w:before="0" w:after="0"/>
        <w:rPr>
          <w:rFonts w:asciiTheme="minorHAnsi" w:hAnsiTheme="minorHAnsi" w:cstheme="minorHAnsi"/>
        </w:rPr>
        <w:sectPr w:rsidR="00762843" w:rsidRPr="008F64DB" w:rsidSect="00E40F9E">
          <w:type w:val="continuous"/>
          <w:pgSz w:w="10773" w:h="15026" w:code="9"/>
          <w:pgMar w:top="567" w:right="567" w:bottom="567" w:left="567" w:header="284" w:footer="284" w:gutter="0"/>
          <w:cols w:space="720"/>
          <w:docGrid w:linePitch="360"/>
        </w:sectPr>
      </w:pPr>
    </w:p>
    <w:p w:rsidR="00494919" w:rsidRPr="008F64DB" w:rsidRDefault="00827158" w:rsidP="00AF0650">
      <w:pPr>
        <w:pStyle w:val="Heading1"/>
        <w:numPr>
          <w:ilvl w:val="0"/>
          <w:numId w:val="0"/>
        </w:numPr>
        <w:rPr>
          <w:rFonts w:cstheme="minorHAnsi"/>
        </w:rPr>
      </w:pPr>
      <w:r w:rsidRPr="008F64DB">
        <w:rPr>
          <w:rFonts w:cstheme="minorHAnsi"/>
        </w:rPr>
        <w:lastRenderedPageBreak/>
        <w:t xml:space="preserve">1. </w:t>
      </w:r>
      <w:r w:rsidR="00470F1D" w:rsidRPr="008F64DB">
        <w:rPr>
          <w:rFonts w:cstheme="minorHAnsi"/>
        </w:rPr>
        <w:t>Đặt vấn đề</w:t>
      </w:r>
    </w:p>
    <w:p w:rsidR="00BB61F8" w:rsidRPr="008F64DB" w:rsidRDefault="005678D4" w:rsidP="00AF0650">
      <w:pPr>
        <w:rPr>
          <w:rFonts w:asciiTheme="minorHAnsi" w:hAnsiTheme="minorHAnsi" w:cstheme="minorHAnsi"/>
          <w:szCs w:val="20"/>
        </w:rPr>
      </w:pPr>
      <w:r w:rsidRPr="008F64DB">
        <w:rPr>
          <w:rFonts w:asciiTheme="minorHAnsi" w:hAnsiTheme="minorHAnsi" w:cstheme="minorHAnsi"/>
          <w:szCs w:val="20"/>
        </w:rPr>
        <w:t>Nước rỉ từ bãi rác cũ thông thường có nồng độ ammonia rất cao. Hàm lượng nitơ cao là chất dinh dưỡng kích thích sự phát triển của rong rêu, tảo,v.v... gây ra hiện tượng phú dưỡng hóa làm bẩn trở lại nguồn nước, gây thiếu hụt oxy hòa tan (DO) trong nước</w:t>
      </w:r>
      <w:r w:rsidR="00BD5DE6" w:rsidRPr="008F64DB">
        <w:rPr>
          <w:rFonts w:asciiTheme="minorHAnsi" w:hAnsiTheme="minorHAnsi" w:cstheme="minorHAnsi"/>
          <w:szCs w:val="20"/>
        </w:rPr>
        <w:t xml:space="preserve">, </w:t>
      </w:r>
      <w:r w:rsidRPr="008F64DB">
        <w:rPr>
          <w:rFonts w:asciiTheme="minorHAnsi" w:hAnsiTheme="minorHAnsi" w:cstheme="minorHAnsi"/>
          <w:szCs w:val="20"/>
        </w:rPr>
        <w:t>NH</w:t>
      </w:r>
      <w:r w:rsidRPr="008F64DB">
        <w:rPr>
          <w:rFonts w:asciiTheme="minorHAnsi" w:hAnsiTheme="minorHAnsi" w:cstheme="minorHAnsi"/>
          <w:szCs w:val="20"/>
          <w:vertAlign w:val="subscript"/>
        </w:rPr>
        <w:t>3</w:t>
      </w:r>
      <w:r w:rsidRPr="008F64DB">
        <w:rPr>
          <w:rFonts w:asciiTheme="minorHAnsi" w:hAnsiTheme="minorHAnsi" w:cstheme="minorHAnsi"/>
          <w:szCs w:val="20"/>
        </w:rPr>
        <w:t xml:space="preserve"> cao còn độc đối với thủy sinh</w:t>
      </w:r>
      <w:r w:rsidR="00510656" w:rsidRPr="008F64DB">
        <w:rPr>
          <w:rFonts w:asciiTheme="minorHAnsi" w:hAnsiTheme="minorHAnsi" w:cstheme="minorHAnsi"/>
          <w:szCs w:val="20"/>
        </w:rPr>
        <w:t xml:space="preserve"> </w:t>
      </w:r>
      <w:r w:rsidR="000A2489" w:rsidRPr="008F64DB">
        <w:rPr>
          <w:rFonts w:asciiTheme="minorHAnsi" w:hAnsiTheme="minorHAnsi" w:cstheme="minorHAnsi"/>
          <w:szCs w:val="20"/>
        </w:rPr>
        <w:fldChar w:fldCharType="begin">
          <w:fldData xml:space="preserve">PEVuZE5vdGU+PENpdGU+PEF1dGhvcj5bMl1OZ3V54buFbiBUaOG7iyBUaMO6eSBNYWk8L0F1dGhv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</w:fldData>
        </w:fldChar>
      </w:r>
      <w:r w:rsidR="00167E3B" w:rsidRPr="008F64DB">
        <w:rPr>
          <w:rFonts w:asciiTheme="minorHAnsi" w:hAnsiTheme="minorHAnsi" w:cstheme="minorHAnsi"/>
          <w:szCs w:val="20"/>
        </w:rPr>
        <w:instrText xml:space="preserve"> ADDIN EN.CITE </w:instrText>
      </w:r>
      <w:r w:rsidR="00167E3B" w:rsidRPr="008F64DB">
        <w:rPr>
          <w:rFonts w:asciiTheme="minorHAnsi" w:hAnsiTheme="minorHAnsi" w:cstheme="minorHAnsi"/>
          <w:szCs w:val="20"/>
        </w:rPr>
        <w:fldChar w:fldCharType="begin">
          <w:fldData xml:space="preserve">PEVuZE5vdGU+PENpdGU+PEF1dGhvcj5bMl1OZ3V54buFbiBUaOG7iyBUaMO6eSBNYWk8L0F1dGhv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</w:fldData>
        </w:fldChar>
      </w:r>
      <w:r w:rsidR="00167E3B" w:rsidRPr="008F64DB">
        <w:rPr>
          <w:rFonts w:asciiTheme="minorHAnsi" w:hAnsiTheme="minorHAnsi" w:cstheme="minorHAnsi"/>
          <w:szCs w:val="20"/>
        </w:rPr>
        <w:instrText xml:space="preserve"> ADDIN EN.CITE.DATA </w:instrText>
      </w:r>
      <w:r w:rsidR="00167E3B" w:rsidRPr="008F64DB">
        <w:rPr>
          <w:rFonts w:asciiTheme="minorHAnsi" w:hAnsiTheme="minorHAnsi" w:cstheme="minorHAnsi"/>
          <w:szCs w:val="20"/>
        </w:rPr>
      </w:r>
      <w:r w:rsidR="00167E3B" w:rsidRPr="008F64DB">
        <w:rPr>
          <w:rFonts w:asciiTheme="minorHAnsi" w:hAnsiTheme="minorHAnsi" w:cstheme="minorHAnsi"/>
          <w:szCs w:val="20"/>
        </w:rPr>
        <w:fldChar w:fldCharType="end"/>
      </w:r>
      <w:r w:rsidR="000A2489" w:rsidRPr="008F64DB">
        <w:rPr>
          <w:rFonts w:asciiTheme="minorHAnsi" w:hAnsiTheme="minorHAnsi" w:cstheme="minorHAnsi"/>
          <w:szCs w:val="20"/>
        </w:rPr>
      </w:r>
      <w:r w:rsidR="000A2489" w:rsidRPr="008F64DB">
        <w:rPr>
          <w:rFonts w:asciiTheme="minorHAnsi" w:hAnsiTheme="minorHAnsi" w:cstheme="minorHAnsi"/>
          <w:szCs w:val="20"/>
        </w:rPr>
        <w:fldChar w:fldCharType="separate"/>
      </w:r>
      <w:r w:rsidR="00167E3B" w:rsidRPr="008F64DB">
        <w:rPr>
          <w:rFonts w:asciiTheme="minorHAnsi" w:hAnsiTheme="minorHAnsi" w:cstheme="minorHAnsi"/>
          <w:noProof/>
          <w:szCs w:val="20"/>
        </w:rPr>
        <w:t>[2]</w:t>
      </w:r>
      <w:r w:rsidR="000A2489" w:rsidRPr="008F64DB">
        <w:rPr>
          <w:rFonts w:asciiTheme="minorHAnsi" w:hAnsiTheme="minorHAnsi" w:cstheme="minorHAnsi"/>
          <w:szCs w:val="20"/>
        </w:rPr>
        <w:fldChar w:fldCharType="end"/>
      </w:r>
      <w:r w:rsidRPr="008F64DB">
        <w:rPr>
          <w:rFonts w:asciiTheme="minorHAnsi" w:hAnsiTheme="minorHAnsi" w:cstheme="minorHAnsi"/>
          <w:szCs w:val="20"/>
        </w:rPr>
        <w:t>. Hiện tại, quá</w:t>
      </w:r>
      <w:r w:rsidR="00CA5D2D" w:rsidRPr="008F64DB">
        <w:rPr>
          <w:rFonts w:asciiTheme="minorHAnsi" w:hAnsiTheme="minorHAnsi" w:cstheme="minorHAnsi"/>
          <w:szCs w:val="20"/>
        </w:rPr>
        <w:t xml:space="preserve"> trình</w:t>
      </w:r>
      <w:r w:rsidRPr="008F64DB">
        <w:rPr>
          <w:rFonts w:asciiTheme="minorHAnsi" w:hAnsiTheme="minorHAnsi" w:cstheme="minorHAnsi"/>
          <w:szCs w:val="20"/>
        </w:rPr>
        <w:t xml:space="preserve"> truyền thống đang được áp dụng rộng rãi ở các nhà máy xử lý nước thải</w:t>
      </w:r>
      <w:r w:rsidR="00CA5D2D" w:rsidRPr="008F64DB">
        <w:rPr>
          <w:rFonts w:asciiTheme="minorHAnsi" w:hAnsiTheme="minorHAnsi" w:cstheme="minorHAnsi"/>
          <w:szCs w:val="20"/>
        </w:rPr>
        <w:t xml:space="preserve"> như</w:t>
      </w:r>
      <w:r w:rsidR="00E176F6" w:rsidRPr="008F64DB">
        <w:rPr>
          <w:rFonts w:asciiTheme="minorHAnsi" w:hAnsiTheme="minorHAnsi" w:cstheme="minorHAnsi"/>
          <w:szCs w:val="20"/>
        </w:rPr>
        <w:t xml:space="preserve"> phương pháp tách khí để loại bỏ ammonia trong nước thải rỉ rác của</w:t>
      </w:r>
      <w:r w:rsidR="00CA5D2D" w:rsidRPr="008F64DB">
        <w:rPr>
          <w:rFonts w:asciiTheme="minorHAnsi" w:hAnsiTheme="minorHAnsi" w:cstheme="minorHAnsi"/>
          <w:szCs w:val="20"/>
        </w:rPr>
        <w:t xml:space="preserve"> tác giả </w:t>
      </w:r>
      <w:r w:rsidR="00DA59B0" w:rsidRPr="008F64DB">
        <w:rPr>
          <w:rFonts w:asciiTheme="minorHAnsi" w:hAnsiTheme="minorHAnsi" w:cstheme="minorHAnsi"/>
          <w:szCs w:val="20"/>
        </w:rPr>
        <w:t>J. Jhung and E. Choi 1995</w:t>
      </w:r>
      <w:r w:rsidR="00E176F6" w:rsidRPr="008F64DB">
        <w:rPr>
          <w:rFonts w:asciiTheme="minorHAnsi" w:hAnsiTheme="minorHAnsi" w:cstheme="minorHAnsi"/>
          <w:szCs w:val="20"/>
        </w:rPr>
        <w:t>, kết quả cho thấy phương pháp này có thể loại bỏ 93% ammonia trong nước rỉ rác</w:t>
      </w:r>
      <w:r w:rsidR="00626D24" w:rsidRPr="008F64DB">
        <w:rPr>
          <w:rFonts w:asciiTheme="minorHAnsi" w:hAnsiTheme="minorHAnsi" w:cstheme="minorHAnsi"/>
          <w:szCs w:val="20"/>
        </w:rPr>
        <w:t xml:space="preserve"> </w:t>
      </w:r>
      <w:r w:rsidR="000A2489" w:rsidRPr="008F64DB">
        <w:rPr>
          <w:rFonts w:asciiTheme="minorHAnsi" w:hAnsiTheme="minorHAnsi" w:cstheme="minorHAnsi"/>
          <w:szCs w:val="20"/>
        </w:rPr>
        <w:fldChar w:fldCharType="begin"/>
      </w:r>
      <w:r w:rsidR="00167E3B" w:rsidRPr="008F64DB">
        <w:rPr>
          <w:rFonts w:asciiTheme="minorHAnsi" w:hAnsiTheme="minorHAnsi" w:cstheme="minorHAnsi"/>
          <w:szCs w:val="20"/>
        </w:rPr>
        <w:instrText xml:space="preserve"> ADDIN EN.CITE &lt;EndNote&gt;&lt;Cite&gt;&lt;Author&gt;[8]&amp;#x9;J. Jhung and E. Choi&lt;/Author&gt;&lt;Year&gt;1995&lt;/Year&gt;&lt;RecNum&gt;9&lt;/RecNum&gt;&lt;DisplayText&gt;[8]&lt;/DisplayText&gt;&lt;record&gt;&lt;rec-number&gt;9&lt;/rec-number&gt;&lt;foreign-keys&gt;&lt;key app="EN" db-id="ttvfttwrkxt9zzex52rx9fxzdvr5a2zet2rx" timestamp="1476843259"&gt;9&lt;/key&gt;&lt;/foreign-keys&gt;&lt;ref-type name="Web Page"&gt;12&lt;/ref-type&gt;&lt;contributors&gt;&lt;authors&gt;&lt;author&gt;[8]&amp;#x9;J. Jhung and E. Choi, &lt;/author&gt;&lt;/authors&gt;&lt;/contributors&gt;&lt;titles&gt;&lt;title&gt;&amp;quot;A comparative study of UASB and anaerobic fixed film reactors with development of sludge granulation,&amp;quot; Water Research, vol. 29, pp. 271-277.&lt;/title&gt;&lt;/titles&gt;&lt;dates&gt;&lt;year&gt;1995&lt;/year&gt;&lt;/dates&gt;&lt;urls&gt;&lt;/urls&gt;&lt;language&gt;E&lt;/language&gt;&lt;/record&gt;&lt;/Cite&gt;&lt;Cite&gt;&lt;Author&gt;[8]&amp;#x9;J. Jhung and E. Choi&lt;/Author&gt;&lt;Year&gt;1995&lt;/Year&gt;&lt;RecNum&gt;9&lt;/RecNum&gt;&lt;record&gt;&lt;rec-number&gt;9&lt;/rec-number&gt;&lt;foreign-keys&gt;&lt;key app="EN" db-id="ttvfttwrkxt9zzex52rx9fxzdvr5a2zet2rx" timestamp="1476843259"&gt;9&lt;/key&gt;&lt;/foreign-keys&gt;&lt;ref-type name="Web Page"&gt;12&lt;/ref-type&gt;&lt;contributors&gt;&lt;authors&gt;&lt;author&gt;[8]&amp;#x9;J. Jhung and E. Choi, &lt;/author&gt;&lt;/authors&gt;&lt;/contributors&gt;&lt;titles&gt;&lt;title&gt;&amp;quot;A comparative study of UASB and anaerobic fixed film reactors with development of sludge granulation,&amp;quot; Water Research, vol. 29, pp. 271-277.&lt;/title&gt;&lt;/titles&gt;&lt;dates&gt;&lt;year&gt;1995&lt;/year&gt;&lt;/dates&gt;&lt;urls&gt;&lt;/urls&gt;&lt;language&gt;E&lt;/language&gt;&lt;/record&gt;&lt;/Cite&gt;&lt;/EndNote&gt;</w:instrText>
      </w:r>
      <w:r w:rsidR="000A2489" w:rsidRPr="008F64DB">
        <w:rPr>
          <w:rFonts w:asciiTheme="minorHAnsi" w:hAnsiTheme="minorHAnsi" w:cstheme="minorHAnsi"/>
          <w:szCs w:val="20"/>
        </w:rPr>
        <w:fldChar w:fldCharType="separate"/>
      </w:r>
      <w:r w:rsidR="00167E3B" w:rsidRPr="008F64DB">
        <w:rPr>
          <w:rFonts w:asciiTheme="minorHAnsi" w:hAnsiTheme="minorHAnsi" w:cstheme="minorHAnsi"/>
          <w:noProof/>
          <w:szCs w:val="20"/>
        </w:rPr>
        <w:t>[8]</w:t>
      </w:r>
      <w:r w:rsidR="000A2489" w:rsidRPr="008F64DB">
        <w:rPr>
          <w:rFonts w:asciiTheme="minorHAnsi" w:hAnsiTheme="minorHAnsi" w:cstheme="minorHAnsi"/>
          <w:szCs w:val="20"/>
        </w:rPr>
        <w:fldChar w:fldCharType="end"/>
      </w:r>
      <w:r w:rsidR="00F177C3" w:rsidRPr="008F64DB">
        <w:rPr>
          <w:rFonts w:asciiTheme="minorHAnsi" w:hAnsiTheme="minorHAnsi" w:cstheme="minorHAnsi"/>
          <w:szCs w:val="20"/>
        </w:rPr>
        <w:t>. Phương pháp khác để loại bỏ ammonia trong nước rỉ rác là phương pháp kết tủa ammonia dưới dạng muối MgNH</w:t>
      </w:r>
      <w:r w:rsidR="00F177C3" w:rsidRPr="008F64DB">
        <w:rPr>
          <w:rFonts w:asciiTheme="minorHAnsi" w:hAnsiTheme="minorHAnsi" w:cstheme="minorHAnsi"/>
          <w:szCs w:val="20"/>
          <w:vertAlign w:val="subscript"/>
        </w:rPr>
        <w:t>4</w:t>
      </w:r>
      <w:r w:rsidR="00F177C3" w:rsidRPr="008F64DB">
        <w:rPr>
          <w:rFonts w:asciiTheme="minorHAnsi" w:hAnsiTheme="minorHAnsi" w:cstheme="minorHAnsi"/>
          <w:szCs w:val="20"/>
        </w:rPr>
        <w:t>PO</w:t>
      </w:r>
      <w:r w:rsidR="00F177C3" w:rsidRPr="008F64DB">
        <w:rPr>
          <w:rFonts w:asciiTheme="minorHAnsi" w:hAnsiTheme="minorHAnsi" w:cstheme="minorHAnsi"/>
          <w:szCs w:val="20"/>
          <w:vertAlign w:val="subscript"/>
        </w:rPr>
        <w:t>4</w:t>
      </w:r>
      <w:r w:rsidR="00F177C3" w:rsidRPr="008F64DB">
        <w:rPr>
          <w:rFonts w:asciiTheme="minorHAnsi" w:hAnsiTheme="minorHAnsi" w:cstheme="minorHAnsi"/>
          <w:szCs w:val="20"/>
        </w:rPr>
        <w:t>.6H</w:t>
      </w:r>
      <w:r w:rsidR="00F177C3" w:rsidRPr="008F64DB">
        <w:rPr>
          <w:rFonts w:asciiTheme="minorHAnsi" w:hAnsiTheme="minorHAnsi" w:cstheme="minorHAnsi"/>
          <w:szCs w:val="20"/>
          <w:vertAlign w:val="subscript"/>
        </w:rPr>
        <w:t>2</w:t>
      </w:r>
      <w:r w:rsidR="009F6BE2" w:rsidRPr="008F64DB">
        <w:rPr>
          <w:rFonts w:asciiTheme="minorHAnsi" w:hAnsiTheme="minorHAnsi" w:cstheme="minorHAnsi"/>
          <w:szCs w:val="20"/>
        </w:rPr>
        <w:t>O (struvite</w:t>
      </w:r>
      <w:r w:rsidR="00F177C3" w:rsidRPr="008F64DB">
        <w:rPr>
          <w:rFonts w:asciiTheme="minorHAnsi" w:hAnsiTheme="minorHAnsi" w:cstheme="minorHAnsi"/>
          <w:szCs w:val="20"/>
        </w:rPr>
        <w:t xml:space="preserve">), phương pháp này đã được chứng minh bởi tác giả </w:t>
      </w:r>
      <w:r w:rsidR="00EB3961" w:rsidRPr="008F64DB">
        <w:rPr>
          <w:rFonts w:asciiTheme="minorHAnsi" w:hAnsiTheme="minorHAnsi" w:cstheme="minorHAnsi"/>
          <w:szCs w:val="20"/>
        </w:rPr>
        <w:t>Jianlong W and Jing K</w:t>
      </w:r>
      <w:r w:rsidR="00F177C3" w:rsidRPr="008F64DB">
        <w:rPr>
          <w:rFonts w:asciiTheme="minorHAnsi" w:hAnsiTheme="minorHAnsi" w:cstheme="minorHAnsi"/>
          <w:szCs w:val="20"/>
        </w:rPr>
        <w:t xml:space="preserve"> 200</w:t>
      </w:r>
      <w:r w:rsidR="00EB3961" w:rsidRPr="008F64DB">
        <w:rPr>
          <w:rFonts w:asciiTheme="minorHAnsi" w:hAnsiTheme="minorHAnsi" w:cstheme="minorHAnsi"/>
          <w:szCs w:val="20"/>
        </w:rPr>
        <w:t>5</w:t>
      </w:r>
      <w:r w:rsidR="00E47B81" w:rsidRPr="008F64DB">
        <w:rPr>
          <w:rFonts w:asciiTheme="minorHAnsi" w:hAnsiTheme="minorHAnsi" w:cstheme="minorHAnsi"/>
          <w:szCs w:val="20"/>
        </w:rPr>
        <w:t>. Kết quả đã chứng minh rằng phương pháp kết tủa struvite là phương pháp tiền xử lý tốt nhất. Muối MgNH</w:t>
      </w:r>
      <w:r w:rsidR="00E47B81" w:rsidRPr="008F64DB">
        <w:rPr>
          <w:rFonts w:asciiTheme="minorHAnsi" w:hAnsiTheme="minorHAnsi" w:cstheme="minorHAnsi"/>
          <w:szCs w:val="20"/>
          <w:vertAlign w:val="subscript"/>
        </w:rPr>
        <w:t>4</w:t>
      </w:r>
      <w:r w:rsidR="00E47B81" w:rsidRPr="008F64DB">
        <w:rPr>
          <w:rFonts w:asciiTheme="minorHAnsi" w:hAnsiTheme="minorHAnsi" w:cstheme="minorHAnsi"/>
          <w:szCs w:val="20"/>
        </w:rPr>
        <w:t>PO</w:t>
      </w:r>
      <w:r w:rsidR="00E47B81" w:rsidRPr="008F64DB">
        <w:rPr>
          <w:rFonts w:asciiTheme="minorHAnsi" w:hAnsiTheme="minorHAnsi" w:cstheme="minorHAnsi"/>
          <w:szCs w:val="20"/>
          <w:vertAlign w:val="subscript"/>
        </w:rPr>
        <w:t>4</w:t>
      </w:r>
      <w:r w:rsidR="00E47B81" w:rsidRPr="008F64DB">
        <w:rPr>
          <w:rFonts w:asciiTheme="minorHAnsi" w:hAnsiTheme="minorHAnsi" w:cstheme="minorHAnsi"/>
          <w:szCs w:val="20"/>
        </w:rPr>
        <w:t>.6H</w:t>
      </w:r>
      <w:r w:rsidR="00E47B81" w:rsidRPr="008F64DB">
        <w:rPr>
          <w:rFonts w:asciiTheme="minorHAnsi" w:hAnsiTheme="minorHAnsi" w:cstheme="minorHAnsi"/>
          <w:szCs w:val="20"/>
          <w:vertAlign w:val="subscript"/>
        </w:rPr>
        <w:t>2</w:t>
      </w:r>
      <w:r w:rsidR="00E47B81" w:rsidRPr="008F64DB">
        <w:rPr>
          <w:rFonts w:asciiTheme="minorHAnsi" w:hAnsiTheme="minorHAnsi" w:cstheme="minorHAnsi"/>
          <w:szCs w:val="20"/>
        </w:rPr>
        <w:t>O có độ hòa tan thấp (0</w:t>
      </w:r>
      <w:r w:rsidR="009872CF" w:rsidRPr="008F64DB">
        <w:rPr>
          <w:rFonts w:asciiTheme="minorHAnsi" w:hAnsiTheme="minorHAnsi" w:cstheme="minorHAnsi"/>
          <w:szCs w:val="20"/>
        </w:rPr>
        <w:t>.</w:t>
      </w:r>
      <w:r w:rsidR="00E47B81" w:rsidRPr="008F64DB">
        <w:rPr>
          <w:rFonts w:asciiTheme="minorHAnsi" w:hAnsiTheme="minorHAnsi" w:cstheme="minorHAnsi"/>
          <w:szCs w:val="20"/>
        </w:rPr>
        <w:t>0023g/mL H</w:t>
      </w:r>
      <w:r w:rsidR="00E47B81" w:rsidRPr="008F64DB">
        <w:rPr>
          <w:rFonts w:asciiTheme="minorHAnsi" w:hAnsiTheme="minorHAnsi" w:cstheme="minorHAnsi"/>
          <w:szCs w:val="20"/>
          <w:vertAlign w:val="subscript"/>
        </w:rPr>
        <w:t>2</w:t>
      </w:r>
      <w:r w:rsidR="00E47B81" w:rsidRPr="008F64DB">
        <w:rPr>
          <w:rFonts w:asciiTheme="minorHAnsi" w:hAnsiTheme="minorHAnsi" w:cstheme="minorHAnsi"/>
          <w:szCs w:val="20"/>
        </w:rPr>
        <w:t>O), tốc độ phản ứng để hình thành kết tủa cao và hàm lượng ammonia dư lượng thấp do vậy mà phương pháp kết tủa struvite được xem là phương pháp hiệu quả để loại bỏ ammonia</w:t>
      </w:r>
      <w:r w:rsidR="00CA5D2D" w:rsidRPr="008F64DB">
        <w:rPr>
          <w:rFonts w:asciiTheme="minorHAnsi" w:hAnsiTheme="minorHAnsi" w:cstheme="minorHAnsi"/>
          <w:szCs w:val="20"/>
        </w:rPr>
        <w:t xml:space="preserve"> </w:t>
      </w:r>
      <w:r w:rsidR="000A2489" w:rsidRPr="008F64DB">
        <w:rPr>
          <w:rFonts w:asciiTheme="minorHAnsi" w:hAnsiTheme="minorHAnsi" w:cstheme="minorHAnsi"/>
          <w:szCs w:val="20"/>
        </w:rPr>
        <w:fldChar w:fldCharType="begin"/>
      </w:r>
      <w:r w:rsidR="00167E3B" w:rsidRPr="008F64DB">
        <w:rPr>
          <w:rFonts w:asciiTheme="minorHAnsi" w:hAnsiTheme="minorHAnsi" w:cstheme="minorHAnsi"/>
          <w:szCs w:val="20"/>
        </w:rPr>
        <w:instrText xml:space="preserve"> ADDIN EN.CITE &lt;EndNote&gt;&lt;Cite&gt;&lt;Author&gt;[7]&amp;#x9;Jianlong. W and Jing. K&lt;/Author&gt;&lt;Year&gt;2005&lt;/Year&gt;&lt;RecNum&gt;8&lt;/RecNum&gt;&lt;DisplayText&gt;[7]&lt;/DisplayText&gt;&lt;record&gt;&lt;rec-number&gt;8&lt;/rec-number&gt;&lt;foreign-keys&gt;&lt;key app="EN" db-id="ttvfttwrkxt9zzex52rx9fxzdvr5a2zet2rx" timestamp="1476843208"&gt;8&lt;/key&gt;&lt;/foreign-keys&gt;&lt;ref-type name="Report"&gt;27&lt;/ref-type&gt;&lt;contributors&gt;&lt;authors&gt;&lt;author&gt;[7]&amp;#x9;Jianlong. W and Jing. K, &lt;/author&gt;&lt;/authors&gt;&lt;/contributors&gt;&lt;titles&gt;&lt;title&gt;The characteristics of anaerobic ammonium oxidation (ANAMMOX) by granular sludge from an EGSB reactor,&amp;quot; Process Biochemistry, vol. 40, pp. 1973-1978.&lt;/title&gt;&lt;/titles&gt;&lt;dates&gt;&lt;year&gt;2005&lt;/year&gt;&lt;/dates&gt;&lt;urls&gt;&lt;/urls&gt;&lt;language&gt;E&lt;/language&gt;&lt;/record&gt;&lt;/Cite&gt;&lt;/EndNote&gt;</w:instrText>
      </w:r>
      <w:r w:rsidR="000A2489" w:rsidRPr="008F64DB">
        <w:rPr>
          <w:rFonts w:asciiTheme="minorHAnsi" w:hAnsiTheme="minorHAnsi" w:cstheme="minorHAnsi"/>
          <w:szCs w:val="20"/>
        </w:rPr>
        <w:fldChar w:fldCharType="separate"/>
      </w:r>
      <w:r w:rsidR="00167E3B" w:rsidRPr="008F64DB">
        <w:rPr>
          <w:rFonts w:asciiTheme="minorHAnsi" w:hAnsiTheme="minorHAnsi" w:cstheme="minorHAnsi"/>
          <w:noProof/>
          <w:szCs w:val="20"/>
        </w:rPr>
        <w:t>[7]</w:t>
      </w:r>
      <w:r w:rsidR="000A2489" w:rsidRPr="008F64DB">
        <w:rPr>
          <w:rFonts w:asciiTheme="minorHAnsi" w:hAnsiTheme="minorHAnsi" w:cstheme="minorHAnsi"/>
          <w:szCs w:val="20"/>
        </w:rPr>
        <w:fldChar w:fldCharType="end"/>
      </w:r>
      <w:r w:rsidRPr="008F64DB">
        <w:rPr>
          <w:rFonts w:asciiTheme="minorHAnsi" w:hAnsiTheme="minorHAnsi" w:cstheme="minorHAnsi"/>
          <w:szCs w:val="20"/>
        </w:rPr>
        <w:t xml:space="preserve">. Tuy nhiên, quá trình truyền thống này đòi hỏi chi phí đầu tư và vận hành cao. </w:t>
      </w:r>
      <w:r w:rsidR="00776990" w:rsidRPr="008F64DB">
        <w:rPr>
          <w:rFonts w:asciiTheme="minorHAnsi" w:hAnsiTheme="minorHAnsi" w:cstheme="minorHAnsi"/>
          <w:szCs w:val="20"/>
        </w:rPr>
        <w:t>Cuối năm 1970</w:t>
      </w:r>
      <w:r w:rsidR="009F6BE2" w:rsidRPr="008F64DB">
        <w:rPr>
          <w:rFonts w:asciiTheme="minorHAnsi" w:hAnsiTheme="minorHAnsi" w:cstheme="minorHAnsi"/>
          <w:szCs w:val="20"/>
        </w:rPr>
        <w:t>, một quá trình mới</w:t>
      </w:r>
      <w:r w:rsidRPr="008F64DB">
        <w:rPr>
          <w:rFonts w:asciiTheme="minorHAnsi" w:hAnsiTheme="minorHAnsi" w:cstheme="minorHAnsi"/>
          <w:szCs w:val="20"/>
        </w:rPr>
        <w:t xml:space="preserve"> đã được phát hiện và chứng minh có khả năng loại bỏ nitơ ở hiệu quả cao với chi phí đầu tư xây dựng và vận hành cạnh tranh hơn so với quá trình truyền thống</w:t>
      </w:r>
      <w:r w:rsidR="009F6BE2" w:rsidRPr="008F64DB">
        <w:rPr>
          <w:rFonts w:asciiTheme="minorHAnsi" w:hAnsiTheme="minorHAnsi" w:cstheme="minorHAnsi"/>
          <w:szCs w:val="20"/>
        </w:rPr>
        <w:t xml:space="preserve"> đó là quá trình Anammox</w:t>
      </w:r>
      <w:r w:rsidRPr="008F64DB">
        <w:rPr>
          <w:rFonts w:asciiTheme="minorHAnsi" w:hAnsiTheme="minorHAnsi" w:cstheme="minorHAnsi"/>
          <w:szCs w:val="20"/>
        </w:rPr>
        <w:t xml:space="preserve">. </w:t>
      </w:r>
      <w:r w:rsidR="004F7326" w:rsidRPr="008F64DB">
        <w:rPr>
          <w:rFonts w:asciiTheme="minorHAnsi" w:hAnsiTheme="minorHAnsi" w:cstheme="minorHAnsi"/>
          <w:szCs w:val="20"/>
        </w:rPr>
        <w:t xml:space="preserve">Năm 1995, một phản ứng chuyển hóa nitơ mới </w:t>
      </w:r>
      <w:r w:rsidR="00AE0B01" w:rsidRPr="008F64DB">
        <w:rPr>
          <w:rFonts w:asciiTheme="minorHAnsi" w:hAnsiTheme="minorHAnsi" w:cstheme="minorHAnsi"/>
          <w:szCs w:val="20"/>
        </w:rPr>
        <w:t xml:space="preserve">được phát hiện bởi tác giả Van </w:t>
      </w:r>
      <w:r w:rsidR="00F7475B" w:rsidRPr="008F64DB">
        <w:rPr>
          <w:rFonts w:asciiTheme="minorHAnsi" w:hAnsiTheme="minorHAnsi" w:cstheme="minorHAnsi"/>
          <w:szCs w:val="20"/>
        </w:rPr>
        <w:t>D</w:t>
      </w:r>
      <w:r w:rsidR="00AE0B01" w:rsidRPr="008F64DB">
        <w:rPr>
          <w:rFonts w:asciiTheme="minorHAnsi" w:hAnsiTheme="minorHAnsi" w:cstheme="minorHAnsi"/>
          <w:szCs w:val="20"/>
        </w:rPr>
        <w:t>e Graaf</w:t>
      </w:r>
      <w:r w:rsidR="004F7326" w:rsidRPr="008F64DB">
        <w:rPr>
          <w:rFonts w:asciiTheme="minorHAnsi" w:hAnsiTheme="minorHAnsi" w:cstheme="minorHAnsi"/>
          <w:szCs w:val="20"/>
        </w:rPr>
        <w:t xml:space="preserve"> đó là phản ứng oxy hóa kỵ khí Ammonia (Anaerobic Ammonium oxidation, viết tắt là Anammox). Trong đó, ammonium được oxy hóa bởi </w:t>
      </w:r>
      <w:r w:rsidR="004F7326" w:rsidRPr="008F64DB">
        <w:rPr>
          <w:rFonts w:asciiTheme="minorHAnsi" w:hAnsiTheme="minorHAnsi" w:cstheme="minorHAnsi"/>
          <w:szCs w:val="20"/>
        </w:rPr>
        <w:lastRenderedPageBreak/>
        <w:t>nitrit trong điều kiện kỵ khí, không cần cung cấp chất hữu cơ để tạo thành nitơ phân tử. Sự phát triển quá trình anammox đã mở ra hướng phát triển kỹ thuật xử lý nitơ mới, đặc biệt là đối với nước thải có hàm lượng nitơ cao</w:t>
      </w:r>
      <w:r w:rsidR="00F00734" w:rsidRPr="008F64DB">
        <w:rPr>
          <w:rFonts w:asciiTheme="minorHAnsi" w:hAnsiTheme="minorHAnsi" w:cstheme="minorHAnsi"/>
          <w:szCs w:val="20"/>
        </w:rPr>
        <w:t xml:space="preserve"> </w:t>
      </w:r>
      <w:r w:rsidR="000A2489" w:rsidRPr="008F64DB">
        <w:rPr>
          <w:rFonts w:asciiTheme="minorHAnsi" w:hAnsiTheme="minorHAnsi" w:cstheme="minorHAnsi"/>
          <w:szCs w:val="20"/>
        </w:rPr>
        <w:fldChar w:fldCharType="begin"/>
      </w:r>
      <w:r w:rsidR="00167E3B" w:rsidRPr="008F64DB">
        <w:rPr>
          <w:rFonts w:asciiTheme="minorHAnsi" w:hAnsiTheme="minorHAnsi" w:cstheme="minorHAnsi"/>
          <w:szCs w:val="20"/>
        </w:rPr>
        <w:instrText xml:space="preserve"> ADDIN EN.CITE &lt;EndNote&gt;&lt;Cite&gt;&lt;Author&gt;[6]&amp;#x9;Mulder A.&lt;/Author&gt;&lt;Year&gt;1995&lt;/Year&gt;&lt;RecNum&gt;7&lt;/RecNum&gt;&lt;DisplayText&gt;[6]&lt;/DisplayText&gt;&lt;record&gt;&lt;rec-number&gt;7&lt;/rec-number&gt;&lt;foreign-keys&gt;&lt;key app="EN" db-id="ttvfttwrkxt9zzex52rx9fxzdvr5a2zet2rx" timestamp="1476843166"&gt;7&lt;/key&gt;&lt;/foreign-keys&gt;&lt;ref-type name="Report"&gt;27&lt;/ref-type&gt;&lt;contributors&gt;&lt;authors&gt;&lt;author&gt;[6]&amp;#x9;Mulder A., &lt;/author&gt;&lt;author&gt;van de Graaf A.A., &lt;/author&gt;&lt;author&gt;Robertson L.A., &lt;/author&gt;&lt;author&gt;Kuenen J.G.,&lt;/author&gt;&lt;/authors&gt;&lt;/contributors&gt;&lt;titles&gt;&lt;title&gt;Anaerobic ammonium oxidation discovered in a denitrifying fluidized-bed reactor, FEMS Microbiol.Ecol., v.16, p.177-184.&lt;/title&gt;&lt;/titles&gt;&lt;dates&gt;&lt;year&gt;1995&lt;/year&gt;&lt;/dates&gt;&lt;urls&gt;&lt;/urls&gt;&lt;language&gt;E&lt;/language&gt;&lt;/record&gt;&lt;/Cite&gt;&lt;/EndNote&gt;</w:instrText>
      </w:r>
      <w:r w:rsidR="000A2489" w:rsidRPr="008F64DB">
        <w:rPr>
          <w:rFonts w:asciiTheme="minorHAnsi" w:hAnsiTheme="minorHAnsi" w:cstheme="minorHAnsi"/>
          <w:szCs w:val="20"/>
        </w:rPr>
        <w:fldChar w:fldCharType="separate"/>
      </w:r>
      <w:r w:rsidR="00167E3B" w:rsidRPr="008F64DB">
        <w:rPr>
          <w:rFonts w:asciiTheme="minorHAnsi" w:hAnsiTheme="minorHAnsi" w:cstheme="minorHAnsi"/>
          <w:noProof/>
          <w:szCs w:val="20"/>
        </w:rPr>
        <w:t>[6]</w:t>
      </w:r>
      <w:r w:rsidR="000A2489" w:rsidRPr="008F64DB">
        <w:rPr>
          <w:rFonts w:asciiTheme="minorHAnsi" w:hAnsiTheme="minorHAnsi" w:cstheme="minorHAnsi"/>
          <w:szCs w:val="20"/>
        </w:rPr>
        <w:fldChar w:fldCharType="end"/>
      </w:r>
      <w:r w:rsidR="004F7326" w:rsidRPr="008F64DB">
        <w:rPr>
          <w:rFonts w:asciiTheme="minorHAnsi" w:hAnsiTheme="minorHAnsi" w:cstheme="minorHAnsi"/>
          <w:szCs w:val="20"/>
        </w:rPr>
        <w:t>.</w:t>
      </w:r>
      <w:r w:rsidRPr="008F64DB">
        <w:rPr>
          <w:rFonts w:asciiTheme="minorHAnsi" w:hAnsiTheme="minorHAnsi" w:cstheme="minorHAnsi"/>
          <w:szCs w:val="20"/>
        </w:rPr>
        <w:t xml:space="preserve"> Vì vậy, “</w:t>
      </w:r>
      <w:r w:rsidRPr="008F64DB">
        <w:rPr>
          <w:rFonts w:asciiTheme="minorHAnsi" w:hAnsiTheme="minorHAnsi" w:cstheme="minorHAnsi"/>
          <w:b/>
          <w:i/>
          <w:szCs w:val="20"/>
        </w:rPr>
        <w:t>Nghiên cứu ứng dụng mô hình EGSB kết hợp quá trình Anammox để xử lý nitơ trong nước rỉ rác cũ từ bãi chôn lấp Gò Cát, Tp Hồ Chí Minh”</w:t>
      </w:r>
      <w:r w:rsidRPr="008F64DB">
        <w:rPr>
          <w:rFonts w:asciiTheme="minorHAnsi" w:hAnsiTheme="minorHAnsi" w:cstheme="minorHAnsi"/>
          <w:i/>
          <w:szCs w:val="20"/>
        </w:rPr>
        <w:t xml:space="preserve"> </w:t>
      </w:r>
      <w:r w:rsidRPr="008F64DB">
        <w:rPr>
          <w:rFonts w:asciiTheme="minorHAnsi" w:hAnsiTheme="minorHAnsi" w:cstheme="minorHAnsi"/>
          <w:szCs w:val="20"/>
        </w:rPr>
        <w:t>được tiến hành trong việc xử lý nước thải có hàm lượng Nitơ cao.</w:t>
      </w:r>
    </w:p>
    <w:p w:rsidR="005F40E9" w:rsidRPr="008F64DB" w:rsidRDefault="00827158" w:rsidP="00AF0650">
      <w:pPr>
        <w:pStyle w:val="Heading1"/>
        <w:numPr>
          <w:ilvl w:val="0"/>
          <w:numId w:val="0"/>
        </w:numPr>
        <w:rPr>
          <w:rFonts w:cstheme="minorHAnsi"/>
        </w:rPr>
      </w:pPr>
      <w:r w:rsidRPr="008F64DB">
        <w:rPr>
          <w:rFonts w:cstheme="minorHAnsi"/>
        </w:rPr>
        <w:t>2. Giải quyết vấn đề</w:t>
      </w:r>
    </w:p>
    <w:p w:rsidR="005678D4" w:rsidRPr="003B1E12" w:rsidRDefault="005678D4" w:rsidP="00AF0650">
      <w:pPr>
        <w:ind w:firstLine="0"/>
        <w:rPr>
          <w:rFonts w:asciiTheme="minorHAnsi" w:hAnsiTheme="minorHAnsi" w:cstheme="minorHAnsi"/>
          <w:b/>
          <w:i/>
          <w:szCs w:val="20"/>
        </w:rPr>
      </w:pPr>
      <w:r w:rsidRPr="003B1E12">
        <w:rPr>
          <w:rFonts w:asciiTheme="minorHAnsi" w:hAnsiTheme="minorHAnsi" w:cstheme="minorHAnsi"/>
          <w:b/>
          <w:i/>
          <w:szCs w:val="20"/>
        </w:rPr>
        <w:t>2.1. Mô hình thí nghiệm  EGSB (Expanded Granular Sludge Bed Reactor)</w:t>
      </w:r>
    </w:p>
    <w:p w:rsidR="005678D4" w:rsidRPr="008F64DB" w:rsidRDefault="005678D4" w:rsidP="00AF0650">
      <w:pPr>
        <w:rPr>
          <w:rFonts w:asciiTheme="minorHAnsi" w:hAnsiTheme="minorHAnsi" w:cstheme="minorHAnsi"/>
          <w:szCs w:val="20"/>
        </w:rPr>
      </w:pPr>
      <w:r w:rsidRPr="008F64DB">
        <w:rPr>
          <w:rFonts w:asciiTheme="minorHAnsi" w:hAnsiTheme="minorHAnsi" w:cstheme="minorHAnsi"/>
          <w:szCs w:val="20"/>
        </w:rPr>
        <w:t>Mô hình EGSB được làm bằng vật liệu mica, gồm 2 phần: phần cột kỵ khí (thể tích 6</w:t>
      </w:r>
      <w:r w:rsidR="00DF0AFE" w:rsidRPr="008F64DB">
        <w:rPr>
          <w:rFonts w:asciiTheme="minorHAnsi" w:hAnsiTheme="minorHAnsi" w:cstheme="minorHAnsi"/>
          <w:szCs w:val="20"/>
        </w:rPr>
        <w:t>.</w:t>
      </w:r>
      <w:r w:rsidRPr="008F64DB">
        <w:rPr>
          <w:rFonts w:asciiTheme="minorHAnsi" w:hAnsiTheme="minorHAnsi" w:cstheme="minorHAnsi"/>
          <w:szCs w:val="20"/>
        </w:rPr>
        <w:t>0 L) và phần tách khí (thể tích 2</w:t>
      </w:r>
      <w:r w:rsidR="00DF0AFE" w:rsidRPr="008F64DB">
        <w:rPr>
          <w:rFonts w:asciiTheme="minorHAnsi" w:hAnsiTheme="minorHAnsi" w:cstheme="minorHAnsi"/>
          <w:szCs w:val="20"/>
        </w:rPr>
        <w:t>.</w:t>
      </w:r>
      <w:r w:rsidR="004875AD" w:rsidRPr="008F64DB">
        <w:rPr>
          <w:rFonts w:asciiTheme="minorHAnsi" w:hAnsiTheme="minorHAnsi" w:cstheme="minorHAnsi"/>
          <w:szCs w:val="20"/>
        </w:rPr>
        <w:t>5 L).</w:t>
      </w:r>
      <w:r w:rsidRPr="008F64DB">
        <w:rPr>
          <w:rFonts w:asciiTheme="minorHAnsi" w:hAnsiTheme="minorHAnsi" w:cstheme="minorHAnsi"/>
          <w:szCs w:val="20"/>
        </w:rPr>
        <w:t xml:space="preserve"> Cột kỵ khí có chiều cao 120 cm, gồm chiều cao phần hình trụ là 100 cm và chiều cao bộ phận tách khí 20cm. Đường kính trong và ngoài cột hình trụ lần lượt là 8</w:t>
      </w:r>
      <w:r w:rsidR="00DF0AFE" w:rsidRPr="008F64DB">
        <w:rPr>
          <w:rFonts w:asciiTheme="minorHAnsi" w:hAnsiTheme="minorHAnsi" w:cstheme="minorHAnsi"/>
          <w:szCs w:val="20"/>
        </w:rPr>
        <w:t>.</w:t>
      </w:r>
      <w:r w:rsidRPr="008F64DB">
        <w:rPr>
          <w:rFonts w:asciiTheme="minorHAnsi" w:hAnsiTheme="minorHAnsi" w:cstheme="minorHAnsi"/>
          <w:szCs w:val="20"/>
        </w:rPr>
        <w:t>8 cm và 9</w:t>
      </w:r>
      <w:r w:rsidR="00DF0AFE" w:rsidRPr="008F64DB">
        <w:rPr>
          <w:rFonts w:asciiTheme="minorHAnsi" w:hAnsiTheme="minorHAnsi" w:cstheme="minorHAnsi"/>
          <w:szCs w:val="20"/>
        </w:rPr>
        <w:t>.</w:t>
      </w:r>
      <w:r w:rsidRPr="008F64DB">
        <w:rPr>
          <w:rFonts w:asciiTheme="minorHAnsi" w:hAnsiTheme="minorHAnsi" w:cstheme="minorHAnsi"/>
          <w:szCs w:val="20"/>
        </w:rPr>
        <w:t>0 cm. Tỷ lệ chiều cao/đường kính của mô hình EGSB là 13</w:t>
      </w:r>
      <w:r w:rsidR="00DF0AFE" w:rsidRPr="008F64DB">
        <w:rPr>
          <w:rFonts w:asciiTheme="minorHAnsi" w:hAnsiTheme="minorHAnsi" w:cstheme="minorHAnsi"/>
          <w:szCs w:val="20"/>
        </w:rPr>
        <w:t>.</w:t>
      </w:r>
      <w:r w:rsidRPr="008F64DB">
        <w:rPr>
          <w:rFonts w:asciiTheme="minorHAnsi" w:hAnsiTheme="minorHAnsi" w:cstheme="minorHAnsi"/>
          <w:szCs w:val="20"/>
        </w:rPr>
        <w:t>6. Trên cột kỵ khí có bố trí 3 van kiểm tra cách nhau 30 cm để lấy mẫu nước thải và bùn khi cần thiết. Khí sinh ra được dẫn qua thiết bị thu khí để tính thể tích khí sinh ra mỗi ngày.</w:t>
      </w:r>
      <w:r w:rsidR="00381C93" w:rsidRPr="008F64DB">
        <w:rPr>
          <w:rFonts w:asciiTheme="minorHAnsi" w:hAnsiTheme="minorHAnsi" w:cstheme="minorHAnsi"/>
          <w:szCs w:val="20"/>
        </w:rPr>
        <w:t xml:space="preserve"> </w:t>
      </w:r>
      <w:r w:rsidR="00F00734" w:rsidRPr="008F64DB">
        <w:rPr>
          <w:rFonts w:asciiTheme="minorHAnsi" w:hAnsiTheme="minorHAnsi" w:cstheme="minorHAnsi"/>
          <w:szCs w:val="20"/>
        </w:rPr>
        <w:t>Các thông số thiết kế mô hình dựa trên nghiên cứu của APHA –AWWA – WPCF 1995,</w:t>
      </w:r>
      <w:r w:rsidR="002B0BD9" w:rsidRPr="008F64DB">
        <w:rPr>
          <w:rFonts w:asciiTheme="minorHAnsi" w:hAnsiTheme="minorHAnsi" w:cstheme="minorHAnsi"/>
          <w:szCs w:val="20"/>
        </w:rPr>
        <w:t xml:space="preserve"> Kjeldsen P 2002, </w:t>
      </w:r>
      <w:r w:rsidR="00F00734" w:rsidRPr="008F64DB">
        <w:rPr>
          <w:rFonts w:asciiTheme="minorHAnsi" w:hAnsiTheme="minorHAnsi" w:cstheme="minorHAnsi"/>
          <w:szCs w:val="20"/>
        </w:rPr>
        <w:t xml:space="preserve"> tác giả sử dụng mô hình lai hợp Anammox (hydrid Anammox reactor, HAR)</w:t>
      </w:r>
      <w:r w:rsidR="002B0BD9" w:rsidRPr="008F64DB">
        <w:rPr>
          <w:rFonts w:asciiTheme="minorHAnsi" w:hAnsiTheme="minorHAnsi" w:cstheme="minorHAnsi"/>
          <w:szCs w:val="20"/>
        </w:rPr>
        <w:t xml:space="preserve"> và sau 250 ngày vận hành hiệu quả loại bỏ Nit</w:t>
      </w:r>
      <w:r w:rsidR="009872CF" w:rsidRPr="008F64DB">
        <w:rPr>
          <w:rFonts w:asciiTheme="minorHAnsi" w:hAnsiTheme="minorHAnsi" w:cstheme="minorHAnsi"/>
          <w:szCs w:val="20"/>
        </w:rPr>
        <w:t>ơ</w:t>
      </w:r>
      <w:r w:rsidR="002B0BD9" w:rsidRPr="008F64DB">
        <w:rPr>
          <w:rFonts w:asciiTheme="minorHAnsi" w:hAnsiTheme="minorHAnsi" w:cstheme="minorHAnsi"/>
          <w:szCs w:val="20"/>
        </w:rPr>
        <w:t xml:space="preserve"> đạt được 75.8%</w:t>
      </w:r>
      <w:r w:rsidR="000A2489" w:rsidRPr="008F64DB">
        <w:rPr>
          <w:rFonts w:asciiTheme="minorHAnsi" w:hAnsiTheme="minorHAnsi" w:cstheme="minorHAnsi"/>
          <w:szCs w:val="20"/>
        </w:rPr>
        <w:fldChar w:fldCharType="begin"/>
      </w:r>
      <w:r w:rsidR="00167E3B" w:rsidRPr="008F64DB">
        <w:rPr>
          <w:rFonts w:asciiTheme="minorHAnsi" w:hAnsiTheme="minorHAnsi" w:cstheme="minorHAnsi"/>
          <w:szCs w:val="20"/>
        </w:rPr>
        <w:instrText xml:space="preserve"> ADDIN EN.CITE &lt;EndNote&gt;&lt;Cite&gt;&lt;Author&gt;[4]APHA –AWWA – WPCF&lt;/Author&gt;&lt;Year&gt;1995&lt;/Year&gt;&lt;RecNum&gt;5&lt;/RecNum&gt;&lt;DisplayText&gt;[4, 5]&lt;/DisplayText&gt;&lt;record&gt;&lt;rec-number&gt;5&lt;/rec-number&gt;&lt;foreign-keys&gt;&lt;key app="EN" db-id="ttvfttwrkxt9zzex52rx9fxzdvr5a2zet2rx" timestamp="1476805931"&gt;5&lt;/key&gt;&lt;/foreign-keys&gt;&lt;ref-type name="Aggregated Database"&gt;55&lt;/ref-type&gt;&lt;contributors&gt;&lt;authors&gt;&lt;author&gt;[4]APHA –AWWA – WPCF, &lt;/author&gt;&lt;/authors&gt;&lt;/contributors&gt;&lt;titles&gt;&lt;title&gt;Standard Methods for the Examination of Water and Wastewater, 18th edition, Washington DC&amp;#xD;&lt;/title&gt;&lt;/titles&gt;&lt;dates&gt;&lt;year&gt;1995&lt;/year&gt;&lt;/dates&gt;&lt;urls&gt;&lt;/urls&gt;&lt;language&gt;Eng&lt;/language&gt;&lt;/record&gt;&lt;/Cite&gt;&lt;Cite&gt;&lt;Author&gt;[5]Kjeldsen P.&lt;/Author&gt;&lt;Year&gt;2002&lt;/Year&gt;&lt;RecNum&gt;6&lt;/RecNum&gt;&lt;record&gt;&lt;rec-number&gt;6&lt;/rec-number&gt;&lt;foreign-keys&gt;&lt;key app="EN" db-id="ttvfttwrkxt9zzex52rx9fxzdvr5a2zet2rx" timestamp="1476843061"&gt;6&lt;/key&gt;&lt;/foreign-keys&gt;&lt;ref-type name="Report"&gt;27&lt;/ref-type&gt;&lt;contributors&gt;&lt;authors&gt;&lt;author&gt;[5]Kjeldsen P., &lt;/author&gt;&lt;author&gt;Barlaz M.A., Rooker A.P., &lt;/author&gt;&lt;author&gt;Baun A., Ledin A., &lt;/author&gt;&lt;author&gt;Christensen T.H, &lt;/author&gt;&lt;/authors&gt;&lt;/contributors&gt;&lt;titles&gt;&lt;title&gt;Present and Long-Term Composition of MSW Landfill Leachate: A Review. Critical Reviews in Environmental Science and Technology, trang 297-336&lt;/title&gt;&lt;/titles&gt;&lt;dates&gt;&lt;year&gt;2002&lt;/year&gt;&lt;/dates&gt;&lt;urls&gt;&lt;/urls&gt;&lt;language&gt;Eng&lt;/language&gt;&lt;/record&gt;&lt;/Cite&gt;&lt;/EndNote&gt;</w:instrText>
      </w:r>
      <w:r w:rsidR="000A2489" w:rsidRPr="008F64DB">
        <w:rPr>
          <w:rFonts w:asciiTheme="minorHAnsi" w:hAnsiTheme="minorHAnsi" w:cstheme="minorHAnsi"/>
          <w:szCs w:val="20"/>
        </w:rPr>
        <w:fldChar w:fldCharType="separate"/>
      </w:r>
      <w:r w:rsidR="00167E3B" w:rsidRPr="008F64DB">
        <w:rPr>
          <w:rFonts w:asciiTheme="minorHAnsi" w:hAnsiTheme="minorHAnsi" w:cstheme="minorHAnsi"/>
          <w:noProof/>
          <w:szCs w:val="20"/>
        </w:rPr>
        <w:t>[4, 5]</w:t>
      </w:r>
      <w:r w:rsidR="000A2489" w:rsidRPr="008F64DB">
        <w:rPr>
          <w:rFonts w:asciiTheme="minorHAnsi" w:hAnsiTheme="minorHAnsi" w:cstheme="minorHAnsi"/>
          <w:szCs w:val="20"/>
        </w:rPr>
        <w:fldChar w:fldCharType="end"/>
      </w:r>
      <w:r w:rsidR="00B122CB" w:rsidRPr="008F64DB">
        <w:rPr>
          <w:rFonts w:asciiTheme="minorHAnsi" w:hAnsiTheme="minorHAnsi" w:cstheme="minorHAnsi"/>
          <w:szCs w:val="20"/>
        </w:rPr>
        <w:t>.</w:t>
      </w:r>
    </w:p>
    <w:p w:rsidR="005C2E41" w:rsidRPr="008F64DB" w:rsidRDefault="005C2E41" w:rsidP="005C2E41">
      <w:pPr>
        <w:jc w:val="center"/>
        <w:rPr>
          <w:rFonts w:asciiTheme="minorHAnsi" w:hAnsiTheme="minorHAnsi" w:cstheme="minorHAnsi"/>
          <w:szCs w:val="20"/>
        </w:rPr>
      </w:pPr>
      <w:r w:rsidRPr="008F64DB">
        <w:rPr>
          <w:rFonts w:asciiTheme="minorHAnsi" w:hAnsiTheme="minorHAnsi" w:cstheme="minorHAnsi"/>
          <w:noProof/>
          <w:szCs w:val="20"/>
        </w:rPr>
        <w:lastRenderedPageBreak/>
        <w:drawing>
          <wp:inline distT="0" distB="0" distL="0" distR="0" wp14:anchorId="3F145920" wp14:editId="0AABFA51">
            <wp:extent cx="2535133" cy="2005282"/>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5133" cy="2005282"/>
                    </a:xfrm>
                    <a:prstGeom prst="rect">
                      <a:avLst/>
                    </a:prstGeom>
                    <a:noFill/>
                    <a:ln>
                      <a:noFill/>
                    </a:ln>
                  </pic:spPr>
                </pic:pic>
              </a:graphicData>
            </a:graphic>
          </wp:inline>
        </w:drawing>
      </w:r>
    </w:p>
    <w:p w:rsidR="005C2E41" w:rsidRPr="008F64DB" w:rsidRDefault="005C2E41" w:rsidP="005C2E41">
      <w:pPr>
        <w:pStyle w:val="Caption"/>
        <w:rPr>
          <w:rStyle w:val="Hyperlink"/>
          <w:rFonts w:asciiTheme="minorHAnsi" w:hAnsiTheme="minorHAnsi" w:cstheme="minorHAnsi"/>
          <w:b/>
          <w:i w:val="0"/>
          <w:color w:val="auto"/>
          <w:sz w:val="20"/>
        </w:rPr>
      </w:pPr>
      <w:bookmarkStart w:id="0" w:name="_Toc420830141"/>
      <w:bookmarkStart w:id="1" w:name="_Toc439149073"/>
      <w:bookmarkStart w:id="2" w:name="_Toc439149099"/>
      <w:r w:rsidRPr="008F64DB">
        <w:rPr>
          <w:rFonts w:asciiTheme="minorHAnsi" w:hAnsiTheme="minorHAnsi" w:cstheme="minorHAnsi"/>
          <w:b/>
          <w:i w:val="0"/>
          <w:sz w:val="20"/>
        </w:rPr>
        <w:t xml:space="preserve">Hình 1. </w:t>
      </w:r>
      <w:r w:rsidRPr="008F64DB">
        <w:rPr>
          <w:rFonts w:asciiTheme="minorHAnsi" w:hAnsiTheme="minorHAnsi" w:cstheme="minorHAnsi"/>
          <w:i w:val="0"/>
          <w:sz w:val="20"/>
        </w:rPr>
        <w:t>Mô hình thí nghiệm EGSB</w:t>
      </w:r>
      <w:bookmarkEnd w:id="0"/>
      <w:bookmarkEnd w:id="1"/>
      <w:bookmarkEnd w:id="2"/>
    </w:p>
    <w:p w:rsidR="005C2E41" w:rsidRPr="003B1E12" w:rsidRDefault="005C2E41" w:rsidP="005C2E41">
      <w:pPr>
        <w:ind w:firstLine="0"/>
        <w:rPr>
          <w:rFonts w:asciiTheme="minorHAnsi" w:hAnsiTheme="minorHAnsi" w:cstheme="minorHAnsi"/>
          <w:b/>
          <w:i/>
          <w:szCs w:val="20"/>
          <w:lang w:val="pt-BR"/>
        </w:rPr>
      </w:pPr>
      <w:r w:rsidRPr="003B1E12">
        <w:rPr>
          <w:rFonts w:asciiTheme="minorHAnsi" w:hAnsiTheme="minorHAnsi" w:cstheme="minorHAnsi"/>
          <w:b/>
          <w:i/>
          <w:szCs w:val="20"/>
          <w:lang w:val="pt-BR"/>
        </w:rPr>
        <w:t>2.2. Phương pháp nghiên cứu</w:t>
      </w:r>
    </w:p>
    <w:p w:rsidR="005C2E41" w:rsidRPr="008F64DB" w:rsidRDefault="005C2E41" w:rsidP="005C2E41">
      <w:pPr>
        <w:ind w:firstLine="0"/>
        <w:rPr>
          <w:rFonts w:asciiTheme="minorHAnsi" w:hAnsiTheme="minorHAnsi" w:cstheme="minorHAnsi"/>
          <w:szCs w:val="20"/>
        </w:rPr>
      </w:pPr>
      <w:r w:rsidRPr="008F64DB">
        <w:rPr>
          <w:rFonts w:asciiTheme="minorHAnsi" w:hAnsiTheme="minorHAnsi" w:cstheme="minorHAnsi"/>
          <w:szCs w:val="20"/>
        </w:rPr>
        <w:t>- Kế thừa tài liệu</w:t>
      </w:r>
    </w:p>
    <w:p w:rsidR="005C2E41" w:rsidRPr="008F64DB" w:rsidRDefault="005C2E41" w:rsidP="005C2E41">
      <w:pPr>
        <w:ind w:firstLine="0"/>
        <w:rPr>
          <w:rFonts w:asciiTheme="minorHAnsi" w:hAnsiTheme="minorHAnsi" w:cstheme="minorHAnsi"/>
          <w:szCs w:val="20"/>
        </w:rPr>
      </w:pPr>
      <w:r w:rsidRPr="008F64DB">
        <w:rPr>
          <w:rFonts w:asciiTheme="minorHAnsi" w:hAnsiTheme="minorHAnsi" w:cstheme="minorHAnsi"/>
          <w:szCs w:val="20"/>
        </w:rPr>
        <w:t>- Phân tích mẫu</w:t>
      </w:r>
    </w:p>
    <w:p w:rsidR="005C2E41" w:rsidRPr="008F64DB" w:rsidRDefault="005C2E41" w:rsidP="005C2E41">
      <w:pPr>
        <w:ind w:firstLine="0"/>
        <w:rPr>
          <w:rFonts w:asciiTheme="minorHAnsi" w:hAnsiTheme="minorHAnsi" w:cstheme="minorHAnsi"/>
          <w:szCs w:val="20"/>
          <w:lang w:val="pt-BR"/>
        </w:rPr>
      </w:pPr>
      <w:r w:rsidRPr="008F64DB">
        <w:rPr>
          <w:rFonts w:asciiTheme="minorHAnsi" w:hAnsiTheme="minorHAnsi" w:cstheme="minorHAnsi"/>
          <w:szCs w:val="20"/>
          <w:lang w:val="pt-BR"/>
        </w:rPr>
        <w:t>Mẫu được lấy về và phân tích theo bảng sau</w:t>
      </w:r>
    </w:p>
    <w:p w:rsidR="005C2E41" w:rsidRPr="008F64DB" w:rsidRDefault="005C2E41" w:rsidP="00381C93">
      <w:pPr>
        <w:ind w:firstLine="0"/>
        <w:jc w:val="center"/>
        <w:rPr>
          <w:rFonts w:asciiTheme="minorHAnsi" w:hAnsiTheme="minorHAnsi" w:cstheme="minorHAnsi"/>
          <w:szCs w:val="20"/>
          <w:lang w:val="pt-BR"/>
        </w:rPr>
      </w:pPr>
      <w:r w:rsidRPr="008F64DB">
        <w:rPr>
          <w:rFonts w:asciiTheme="minorHAnsi" w:hAnsiTheme="minorHAnsi" w:cstheme="minorHAnsi"/>
          <w:b/>
          <w:szCs w:val="20"/>
        </w:rPr>
        <w:t>Bảng 1.</w:t>
      </w:r>
      <w:r w:rsidRPr="008F64DB">
        <w:rPr>
          <w:rFonts w:asciiTheme="minorHAnsi" w:hAnsiTheme="minorHAnsi" w:cstheme="minorHAnsi"/>
          <w:szCs w:val="20"/>
        </w:rPr>
        <w:t xml:space="preserve"> </w:t>
      </w:r>
      <w:r w:rsidRPr="008F64DB">
        <w:rPr>
          <w:rFonts w:asciiTheme="minorHAnsi" w:hAnsiTheme="minorHAnsi" w:cstheme="minorHAnsi"/>
          <w:szCs w:val="20"/>
          <w:lang w:val="pt-BR"/>
        </w:rPr>
        <w:t>Các thông số và phương pháp phân tích</w:t>
      </w:r>
      <w:r w:rsidR="00381C93" w:rsidRPr="008F64DB">
        <w:rPr>
          <w:rFonts w:asciiTheme="minorHAnsi" w:hAnsiTheme="minorHAnsi" w:cstheme="minorHAnsi"/>
          <w:szCs w:val="20"/>
          <w:lang w:val="pt-BR"/>
        </w:rPr>
        <w:t xml:space="preserve"> </w:t>
      </w:r>
      <w:r w:rsidR="000A2489" w:rsidRPr="008F64DB">
        <w:rPr>
          <w:rFonts w:asciiTheme="minorHAnsi" w:hAnsiTheme="minorHAnsi" w:cstheme="minorHAnsi"/>
          <w:szCs w:val="20"/>
          <w:lang w:val="pt-BR"/>
        </w:rPr>
        <w:fldChar w:fldCharType="begin">
          <w:fldData xml:space="preserve">PEVuZE5vdGU+PENpdGU+PEF1dGhvcj5bMV1OZ3V54buFbiBQaMaw4bubYyBEw6JuPC9BdXRob3I+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</w:fldData>
        </w:fldChar>
      </w:r>
      <w:r w:rsidR="00167E3B" w:rsidRPr="008F64DB">
        <w:rPr>
          <w:rFonts w:asciiTheme="minorHAnsi" w:hAnsiTheme="minorHAnsi" w:cstheme="minorHAnsi"/>
          <w:szCs w:val="20"/>
          <w:lang w:val="pt-BR"/>
        </w:rPr>
        <w:instrText xml:space="preserve"> ADDIN EN.CITE </w:instrText>
      </w:r>
      <w:r w:rsidR="00167E3B" w:rsidRPr="008F64DB">
        <w:rPr>
          <w:rFonts w:asciiTheme="minorHAnsi" w:hAnsiTheme="minorHAnsi" w:cstheme="minorHAnsi"/>
          <w:szCs w:val="20"/>
          <w:lang w:val="pt-BR"/>
        </w:rPr>
        <w:fldChar w:fldCharType="begin">
          <w:fldData xml:space="preserve">PEVuZE5vdGU+PENpdGU+PEF1dGhvcj5bMV1OZ3V54buFbiBQaMaw4bubYyBEw6JuPC9BdXRob3I+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</w:fldData>
        </w:fldChar>
      </w:r>
      <w:r w:rsidR="00167E3B" w:rsidRPr="008F64DB">
        <w:rPr>
          <w:rFonts w:asciiTheme="minorHAnsi" w:hAnsiTheme="minorHAnsi" w:cstheme="minorHAnsi"/>
          <w:szCs w:val="20"/>
          <w:lang w:val="pt-BR"/>
        </w:rPr>
        <w:instrText xml:space="preserve"> ADDIN EN.CITE.DATA </w:instrText>
      </w:r>
      <w:r w:rsidR="00167E3B" w:rsidRPr="008F64DB">
        <w:rPr>
          <w:rFonts w:asciiTheme="minorHAnsi" w:hAnsiTheme="minorHAnsi" w:cstheme="minorHAnsi"/>
          <w:szCs w:val="20"/>
          <w:lang w:val="pt-BR"/>
        </w:rPr>
      </w:r>
      <w:r w:rsidR="00167E3B" w:rsidRPr="008F64DB">
        <w:rPr>
          <w:rFonts w:asciiTheme="minorHAnsi" w:hAnsiTheme="minorHAnsi" w:cstheme="minorHAnsi"/>
          <w:szCs w:val="20"/>
          <w:lang w:val="pt-BR"/>
        </w:rPr>
        <w:fldChar w:fldCharType="end"/>
      </w:r>
      <w:r w:rsidR="000A2489" w:rsidRPr="008F64DB">
        <w:rPr>
          <w:rFonts w:asciiTheme="minorHAnsi" w:hAnsiTheme="minorHAnsi" w:cstheme="minorHAnsi"/>
          <w:szCs w:val="20"/>
          <w:lang w:val="pt-BR"/>
        </w:rPr>
      </w:r>
      <w:r w:rsidR="000A2489" w:rsidRPr="008F64DB">
        <w:rPr>
          <w:rFonts w:asciiTheme="minorHAnsi" w:hAnsiTheme="minorHAnsi" w:cstheme="minorHAnsi"/>
          <w:szCs w:val="20"/>
          <w:lang w:val="pt-BR"/>
        </w:rPr>
        <w:fldChar w:fldCharType="separate"/>
      </w:r>
      <w:r w:rsidR="00167E3B" w:rsidRPr="008F64DB">
        <w:rPr>
          <w:rFonts w:asciiTheme="minorHAnsi" w:hAnsiTheme="minorHAnsi" w:cstheme="minorHAnsi"/>
          <w:noProof/>
          <w:szCs w:val="20"/>
          <w:lang w:val="pt-BR"/>
        </w:rPr>
        <w:t xml:space="preserve">[1, </w:t>
      </w:r>
      <w:r w:rsidR="0029479B" w:rsidRPr="008F64DB">
        <w:rPr>
          <w:rFonts w:asciiTheme="minorHAnsi" w:hAnsiTheme="minorHAnsi" w:cstheme="minorHAnsi"/>
          <w:noProof/>
          <w:szCs w:val="20"/>
          <w:lang w:val="pt-BR"/>
        </w:rPr>
        <w:t>4</w:t>
      </w:r>
      <w:r w:rsidR="00167E3B" w:rsidRPr="008F64DB">
        <w:rPr>
          <w:rFonts w:asciiTheme="minorHAnsi" w:hAnsiTheme="minorHAnsi" w:cstheme="minorHAnsi"/>
          <w:noProof/>
          <w:szCs w:val="20"/>
          <w:lang w:val="pt-BR"/>
        </w:rPr>
        <w:t>]</w:t>
      </w:r>
      <w:r w:rsidR="000A2489" w:rsidRPr="008F64DB">
        <w:rPr>
          <w:rFonts w:asciiTheme="minorHAnsi" w:hAnsiTheme="minorHAnsi" w:cstheme="minorHAnsi"/>
          <w:szCs w:val="20"/>
          <w:lang w:val="pt-BR"/>
        </w:rPr>
        <w:fldChar w:fldCharType="end"/>
      </w:r>
    </w:p>
    <w:tbl>
      <w:tblPr>
        <w:tblStyle w:val="TableGrid"/>
        <w:tblW w:w="4988" w:type="pct"/>
        <w:jc w:val="center"/>
        <w:tblLook w:val="01E0" w:firstRow="1" w:lastRow="1" w:firstColumn="1" w:lastColumn="1" w:noHBand="0" w:noVBand="0"/>
      </w:tblPr>
      <w:tblGrid>
        <w:gridCol w:w="752"/>
        <w:gridCol w:w="1508"/>
        <w:gridCol w:w="1512"/>
        <w:gridCol w:w="950"/>
      </w:tblGrid>
      <w:tr w:rsidR="008F64DB" w:rsidRPr="008F64DB" w:rsidTr="00213E82">
        <w:trPr>
          <w:tblHeader/>
          <w:jc w:val="center"/>
        </w:trPr>
        <w:tc>
          <w:tcPr>
            <w:tcW w:w="79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right="123" w:firstLine="0"/>
              <w:jc w:val="center"/>
              <w:rPr>
                <w:rFonts w:asciiTheme="minorHAnsi" w:hAnsiTheme="minorHAnsi" w:cstheme="minorHAnsi"/>
                <w:b/>
                <w:bCs/>
                <w:szCs w:val="20"/>
              </w:rPr>
            </w:pPr>
            <w:r w:rsidRPr="008F64DB">
              <w:rPr>
                <w:rFonts w:asciiTheme="minorHAnsi" w:hAnsiTheme="minorHAnsi" w:cstheme="minorHAnsi"/>
                <w:b/>
                <w:bCs/>
                <w:szCs w:val="20"/>
              </w:rPr>
              <w:t>Chỉ  tiêu</w:t>
            </w:r>
          </w:p>
        </w:tc>
        <w:tc>
          <w:tcPr>
            <w:tcW w:w="1597"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jc w:val="center"/>
              <w:rPr>
                <w:rFonts w:asciiTheme="minorHAnsi" w:hAnsiTheme="minorHAnsi" w:cstheme="minorHAnsi"/>
                <w:b/>
                <w:bCs/>
                <w:szCs w:val="20"/>
              </w:rPr>
            </w:pPr>
            <w:r w:rsidRPr="008F64DB">
              <w:rPr>
                <w:rFonts w:asciiTheme="minorHAnsi" w:hAnsiTheme="minorHAnsi" w:cstheme="minorHAnsi"/>
                <w:b/>
                <w:bCs/>
                <w:szCs w:val="20"/>
              </w:rPr>
              <w:t>Phương pháp</w:t>
            </w:r>
          </w:p>
        </w:tc>
        <w:tc>
          <w:tcPr>
            <w:tcW w:w="1601"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jc w:val="center"/>
              <w:rPr>
                <w:rFonts w:asciiTheme="minorHAnsi" w:hAnsiTheme="minorHAnsi" w:cstheme="minorHAnsi"/>
                <w:b/>
                <w:bCs/>
                <w:szCs w:val="20"/>
              </w:rPr>
            </w:pPr>
            <w:r w:rsidRPr="008F64DB">
              <w:rPr>
                <w:rFonts w:asciiTheme="minorHAnsi" w:hAnsiTheme="minorHAnsi" w:cstheme="minorHAnsi"/>
                <w:b/>
                <w:bCs/>
                <w:szCs w:val="20"/>
              </w:rPr>
              <w:t>Thiết bị</w:t>
            </w:r>
          </w:p>
        </w:tc>
        <w:tc>
          <w:tcPr>
            <w:tcW w:w="100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jc w:val="center"/>
              <w:rPr>
                <w:rFonts w:asciiTheme="minorHAnsi" w:hAnsiTheme="minorHAnsi" w:cstheme="minorHAnsi"/>
                <w:b/>
                <w:bCs/>
                <w:szCs w:val="20"/>
              </w:rPr>
            </w:pPr>
            <w:r w:rsidRPr="008F64DB">
              <w:rPr>
                <w:rFonts w:asciiTheme="minorHAnsi" w:hAnsiTheme="minorHAnsi" w:cstheme="minorHAnsi"/>
                <w:b/>
                <w:bCs/>
                <w:szCs w:val="20"/>
              </w:rPr>
              <w:t>Độ chính xác</w:t>
            </w:r>
          </w:p>
        </w:tc>
      </w:tr>
      <w:tr w:rsidR="008F64DB" w:rsidRPr="008F64DB" w:rsidTr="00213E82">
        <w:trPr>
          <w:jc w:val="center"/>
        </w:trPr>
        <w:tc>
          <w:tcPr>
            <w:tcW w:w="79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right="-35" w:firstLine="25"/>
              <w:jc w:val="center"/>
              <w:rPr>
                <w:rFonts w:asciiTheme="minorHAnsi" w:hAnsiTheme="minorHAnsi" w:cstheme="minorHAnsi"/>
                <w:szCs w:val="20"/>
              </w:rPr>
            </w:pPr>
            <w:r w:rsidRPr="008F64DB">
              <w:rPr>
                <w:rFonts w:asciiTheme="minorHAnsi" w:hAnsiTheme="minorHAnsi" w:cstheme="minorHAnsi"/>
                <w:szCs w:val="20"/>
              </w:rPr>
              <w:t>pH</w:t>
            </w:r>
          </w:p>
        </w:tc>
        <w:tc>
          <w:tcPr>
            <w:tcW w:w="1597"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pStyle w:val="Default"/>
              <w:spacing w:before="40" w:after="40"/>
              <w:jc w:val="both"/>
              <w:rPr>
                <w:rFonts w:asciiTheme="minorHAnsi" w:hAnsiTheme="minorHAnsi" w:cstheme="minorHAnsi"/>
                <w:color w:val="auto"/>
                <w:sz w:val="20"/>
                <w:szCs w:val="20"/>
              </w:rPr>
            </w:pPr>
            <w:r w:rsidRPr="008F64DB">
              <w:rPr>
                <w:rFonts w:asciiTheme="minorHAnsi" w:hAnsiTheme="minorHAnsi" w:cstheme="minorHAnsi"/>
                <w:color w:val="auto"/>
                <w:sz w:val="20"/>
                <w:szCs w:val="20"/>
              </w:rPr>
              <w:t>Đo bằng điện cực</w:t>
            </w:r>
          </w:p>
        </w:tc>
        <w:tc>
          <w:tcPr>
            <w:tcW w:w="1601"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213E82" w:rsidP="00213E82">
            <w:pPr>
              <w:autoSpaceDE w:val="0"/>
              <w:autoSpaceDN w:val="0"/>
              <w:adjustRightInd w:val="0"/>
              <w:spacing w:before="40" w:after="40"/>
              <w:ind w:firstLine="0"/>
              <w:rPr>
                <w:rFonts w:asciiTheme="minorHAnsi" w:hAnsiTheme="minorHAnsi" w:cstheme="minorHAnsi"/>
                <w:szCs w:val="20"/>
              </w:rPr>
            </w:pPr>
            <w:r w:rsidRPr="008F64DB">
              <w:rPr>
                <w:rFonts w:asciiTheme="minorHAnsi" w:hAnsiTheme="minorHAnsi" w:cstheme="minorHAnsi"/>
                <w:szCs w:val="20"/>
              </w:rPr>
              <w:t xml:space="preserve">HANA </w:t>
            </w:r>
            <w:r w:rsidR="005C2E41" w:rsidRPr="008F64DB">
              <w:rPr>
                <w:rFonts w:asciiTheme="minorHAnsi" w:hAnsiTheme="minorHAnsi" w:cstheme="minorHAnsi"/>
                <w:szCs w:val="20"/>
              </w:rPr>
              <w:t>instrument pH211</w:t>
            </w:r>
          </w:p>
        </w:tc>
        <w:tc>
          <w:tcPr>
            <w:tcW w:w="100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DF0AFE">
            <w:pPr>
              <w:pStyle w:val="Default"/>
              <w:spacing w:before="40" w:after="40"/>
              <w:jc w:val="center"/>
              <w:rPr>
                <w:rFonts w:asciiTheme="minorHAnsi" w:hAnsiTheme="minorHAnsi" w:cstheme="minorHAnsi"/>
                <w:color w:val="auto"/>
                <w:sz w:val="20"/>
                <w:szCs w:val="20"/>
              </w:rPr>
            </w:pPr>
            <w:r w:rsidRPr="008F64DB">
              <w:rPr>
                <w:rFonts w:asciiTheme="minorHAnsi" w:hAnsiTheme="minorHAnsi" w:cstheme="minorHAnsi"/>
                <w:color w:val="auto"/>
                <w:sz w:val="20"/>
                <w:szCs w:val="20"/>
              </w:rPr>
              <w:t>± 0.01</w:t>
            </w:r>
          </w:p>
        </w:tc>
      </w:tr>
      <w:tr w:rsidR="008F64DB" w:rsidRPr="008F64DB" w:rsidTr="00213E82">
        <w:trPr>
          <w:jc w:val="center"/>
        </w:trPr>
        <w:tc>
          <w:tcPr>
            <w:tcW w:w="79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25"/>
              <w:jc w:val="center"/>
              <w:rPr>
                <w:rFonts w:asciiTheme="minorHAnsi" w:hAnsiTheme="minorHAnsi" w:cstheme="minorHAnsi"/>
                <w:szCs w:val="20"/>
              </w:rPr>
            </w:pPr>
            <w:r w:rsidRPr="008F64DB">
              <w:rPr>
                <w:rFonts w:asciiTheme="minorHAnsi" w:hAnsiTheme="minorHAnsi" w:cstheme="minorHAnsi"/>
                <w:szCs w:val="20"/>
              </w:rPr>
              <w:t>DO</w:t>
            </w:r>
          </w:p>
        </w:tc>
        <w:tc>
          <w:tcPr>
            <w:tcW w:w="1597"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Đo bằng điện cực</w:t>
            </w:r>
          </w:p>
        </w:tc>
        <w:tc>
          <w:tcPr>
            <w:tcW w:w="1601"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autoSpaceDE w:val="0"/>
              <w:autoSpaceDN w:val="0"/>
              <w:adjustRightInd w:val="0"/>
              <w:spacing w:before="40" w:after="40"/>
              <w:ind w:firstLine="0"/>
              <w:rPr>
                <w:rFonts w:asciiTheme="minorHAnsi" w:hAnsiTheme="minorHAnsi" w:cstheme="minorHAnsi"/>
                <w:szCs w:val="20"/>
              </w:rPr>
            </w:pPr>
            <w:r w:rsidRPr="008F64DB">
              <w:rPr>
                <w:rFonts w:asciiTheme="minorHAnsi" w:hAnsiTheme="minorHAnsi" w:cstheme="minorHAnsi"/>
                <w:szCs w:val="20"/>
              </w:rPr>
              <w:t>HANA instrument HI 9146</w:t>
            </w:r>
          </w:p>
        </w:tc>
        <w:tc>
          <w:tcPr>
            <w:tcW w:w="100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pStyle w:val="Default"/>
              <w:spacing w:before="40" w:after="40"/>
              <w:jc w:val="center"/>
              <w:rPr>
                <w:rFonts w:asciiTheme="minorHAnsi" w:hAnsiTheme="minorHAnsi" w:cstheme="minorHAnsi"/>
                <w:color w:val="auto"/>
                <w:sz w:val="20"/>
                <w:szCs w:val="20"/>
              </w:rPr>
            </w:pPr>
            <w:r w:rsidRPr="008F64DB">
              <w:rPr>
                <w:rFonts w:asciiTheme="minorHAnsi" w:hAnsiTheme="minorHAnsi" w:cstheme="minorHAnsi"/>
                <w:color w:val="auto"/>
                <w:sz w:val="20"/>
                <w:szCs w:val="20"/>
              </w:rPr>
              <w:t>±</w:t>
            </w:r>
            <w:r w:rsidRPr="008F64DB">
              <w:rPr>
                <w:rFonts w:asciiTheme="minorHAnsi" w:hAnsiTheme="minorHAnsi" w:cstheme="minorHAnsi"/>
                <w:color w:val="auto"/>
                <w:sz w:val="20"/>
                <w:szCs w:val="20"/>
                <w:lang w:val="en-US"/>
              </w:rPr>
              <w:t xml:space="preserve"> </w:t>
            </w:r>
            <w:r w:rsidRPr="008F64DB">
              <w:rPr>
                <w:rFonts w:asciiTheme="minorHAnsi" w:hAnsiTheme="minorHAnsi" w:cstheme="minorHAnsi"/>
                <w:color w:val="auto"/>
                <w:sz w:val="20"/>
                <w:szCs w:val="20"/>
              </w:rPr>
              <w:t>0.1 mg/L</w:t>
            </w:r>
          </w:p>
        </w:tc>
      </w:tr>
      <w:tr w:rsidR="008F64DB" w:rsidRPr="008F64DB" w:rsidTr="00213E82">
        <w:trPr>
          <w:trHeight w:val="305"/>
          <w:jc w:val="center"/>
        </w:trPr>
        <w:tc>
          <w:tcPr>
            <w:tcW w:w="79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jc w:val="center"/>
              <w:rPr>
                <w:rFonts w:asciiTheme="minorHAnsi" w:hAnsiTheme="minorHAnsi" w:cstheme="minorHAnsi"/>
                <w:szCs w:val="20"/>
              </w:rPr>
            </w:pPr>
            <w:r w:rsidRPr="008F64DB">
              <w:rPr>
                <w:rFonts w:asciiTheme="minorHAnsi" w:hAnsiTheme="minorHAnsi" w:cstheme="minorHAnsi"/>
                <w:szCs w:val="20"/>
              </w:rPr>
              <w:t>COD</w:t>
            </w:r>
          </w:p>
        </w:tc>
        <w:tc>
          <w:tcPr>
            <w:tcW w:w="1597"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Phương pháp đun, chuẩn độ</w:t>
            </w:r>
          </w:p>
        </w:tc>
        <w:tc>
          <w:tcPr>
            <w:tcW w:w="1601"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Tủ nung 150</w:t>
            </w:r>
            <w:r w:rsidRPr="008F64DB">
              <w:rPr>
                <w:rFonts w:asciiTheme="minorHAnsi" w:hAnsiTheme="minorHAnsi" w:cstheme="minorHAnsi"/>
                <w:szCs w:val="20"/>
                <w:vertAlign w:val="superscript"/>
              </w:rPr>
              <w:t>0</w:t>
            </w:r>
            <w:r w:rsidRPr="008F64DB">
              <w:rPr>
                <w:rFonts w:asciiTheme="minorHAnsi" w:hAnsiTheme="minorHAnsi" w:cstheme="minorHAnsi"/>
                <w:szCs w:val="20"/>
              </w:rPr>
              <w:t>C</w:t>
            </w:r>
          </w:p>
        </w:tc>
        <w:tc>
          <w:tcPr>
            <w:tcW w:w="100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pStyle w:val="Default"/>
              <w:spacing w:before="40" w:after="40"/>
              <w:jc w:val="center"/>
              <w:rPr>
                <w:rFonts w:asciiTheme="minorHAnsi" w:hAnsiTheme="minorHAnsi" w:cstheme="minorHAnsi"/>
                <w:color w:val="auto"/>
                <w:sz w:val="20"/>
                <w:szCs w:val="20"/>
              </w:rPr>
            </w:pPr>
            <w:r w:rsidRPr="008F64DB">
              <w:rPr>
                <w:rFonts w:asciiTheme="minorHAnsi" w:hAnsiTheme="minorHAnsi" w:cstheme="minorHAnsi"/>
                <w:color w:val="auto"/>
                <w:sz w:val="20"/>
                <w:szCs w:val="20"/>
              </w:rPr>
              <w:t>± 2 mg/L</w:t>
            </w:r>
          </w:p>
        </w:tc>
      </w:tr>
      <w:tr w:rsidR="008F64DB" w:rsidRPr="008F64DB" w:rsidTr="00213E82">
        <w:trPr>
          <w:trHeight w:val="363"/>
          <w:jc w:val="center"/>
        </w:trPr>
        <w:tc>
          <w:tcPr>
            <w:tcW w:w="79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right="-35" w:firstLine="0"/>
              <w:jc w:val="center"/>
              <w:rPr>
                <w:rFonts w:asciiTheme="minorHAnsi" w:hAnsiTheme="minorHAnsi" w:cstheme="minorHAnsi"/>
                <w:szCs w:val="20"/>
              </w:rPr>
            </w:pPr>
            <w:r w:rsidRPr="008F64DB">
              <w:rPr>
                <w:rFonts w:asciiTheme="minorHAnsi" w:hAnsiTheme="minorHAnsi" w:cstheme="minorHAnsi"/>
                <w:szCs w:val="20"/>
              </w:rPr>
              <w:t>NH</w:t>
            </w:r>
            <w:r w:rsidRPr="008F64DB">
              <w:rPr>
                <w:rFonts w:asciiTheme="minorHAnsi" w:hAnsiTheme="minorHAnsi" w:cstheme="minorHAnsi"/>
                <w:szCs w:val="20"/>
                <w:vertAlign w:val="subscript"/>
              </w:rPr>
              <w:t>4</w:t>
            </w:r>
            <w:r w:rsidRPr="008F64DB">
              <w:rPr>
                <w:rFonts w:asciiTheme="minorHAnsi" w:hAnsiTheme="minorHAnsi" w:cstheme="minorHAnsi"/>
                <w:szCs w:val="20"/>
                <w:vertAlign w:val="superscript"/>
              </w:rPr>
              <w:t>+</w:t>
            </w:r>
            <w:r w:rsidRPr="008F64DB">
              <w:rPr>
                <w:rFonts w:asciiTheme="minorHAnsi" w:hAnsiTheme="minorHAnsi" w:cstheme="minorHAnsi"/>
                <w:szCs w:val="20"/>
              </w:rPr>
              <w:t>-N</w:t>
            </w:r>
          </w:p>
        </w:tc>
        <w:tc>
          <w:tcPr>
            <w:tcW w:w="1597"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Định phân thể tích, chưng cất</w:t>
            </w:r>
          </w:p>
        </w:tc>
        <w:tc>
          <w:tcPr>
            <w:tcW w:w="1601"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Giàn chưng cất Gerhardt</w:t>
            </w:r>
          </w:p>
        </w:tc>
        <w:tc>
          <w:tcPr>
            <w:tcW w:w="100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pStyle w:val="Default"/>
              <w:spacing w:before="40" w:after="40"/>
              <w:jc w:val="center"/>
              <w:rPr>
                <w:rFonts w:asciiTheme="minorHAnsi" w:hAnsiTheme="minorHAnsi" w:cstheme="minorHAnsi"/>
                <w:color w:val="auto"/>
                <w:sz w:val="20"/>
                <w:szCs w:val="20"/>
              </w:rPr>
            </w:pPr>
            <w:r w:rsidRPr="008F64DB">
              <w:rPr>
                <w:rFonts w:asciiTheme="minorHAnsi" w:hAnsiTheme="minorHAnsi" w:cstheme="minorHAnsi"/>
                <w:color w:val="auto"/>
                <w:sz w:val="20"/>
                <w:szCs w:val="20"/>
              </w:rPr>
              <w:t>±0.01mg/L</w:t>
            </w:r>
          </w:p>
        </w:tc>
      </w:tr>
      <w:tr w:rsidR="008F64DB" w:rsidRPr="008F64DB" w:rsidTr="00213E82">
        <w:trPr>
          <w:trHeight w:val="70"/>
          <w:jc w:val="center"/>
        </w:trPr>
        <w:tc>
          <w:tcPr>
            <w:tcW w:w="79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jc w:val="center"/>
              <w:rPr>
                <w:rFonts w:asciiTheme="minorHAnsi" w:hAnsiTheme="minorHAnsi" w:cstheme="minorHAnsi"/>
                <w:szCs w:val="20"/>
              </w:rPr>
            </w:pPr>
            <w:r w:rsidRPr="008F64DB">
              <w:rPr>
                <w:rFonts w:asciiTheme="minorHAnsi" w:hAnsiTheme="minorHAnsi" w:cstheme="minorHAnsi"/>
                <w:szCs w:val="20"/>
              </w:rPr>
              <w:t>NO</w:t>
            </w:r>
            <w:r w:rsidRPr="008F64DB">
              <w:rPr>
                <w:rFonts w:asciiTheme="minorHAnsi" w:hAnsiTheme="minorHAnsi" w:cstheme="minorHAnsi"/>
                <w:szCs w:val="20"/>
                <w:vertAlign w:val="subscript"/>
              </w:rPr>
              <w:t>2</w:t>
            </w:r>
            <w:r w:rsidRPr="008F64DB">
              <w:rPr>
                <w:rFonts w:asciiTheme="minorHAnsi" w:hAnsiTheme="minorHAnsi" w:cstheme="minorHAnsi"/>
                <w:szCs w:val="20"/>
                <w:vertAlign w:val="superscript"/>
              </w:rPr>
              <w:t>—</w:t>
            </w:r>
            <w:r w:rsidRPr="008F64DB">
              <w:rPr>
                <w:rFonts w:asciiTheme="minorHAnsi" w:hAnsiTheme="minorHAnsi" w:cstheme="minorHAnsi"/>
                <w:szCs w:val="20"/>
              </w:rPr>
              <w:t>N</w:t>
            </w:r>
          </w:p>
        </w:tc>
        <w:tc>
          <w:tcPr>
            <w:tcW w:w="1597"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So màu</w:t>
            </w:r>
          </w:p>
        </w:tc>
        <w:tc>
          <w:tcPr>
            <w:tcW w:w="1601"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Máy Hach DR/2010</w:t>
            </w:r>
          </w:p>
        </w:tc>
        <w:tc>
          <w:tcPr>
            <w:tcW w:w="100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pStyle w:val="Default"/>
              <w:spacing w:before="40" w:after="40"/>
              <w:jc w:val="center"/>
              <w:rPr>
                <w:rFonts w:asciiTheme="minorHAnsi" w:hAnsiTheme="minorHAnsi" w:cstheme="minorHAnsi"/>
                <w:color w:val="auto"/>
                <w:sz w:val="20"/>
                <w:szCs w:val="20"/>
              </w:rPr>
            </w:pPr>
            <w:r w:rsidRPr="008F64DB">
              <w:rPr>
                <w:rFonts w:asciiTheme="minorHAnsi" w:hAnsiTheme="minorHAnsi" w:cstheme="minorHAnsi"/>
                <w:color w:val="auto"/>
                <w:sz w:val="20"/>
                <w:szCs w:val="20"/>
              </w:rPr>
              <w:t>±0.01mg/L</w:t>
            </w:r>
          </w:p>
        </w:tc>
      </w:tr>
      <w:tr w:rsidR="008F64DB" w:rsidRPr="008F64DB" w:rsidTr="00213E82">
        <w:trPr>
          <w:trHeight w:val="70"/>
          <w:jc w:val="center"/>
        </w:trPr>
        <w:tc>
          <w:tcPr>
            <w:tcW w:w="79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jc w:val="center"/>
              <w:rPr>
                <w:rFonts w:asciiTheme="minorHAnsi" w:hAnsiTheme="minorHAnsi" w:cstheme="minorHAnsi"/>
                <w:szCs w:val="20"/>
              </w:rPr>
            </w:pPr>
            <w:r w:rsidRPr="008F64DB">
              <w:rPr>
                <w:rFonts w:asciiTheme="minorHAnsi" w:hAnsiTheme="minorHAnsi" w:cstheme="minorHAnsi"/>
                <w:szCs w:val="20"/>
              </w:rPr>
              <w:t>NO</w:t>
            </w:r>
            <w:r w:rsidRPr="008F64DB">
              <w:rPr>
                <w:rFonts w:asciiTheme="minorHAnsi" w:hAnsiTheme="minorHAnsi" w:cstheme="minorHAnsi"/>
                <w:szCs w:val="20"/>
                <w:vertAlign w:val="subscript"/>
              </w:rPr>
              <w:t>3</w:t>
            </w:r>
            <w:r w:rsidRPr="008F64DB">
              <w:rPr>
                <w:rFonts w:asciiTheme="minorHAnsi" w:hAnsiTheme="minorHAnsi" w:cstheme="minorHAnsi"/>
                <w:szCs w:val="20"/>
                <w:vertAlign w:val="superscript"/>
              </w:rPr>
              <w:t>—</w:t>
            </w:r>
            <w:r w:rsidRPr="008F64DB">
              <w:rPr>
                <w:rFonts w:asciiTheme="minorHAnsi" w:hAnsiTheme="minorHAnsi" w:cstheme="minorHAnsi"/>
                <w:szCs w:val="20"/>
              </w:rPr>
              <w:t>N</w:t>
            </w:r>
          </w:p>
        </w:tc>
        <w:tc>
          <w:tcPr>
            <w:tcW w:w="1597"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Đun cạn và so màu</w:t>
            </w:r>
          </w:p>
        </w:tc>
        <w:tc>
          <w:tcPr>
            <w:tcW w:w="1601"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Máy Hach DR/2010</w:t>
            </w:r>
          </w:p>
        </w:tc>
        <w:tc>
          <w:tcPr>
            <w:tcW w:w="100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pStyle w:val="Default"/>
              <w:spacing w:before="40" w:after="40"/>
              <w:jc w:val="center"/>
              <w:rPr>
                <w:rFonts w:asciiTheme="minorHAnsi" w:hAnsiTheme="minorHAnsi" w:cstheme="minorHAnsi"/>
                <w:color w:val="auto"/>
                <w:sz w:val="20"/>
                <w:szCs w:val="20"/>
              </w:rPr>
            </w:pPr>
            <w:r w:rsidRPr="008F64DB">
              <w:rPr>
                <w:rFonts w:asciiTheme="minorHAnsi" w:hAnsiTheme="minorHAnsi" w:cstheme="minorHAnsi"/>
                <w:color w:val="auto"/>
                <w:sz w:val="20"/>
                <w:szCs w:val="20"/>
              </w:rPr>
              <w:t>±0.01mg/L</w:t>
            </w:r>
          </w:p>
        </w:tc>
      </w:tr>
      <w:tr w:rsidR="008F64DB" w:rsidRPr="008F64DB" w:rsidTr="00213E82">
        <w:trPr>
          <w:trHeight w:val="139"/>
          <w:jc w:val="center"/>
        </w:trPr>
        <w:tc>
          <w:tcPr>
            <w:tcW w:w="79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jc w:val="center"/>
              <w:rPr>
                <w:rFonts w:asciiTheme="minorHAnsi" w:hAnsiTheme="minorHAnsi" w:cstheme="minorHAnsi"/>
                <w:szCs w:val="20"/>
              </w:rPr>
            </w:pPr>
            <w:r w:rsidRPr="008F64DB">
              <w:rPr>
                <w:rFonts w:asciiTheme="minorHAnsi" w:hAnsiTheme="minorHAnsi" w:cstheme="minorHAnsi"/>
                <w:szCs w:val="20"/>
              </w:rPr>
              <w:t>TKN</w:t>
            </w:r>
          </w:p>
        </w:tc>
        <w:tc>
          <w:tcPr>
            <w:tcW w:w="1597"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Định phân thể tích, chưng cất</w:t>
            </w:r>
          </w:p>
        </w:tc>
        <w:tc>
          <w:tcPr>
            <w:tcW w:w="1601"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Giàn chưng cất Gerhardt</w:t>
            </w:r>
          </w:p>
        </w:tc>
        <w:tc>
          <w:tcPr>
            <w:tcW w:w="1006" w:type="pct"/>
            <w:tcBorders>
              <w:top w:val="single" w:sz="4" w:space="0" w:color="auto"/>
              <w:left w:val="single" w:sz="4" w:space="0" w:color="auto"/>
              <w:bottom w:val="single" w:sz="4" w:space="0" w:color="auto"/>
              <w:right w:val="single" w:sz="4" w:space="0" w:color="auto"/>
            </w:tcBorders>
            <w:vAlign w:val="center"/>
            <w:hideMark/>
          </w:tcPr>
          <w:p w:rsidR="005C2E41" w:rsidRPr="008F64DB" w:rsidRDefault="005C2E41" w:rsidP="00213E82">
            <w:pPr>
              <w:pStyle w:val="Default"/>
              <w:spacing w:before="40" w:after="40"/>
              <w:jc w:val="center"/>
              <w:rPr>
                <w:rFonts w:asciiTheme="minorHAnsi" w:hAnsiTheme="minorHAnsi" w:cstheme="minorHAnsi"/>
                <w:color w:val="auto"/>
                <w:sz w:val="20"/>
                <w:szCs w:val="20"/>
              </w:rPr>
            </w:pPr>
            <w:r w:rsidRPr="008F64DB">
              <w:rPr>
                <w:rFonts w:asciiTheme="minorHAnsi" w:hAnsiTheme="minorHAnsi" w:cstheme="minorHAnsi"/>
                <w:color w:val="auto"/>
                <w:sz w:val="20"/>
                <w:szCs w:val="20"/>
              </w:rPr>
              <w:t>±0.01mg/L</w:t>
            </w:r>
          </w:p>
        </w:tc>
      </w:tr>
      <w:tr w:rsidR="008F64DB" w:rsidRPr="008F64DB" w:rsidTr="00213E82">
        <w:trPr>
          <w:trHeight w:val="293"/>
          <w:jc w:val="center"/>
        </w:trPr>
        <w:tc>
          <w:tcPr>
            <w:tcW w:w="796" w:type="pct"/>
            <w:tcBorders>
              <w:top w:val="single" w:sz="4" w:space="0" w:color="auto"/>
              <w:left w:val="single" w:sz="4" w:space="0" w:color="auto"/>
              <w:bottom w:val="single" w:sz="4" w:space="0" w:color="auto"/>
              <w:right w:val="single" w:sz="4" w:space="0" w:color="auto"/>
            </w:tcBorders>
            <w:hideMark/>
          </w:tcPr>
          <w:p w:rsidR="005C2E41" w:rsidRPr="008F64DB" w:rsidRDefault="005C2E41" w:rsidP="00213E82">
            <w:pPr>
              <w:spacing w:before="40" w:after="40"/>
              <w:ind w:firstLine="0"/>
              <w:jc w:val="center"/>
              <w:rPr>
                <w:rFonts w:asciiTheme="minorHAnsi" w:hAnsiTheme="minorHAnsi" w:cstheme="minorHAnsi"/>
                <w:szCs w:val="20"/>
              </w:rPr>
            </w:pPr>
            <w:r w:rsidRPr="008F64DB">
              <w:rPr>
                <w:rFonts w:asciiTheme="minorHAnsi" w:hAnsiTheme="minorHAnsi" w:cstheme="minorHAnsi"/>
                <w:szCs w:val="20"/>
              </w:rPr>
              <w:t>Canxi</w:t>
            </w:r>
          </w:p>
        </w:tc>
        <w:tc>
          <w:tcPr>
            <w:tcW w:w="1597" w:type="pct"/>
            <w:tcBorders>
              <w:top w:val="single" w:sz="4" w:space="0" w:color="auto"/>
              <w:left w:val="single" w:sz="4" w:space="0" w:color="auto"/>
              <w:bottom w:val="single" w:sz="4" w:space="0" w:color="auto"/>
              <w:right w:val="single" w:sz="4" w:space="0" w:color="auto"/>
            </w:tcBorders>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Method 200.7</w:t>
            </w:r>
          </w:p>
        </w:tc>
        <w:tc>
          <w:tcPr>
            <w:tcW w:w="1601" w:type="pct"/>
            <w:tcBorders>
              <w:top w:val="single" w:sz="4" w:space="0" w:color="auto"/>
              <w:left w:val="single" w:sz="4" w:space="0" w:color="auto"/>
              <w:bottom w:val="single" w:sz="4" w:space="0" w:color="auto"/>
              <w:right w:val="single" w:sz="4" w:space="0" w:color="auto"/>
            </w:tcBorders>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Tủ phá mẫu</w:t>
            </w:r>
          </w:p>
        </w:tc>
        <w:tc>
          <w:tcPr>
            <w:tcW w:w="1006" w:type="pct"/>
            <w:tcBorders>
              <w:top w:val="single" w:sz="4" w:space="0" w:color="auto"/>
              <w:left w:val="single" w:sz="4" w:space="0" w:color="auto"/>
              <w:bottom w:val="single" w:sz="4" w:space="0" w:color="auto"/>
              <w:right w:val="single" w:sz="4" w:space="0" w:color="auto"/>
            </w:tcBorders>
            <w:hideMark/>
          </w:tcPr>
          <w:p w:rsidR="005C2E41" w:rsidRPr="008F64DB" w:rsidRDefault="00213E82"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±0</w:t>
            </w:r>
            <w:r w:rsidR="00DF0AFE" w:rsidRPr="008F64DB">
              <w:rPr>
                <w:rFonts w:asciiTheme="minorHAnsi" w:hAnsiTheme="minorHAnsi" w:cstheme="minorHAnsi"/>
                <w:szCs w:val="20"/>
              </w:rPr>
              <w:t>.</w:t>
            </w:r>
            <w:r w:rsidRPr="008F64DB">
              <w:rPr>
                <w:rFonts w:asciiTheme="minorHAnsi" w:hAnsiTheme="minorHAnsi" w:cstheme="minorHAnsi"/>
                <w:szCs w:val="20"/>
              </w:rPr>
              <w:t>01</w:t>
            </w:r>
            <w:r w:rsidR="005C2E41" w:rsidRPr="008F64DB">
              <w:rPr>
                <w:rFonts w:asciiTheme="minorHAnsi" w:hAnsiTheme="minorHAnsi" w:cstheme="minorHAnsi"/>
                <w:bCs/>
                <w:szCs w:val="20"/>
              </w:rPr>
              <w:t>mg/L</w:t>
            </w:r>
          </w:p>
        </w:tc>
      </w:tr>
      <w:tr w:rsidR="008F64DB" w:rsidRPr="008F64DB" w:rsidTr="00213E82">
        <w:trPr>
          <w:trHeight w:val="343"/>
          <w:jc w:val="center"/>
        </w:trPr>
        <w:tc>
          <w:tcPr>
            <w:tcW w:w="796" w:type="pct"/>
            <w:tcBorders>
              <w:top w:val="single" w:sz="4" w:space="0" w:color="auto"/>
              <w:left w:val="single" w:sz="4" w:space="0" w:color="auto"/>
              <w:bottom w:val="single" w:sz="4" w:space="0" w:color="auto"/>
              <w:right w:val="single" w:sz="4" w:space="0" w:color="auto"/>
            </w:tcBorders>
            <w:hideMark/>
          </w:tcPr>
          <w:p w:rsidR="005C2E41" w:rsidRPr="008F64DB" w:rsidRDefault="005C2E41" w:rsidP="00213E82">
            <w:pPr>
              <w:spacing w:before="40" w:after="40"/>
              <w:ind w:firstLine="0"/>
              <w:jc w:val="center"/>
              <w:rPr>
                <w:rFonts w:asciiTheme="minorHAnsi" w:hAnsiTheme="minorHAnsi" w:cstheme="minorHAnsi"/>
                <w:szCs w:val="20"/>
              </w:rPr>
            </w:pPr>
            <w:r w:rsidRPr="008F64DB">
              <w:rPr>
                <w:rFonts w:asciiTheme="minorHAnsi" w:hAnsiTheme="minorHAnsi" w:cstheme="minorHAnsi"/>
                <w:szCs w:val="20"/>
              </w:rPr>
              <w:t>Magie</w:t>
            </w:r>
          </w:p>
        </w:tc>
        <w:tc>
          <w:tcPr>
            <w:tcW w:w="1597" w:type="pct"/>
            <w:tcBorders>
              <w:top w:val="single" w:sz="4" w:space="0" w:color="auto"/>
              <w:left w:val="single" w:sz="4" w:space="0" w:color="auto"/>
              <w:bottom w:val="single" w:sz="4" w:space="0" w:color="auto"/>
              <w:right w:val="single" w:sz="4" w:space="0" w:color="auto"/>
            </w:tcBorders>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Method 200.7</w:t>
            </w:r>
          </w:p>
        </w:tc>
        <w:tc>
          <w:tcPr>
            <w:tcW w:w="1601" w:type="pct"/>
            <w:tcBorders>
              <w:top w:val="single" w:sz="4" w:space="0" w:color="auto"/>
              <w:left w:val="single" w:sz="4" w:space="0" w:color="auto"/>
              <w:bottom w:val="single" w:sz="4" w:space="0" w:color="auto"/>
              <w:right w:val="single" w:sz="4" w:space="0" w:color="auto"/>
            </w:tcBorders>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Tủ phá mẫu</w:t>
            </w:r>
          </w:p>
        </w:tc>
        <w:tc>
          <w:tcPr>
            <w:tcW w:w="1006" w:type="pct"/>
            <w:tcBorders>
              <w:top w:val="single" w:sz="4" w:space="0" w:color="auto"/>
              <w:left w:val="single" w:sz="4" w:space="0" w:color="auto"/>
              <w:bottom w:val="single" w:sz="4" w:space="0" w:color="auto"/>
              <w:right w:val="single" w:sz="4" w:space="0" w:color="auto"/>
            </w:tcBorders>
            <w:hideMark/>
          </w:tcPr>
          <w:p w:rsidR="005C2E41" w:rsidRPr="008F64DB" w:rsidRDefault="005C2E41" w:rsidP="00213E82">
            <w:pPr>
              <w:spacing w:before="40" w:after="40"/>
              <w:ind w:firstLine="0"/>
              <w:jc w:val="center"/>
              <w:rPr>
                <w:rFonts w:asciiTheme="minorHAnsi" w:hAnsiTheme="minorHAnsi" w:cstheme="minorHAnsi"/>
                <w:szCs w:val="20"/>
              </w:rPr>
            </w:pPr>
            <w:r w:rsidRPr="008F64DB">
              <w:rPr>
                <w:rFonts w:asciiTheme="minorHAnsi" w:hAnsiTheme="minorHAnsi" w:cstheme="minorHAnsi"/>
                <w:szCs w:val="20"/>
              </w:rPr>
              <w:t>±0</w:t>
            </w:r>
            <w:r w:rsidR="00DF0AFE" w:rsidRPr="008F64DB">
              <w:rPr>
                <w:rFonts w:asciiTheme="minorHAnsi" w:hAnsiTheme="minorHAnsi" w:cstheme="minorHAnsi"/>
                <w:szCs w:val="20"/>
              </w:rPr>
              <w:t>.</w:t>
            </w:r>
            <w:r w:rsidRPr="008F64DB">
              <w:rPr>
                <w:rFonts w:asciiTheme="minorHAnsi" w:hAnsiTheme="minorHAnsi" w:cstheme="minorHAnsi"/>
                <w:szCs w:val="20"/>
              </w:rPr>
              <w:t>01</w:t>
            </w:r>
            <w:r w:rsidRPr="008F64DB">
              <w:rPr>
                <w:rFonts w:asciiTheme="minorHAnsi" w:hAnsiTheme="minorHAnsi" w:cstheme="minorHAnsi"/>
                <w:bCs/>
                <w:szCs w:val="20"/>
              </w:rPr>
              <w:t>mg/L</w:t>
            </w:r>
          </w:p>
        </w:tc>
      </w:tr>
      <w:tr w:rsidR="008F64DB" w:rsidRPr="008F64DB" w:rsidTr="00213E82">
        <w:trPr>
          <w:trHeight w:val="189"/>
          <w:jc w:val="center"/>
        </w:trPr>
        <w:tc>
          <w:tcPr>
            <w:tcW w:w="796" w:type="pct"/>
            <w:tcBorders>
              <w:top w:val="single" w:sz="4" w:space="0" w:color="auto"/>
              <w:left w:val="single" w:sz="4" w:space="0" w:color="auto"/>
              <w:bottom w:val="single" w:sz="4" w:space="0" w:color="auto"/>
              <w:right w:val="single" w:sz="4" w:space="0" w:color="auto"/>
            </w:tcBorders>
            <w:hideMark/>
          </w:tcPr>
          <w:p w:rsidR="005C2E41" w:rsidRPr="008F64DB" w:rsidRDefault="005C2E41" w:rsidP="00213E82">
            <w:pPr>
              <w:spacing w:before="40" w:after="40"/>
              <w:ind w:firstLine="0"/>
              <w:jc w:val="center"/>
              <w:rPr>
                <w:rFonts w:asciiTheme="minorHAnsi" w:hAnsiTheme="minorHAnsi" w:cstheme="minorHAnsi"/>
                <w:szCs w:val="20"/>
              </w:rPr>
            </w:pPr>
            <w:r w:rsidRPr="008F64DB">
              <w:rPr>
                <w:rFonts w:asciiTheme="minorHAnsi" w:hAnsiTheme="minorHAnsi" w:cstheme="minorHAnsi"/>
                <w:szCs w:val="20"/>
              </w:rPr>
              <w:t>Sắt tổng</w:t>
            </w:r>
          </w:p>
        </w:tc>
        <w:tc>
          <w:tcPr>
            <w:tcW w:w="1597" w:type="pct"/>
            <w:tcBorders>
              <w:top w:val="single" w:sz="4" w:space="0" w:color="auto"/>
              <w:left w:val="single" w:sz="4" w:space="0" w:color="auto"/>
              <w:bottom w:val="single" w:sz="4" w:space="0" w:color="auto"/>
              <w:right w:val="single" w:sz="4" w:space="0" w:color="auto"/>
            </w:tcBorders>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Method 200.7</w:t>
            </w:r>
          </w:p>
        </w:tc>
        <w:tc>
          <w:tcPr>
            <w:tcW w:w="1601" w:type="pct"/>
            <w:tcBorders>
              <w:top w:val="single" w:sz="4" w:space="0" w:color="auto"/>
              <w:left w:val="single" w:sz="4" w:space="0" w:color="auto"/>
              <w:bottom w:val="single" w:sz="4" w:space="0" w:color="auto"/>
              <w:right w:val="single" w:sz="4" w:space="0" w:color="auto"/>
            </w:tcBorders>
            <w:hideMark/>
          </w:tcPr>
          <w:p w:rsidR="005C2E41" w:rsidRPr="008F64DB" w:rsidRDefault="005C2E41" w:rsidP="00213E82">
            <w:pPr>
              <w:spacing w:before="40" w:after="40"/>
              <w:ind w:firstLine="0"/>
              <w:rPr>
                <w:rFonts w:asciiTheme="minorHAnsi" w:hAnsiTheme="minorHAnsi" w:cstheme="minorHAnsi"/>
                <w:szCs w:val="20"/>
              </w:rPr>
            </w:pPr>
            <w:r w:rsidRPr="008F64DB">
              <w:rPr>
                <w:rFonts w:asciiTheme="minorHAnsi" w:hAnsiTheme="minorHAnsi" w:cstheme="minorHAnsi"/>
                <w:szCs w:val="20"/>
              </w:rPr>
              <w:t>Tủ phá mẫu</w:t>
            </w:r>
          </w:p>
        </w:tc>
        <w:tc>
          <w:tcPr>
            <w:tcW w:w="1006" w:type="pct"/>
            <w:tcBorders>
              <w:top w:val="single" w:sz="4" w:space="0" w:color="auto"/>
              <w:left w:val="single" w:sz="4" w:space="0" w:color="auto"/>
              <w:bottom w:val="single" w:sz="4" w:space="0" w:color="auto"/>
              <w:right w:val="single" w:sz="4" w:space="0" w:color="auto"/>
            </w:tcBorders>
            <w:hideMark/>
          </w:tcPr>
          <w:p w:rsidR="005C2E41" w:rsidRPr="008F64DB" w:rsidRDefault="005C2E41" w:rsidP="00213E82">
            <w:pPr>
              <w:spacing w:before="40" w:after="40"/>
              <w:ind w:firstLine="0"/>
              <w:jc w:val="center"/>
              <w:rPr>
                <w:rFonts w:asciiTheme="minorHAnsi" w:hAnsiTheme="minorHAnsi" w:cstheme="minorHAnsi"/>
                <w:szCs w:val="20"/>
              </w:rPr>
            </w:pPr>
            <w:r w:rsidRPr="008F64DB">
              <w:rPr>
                <w:rFonts w:asciiTheme="minorHAnsi" w:hAnsiTheme="minorHAnsi" w:cstheme="minorHAnsi"/>
                <w:szCs w:val="20"/>
              </w:rPr>
              <w:t>±0</w:t>
            </w:r>
            <w:r w:rsidR="00DF0AFE" w:rsidRPr="008F64DB">
              <w:rPr>
                <w:rFonts w:asciiTheme="minorHAnsi" w:hAnsiTheme="minorHAnsi" w:cstheme="minorHAnsi"/>
                <w:szCs w:val="20"/>
              </w:rPr>
              <w:t>.</w:t>
            </w:r>
            <w:r w:rsidRPr="008F64DB">
              <w:rPr>
                <w:rFonts w:asciiTheme="minorHAnsi" w:hAnsiTheme="minorHAnsi" w:cstheme="minorHAnsi"/>
                <w:szCs w:val="20"/>
              </w:rPr>
              <w:t>01</w:t>
            </w:r>
            <w:r w:rsidRPr="008F64DB">
              <w:rPr>
                <w:rFonts w:asciiTheme="minorHAnsi" w:hAnsiTheme="minorHAnsi" w:cstheme="minorHAnsi"/>
                <w:bCs/>
                <w:szCs w:val="20"/>
              </w:rPr>
              <w:t>mg/L</w:t>
            </w:r>
          </w:p>
        </w:tc>
      </w:tr>
    </w:tbl>
    <w:p w:rsidR="009872CF" w:rsidRPr="008F64DB" w:rsidRDefault="005C2E41" w:rsidP="00150AE1">
      <w:pPr>
        <w:ind w:firstLine="0"/>
        <w:rPr>
          <w:rFonts w:asciiTheme="minorHAnsi" w:hAnsiTheme="minorHAnsi" w:cstheme="minorHAnsi"/>
          <w:szCs w:val="20"/>
        </w:rPr>
      </w:pPr>
      <w:r w:rsidRPr="008F64DB">
        <w:rPr>
          <w:rFonts w:asciiTheme="minorHAnsi" w:hAnsiTheme="minorHAnsi" w:cstheme="minorHAnsi"/>
          <w:szCs w:val="20"/>
          <w:lang w:val="pt-BR"/>
        </w:rPr>
        <w:t xml:space="preserve">- Chạy mô hình thí nghiệm với các tải trọng </w:t>
      </w:r>
      <w:r w:rsidRPr="008F64DB">
        <w:rPr>
          <w:rFonts w:asciiTheme="minorHAnsi" w:hAnsiTheme="minorHAnsi" w:cstheme="minorHAnsi"/>
          <w:szCs w:val="20"/>
        </w:rPr>
        <w:t>nitơ đầu vào là 0</w:t>
      </w:r>
      <w:r w:rsidR="00DF0AFE" w:rsidRPr="008F64DB">
        <w:rPr>
          <w:rFonts w:asciiTheme="minorHAnsi" w:hAnsiTheme="minorHAnsi" w:cstheme="minorHAnsi"/>
          <w:szCs w:val="20"/>
        </w:rPr>
        <w:t>.</w:t>
      </w:r>
      <w:r w:rsidRPr="008F64DB">
        <w:rPr>
          <w:rFonts w:asciiTheme="minorHAnsi" w:hAnsiTheme="minorHAnsi" w:cstheme="minorHAnsi"/>
          <w:szCs w:val="20"/>
        </w:rPr>
        <w:t>5; 1</w:t>
      </w:r>
      <w:r w:rsidR="00DF0AFE" w:rsidRPr="008F64DB">
        <w:rPr>
          <w:rFonts w:asciiTheme="minorHAnsi" w:hAnsiTheme="minorHAnsi" w:cstheme="minorHAnsi"/>
          <w:szCs w:val="20"/>
        </w:rPr>
        <w:t>.</w:t>
      </w:r>
      <w:r w:rsidRPr="008F64DB">
        <w:rPr>
          <w:rFonts w:asciiTheme="minorHAnsi" w:hAnsiTheme="minorHAnsi" w:cstheme="minorHAnsi"/>
          <w:szCs w:val="20"/>
        </w:rPr>
        <w:t>0; 2</w:t>
      </w:r>
      <w:r w:rsidR="00DF0AFE" w:rsidRPr="008F64DB">
        <w:rPr>
          <w:rFonts w:asciiTheme="minorHAnsi" w:hAnsiTheme="minorHAnsi" w:cstheme="minorHAnsi"/>
          <w:szCs w:val="20"/>
        </w:rPr>
        <w:t>.</w:t>
      </w:r>
      <w:r w:rsidRPr="008F64DB">
        <w:rPr>
          <w:rFonts w:asciiTheme="minorHAnsi" w:hAnsiTheme="minorHAnsi" w:cstheme="minorHAnsi"/>
          <w:szCs w:val="20"/>
        </w:rPr>
        <w:t>0; 3</w:t>
      </w:r>
      <w:r w:rsidR="00DF0AFE" w:rsidRPr="008F64DB">
        <w:rPr>
          <w:rFonts w:asciiTheme="minorHAnsi" w:hAnsiTheme="minorHAnsi" w:cstheme="minorHAnsi"/>
          <w:szCs w:val="20"/>
        </w:rPr>
        <w:t>.</w:t>
      </w:r>
      <w:r w:rsidRPr="008F64DB">
        <w:rPr>
          <w:rFonts w:asciiTheme="minorHAnsi" w:hAnsiTheme="minorHAnsi" w:cstheme="minorHAnsi"/>
          <w:szCs w:val="20"/>
        </w:rPr>
        <w:t>0 và 4</w:t>
      </w:r>
      <w:r w:rsidR="00DF0AFE" w:rsidRPr="008F64DB">
        <w:rPr>
          <w:rFonts w:asciiTheme="minorHAnsi" w:hAnsiTheme="minorHAnsi" w:cstheme="minorHAnsi"/>
          <w:szCs w:val="20"/>
        </w:rPr>
        <w:t>.</w:t>
      </w:r>
      <w:r w:rsidRPr="008F64DB">
        <w:rPr>
          <w:rFonts w:asciiTheme="minorHAnsi" w:hAnsiTheme="minorHAnsi" w:cstheme="minorHAnsi"/>
          <w:szCs w:val="20"/>
        </w:rPr>
        <w:t>0 kg N/m</w:t>
      </w:r>
      <w:r w:rsidRPr="008F64DB">
        <w:rPr>
          <w:rFonts w:asciiTheme="minorHAnsi" w:hAnsiTheme="minorHAnsi" w:cstheme="minorHAnsi"/>
          <w:szCs w:val="20"/>
          <w:vertAlign w:val="superscript"/>
        </w:rPr>
        <w:t>3</w:t>
      </w:r>
      <w:r w:rsidRPr="008F64DB">
        <w:rPr>
          <w:rFonts w:asciiTheme="minorHAnsi" w:hAnsiTheme="minorHAnsi" w:cstheme="minorHAnsi"/>
          <w:szCs w:val="20"/>
        </w:rPr>
        <w:t>.ngày</w:t>
      </w:r>
      <w:r w:rsidR="009872CF" w:rsidRPr="008F64DB">
        <w:rPr>
          <w:rFonts w:asciiTheme="minorHAnsi" w:hAnsiTheme="minorHAnsi" w:cstheme="minorHAnsi"/>
          <w:szCs w:val="20"/>
        </w:rPr>
        <w:t>.</w:t>
      </w:r>
    </w:p>
    <w:p w:rsidR="005C2E41" w:rsidRPr="008F64DB" w:rsidRDefault="005C2E41" w:rsidP="00150AE1">
      <w:pPr>
        <w:ind w:firstLine="0"/>
        <w:rPr>
          <w:rFonts w:asciiTheme="minorHAnsi" w:hAnsiTheme="minorHAnsi" w:cstheme="minorHAnsi"/>
          <w:szCs w:val="20"/>
        </w:rPr>
      </w:pPr>
      <w:r w:rsidRPr="008F64DB">
        <w:rPr>
          <w:rFonts w:asciiTheme="minorHAnsi" w:hAnsiTheme="minorHAnsi" w:cstheme="minorHAnsi"/>
          <w:szCs w:val="20"/>
          <w:lang w:val="pt-BR"/>
        </w:rPr>
        <w:t xml:space="preserve">- Sử dụng phần mềm Microsoft Office Excel 2010 </w:t>
      </w:r>
      <w:r w:rsidRPr="008F64DB">
        <w:rPr>
          <w:rFonts w:asciiTheme="minorHAnsi" w:hAnsiTheme="minorHAnsi" w:cstheme="minorHAnsi"/>
          <w:szCs w:val="20"/>
        </w:rPr>
        <w:t xml:space="preserve">tổng hợp những số thực nghiệm và </w:t>
      </w:r>
      <w:r w:rsidR="009825A0" w:rsidRPr="008F64DB">
        <w:rPr>
          <w:rFonts w:asciiTheme="minorHAnsi" w:hAnsiTheme="minorHAnsi" w:cstheme="minorHAnsi"/>
          <w:szCs w:val="20"/>
        </w:rPr>
        <w:t>tính toán</w:t>
      </w:r>
      <w:r w:rsidRPr="008F64DB">
        <w:rPr>
          <w:rFonts w:asciiTheme="minorHAnsi" w:hAnsiTheme="minorHAnsi" w:cstheme="minorHAnsi"/>
          <w:szCs w:val="20"/>
        </w:rPr>
        <w:t>, phân tích các chỉ tiêu</w:t>
      </w:r>
      <w:r w:rsidR="009825A0" w:rsidRPr="008F64DB">
        <w:rPr>
          <w:rFonts w:asciiTheme="minorHAnsi" w:hAnsiTheme="minorHAnsi" w:cstheme="minorHAnsi"/>
          <w:szCs w:val="20"/>
        </w:rPr>
        <w:t xml:space="preserve"> thống kê</w:t>
      </w:r>
      <w:r w:rsidRPr="008F64DB">
        <w:rPr>
          <w:rFonts w:asciiTheme="minorHAnsi" w:hAnsiTheme="minorHAnsi" w:cstheme="minorHAnsi"/>
          <w:szCs w:val="20"/>
        </w:rPr>
        <w:t>.</w:t>
      </w:r>
    </w:p>
    <w:p w:rsidR="00470F1D" w:rsidRPr="008F64DB" w:rsidRDefault="00827158" w:rsidP="00827158">
      <w:pPr>
        <w:pStyle w:val="Heading1"/>
        <w:numPr>
          <w:ilvl w:val="0"/>
          <w:numId w:val="0"/>
        </w:numPr>
        <w:rPr>
          <w:rFonts w:cstheme="minorHAnsi"/>
        </w:rPr>
      </w:pPr>
      <w:r w:rsidRPr="008F64DB">
        <w:rPr>
          <w:rFonts w:cstheme="minorHAnsi"/>
        </w:rPr>
        <w:t>3. Kết quả nghiên cứu và bì</w:t>
      </w:r>
      <w:r w:rsidR="00E368BE" w:rsidRPr="008F64DB">
        <w:rPr>
          <w:rFonts w:cstheme="minorHAnsi"/>
        </w:rPr>
        <w:t>n</w:t>
      </w:r>
      <w:r w:rsidRPr="008F64DB">
        <w:rPr>
          <w:rFonts w:cstheme="minorHAnsi"/>
        </w:rPr>
        <w:t>h</w:t>
      </w:r>
      <w:r w:rsidR="00E368BE" w:rsidRPr="008F64DB">
        <w:rPr>
          <w:rFonts w:cstheme="minorHAnsi"/>
        </w:rPr>
        <w:t xml:space="preserve"> luận</w:t>
      </w:r>
    </w:p>
    <w:p w:rsidR="00E87468" w:rsidRPr="008F64DB" w:rsidRDefault="00E87468" w:rsidP="00E87468">
      <w:pPr>
        <w:pStyle w:val="Heading2"/>
        <w:numPr>
          <w:ilvl w:val="0"/>
          <w:numId w:val="0"/>
        </w:numPr>
        <w:tabs>
          <w:tab w:val="left" w:pos="720"/>
        </w:tabs>
        <w:rPr>
          <w:rFonts w:cstheme="minorHAnsi"/>
          <w:szCs w:val="20"/>
          <w:lang w:val="pt-BR"/>
        </w:rPr>
      </w:pPr>
      <w:bookmarkStart w:id="3" w:name="_Toc439148805"/>
      <w:bookmarkStart w:id="4" w:name="_Toc439170829"/>
      <w:r w:rsidRPr="008F64DB">
        <w:rPr>
          <w:rFonts w:cstheme="minorHAnsi"/>
          <w:szCs w:val="20"/>
          <w:lang w:val="en-US"/>
        </w:rPr>
        <w:t xml:space="preserve">3.1. </w:t>
      </w:r>
      <w:r w:rsidRPr="008F64DB">
        <w:rPr>
          <w:rFonts w:cstheme="minorHAnsi"/>
          <w:szCs w:val="20"/>
          <w:lang w:val="pt-BR"/>
        </w:rPr>
        <w:t>Kết quả thí nghiệm mô hình EGSB với bùn Anammox</w:t>
      </w:r>
      <w:bookmarkEnd w:id="3"/>
      <w:bookmarkEnd w:id="4"/>
    </w:p>
    <w:p w:rsidR="00E87468" w:rsidRPr="003F6D23" w:rsidRDefault="000F42DE" w:rsidP="00E87468">
      <w:pPr>
        <w:ind w:firstLine="0"/>
        <w:rPr>
          <w:rFonts w:asciiTheme="minorHAnsi" w:hAnsiTheme="minorHAnsi" w:cstheme="minorHAnsi"/>
          <w:i/>
          <w:szCs w:val="20"/>
        </w:rPr>
      </w:pPr>
      <w:r>
        <w:rPr>
          <w:rFonts w:asciiTheme="minorHAnsi" w:hAnsiTheme="minorHAnsi" w:cstheme="minorHAnsi"/>
          <w:i/>
          <w:szCs w:val="20"/>
        </w:rPr>
        <w:t>3.1.1</w:t>
      </w:r>
      <w:r w:rsidR="00E87468" w:rsidRPr="003F6D23">
        <w:rPr>
          <w:rFonts w:asciiTheme="minorHAnsi" w:hAnsiTheme="minorHAnsi" w:cstheme="minorHAnsi"/>
          <w:i/>
          <w:szCs w:val="20"/>
        </w:rPr>
        <w:t>. Chế độ vận hành</w:t>
      </w:r>
    </w:p>
    <w:p w:rsidR="000D3A24" w:rsidRPr="008F64DB" w:rsidRDefault="000D3A24" w:rsidP="000D3A24">
      <w:pPr>
        <w:rPr>
          <w:rFonts w:asciiTheme="minorHAnsi" w:hAnsiTheme="minorHAnsi" w:cstheme="minorHAnsi"/>
          <w:szCs w:val="20"/>
          <w:lang w:val="pt-BR"/>
        </w:rPr>
      </w:pPr>
      <w:r w:rsidRPr="008F64DB">
        <w:rPr>
          <w:rFonts w:asciiTheme="minorHAnsi" w:hAnsiTheme="minorHAnsi" w:cstheme="minorHAnsi"/>
          <w:szCs w:val="20"/>
          <w:lang w:val="pt-BR"/>
        </w:rPr>
        <w:t>Thí nghiệm được vận hành bằng nước thải rỉ rác lấy tại bãi rác Gò Cát. Kết quả phân tích chất lượng nước rỉ rác đầu vào được thể hiện ở bảng 2.</w:t>
      </w:r>
    </w:p>
    <w:p w:rsidR="000D3A24" w:rsidRPr="008F64DB" w:rsidRDefault="000D3A24" w:rsidP="009E0FB4">
      <w:pPr>
        <w:jc w:val="center"/>
        <w:rPr>
          <w:rFonts w:asciiTheme="minorHAnsi" w:hAnsiTheme="minorHAnsi" w:cstheme="minorHAnsi"/>
          <w:szCs w:val="20"/>
          <w:lang w:val="pt-BR"/>
        </w:rPr>
      </w:pPr>
      <w:r w:rsidRPr="008F64DB">
        <w:rPr>
          <w:rFonts w:asciiTheme="minorHAnsi" w:hAnsiTheme="minorHAnsi" w:cstheme="minorHAnsi"/>
          <w:b/>
          <w:szCs w:val="20"/>
          <w:lang w:val="pt-BR"/>
        </w:rPr>
        <w:lastRenderedPageBreak/>
        <w:t>Bảng 2.</w:t>
      </w:r>
      <w:r w:rsidRPr="008F64DB">
        <w:rPr>
          <w:rFonts w:asciiTheme="minorHAnsi" w:hAnsiTheme="minorHAnsi" w:cstheme="minorHAnsi"/>
          <w:szCs w:val="20"/>
          <w:lang w:val="pt-BR"/>
        </w:rPr>
        <w:t xml:space="preserve"> Thành phần nước thải đầu vào tại bãi rác Gò Cát</w:t>
      </w:r>
    </w:p>
    <w:tbl>
      <w:tblPr>
        <w:tblW w:w="4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1154"/>
        <w:gridCol w:w="968"/>
        <w:gridCol w:w="1952"/>
      </w:tblGrid>
      <w:tr w:rsidR="008F64DB" w:rsidRPr="008F64DB" w:rsidTr="00654CA0">
        <w:trPr>
          <w:cantSplit/>
          <w:jc w:val="center"/>
        </w:trPr>
        <w:tc>
          <w:tcPr>
            <w:tcW w:w="595" w:type="dxa"/>
            <w:vAlign w:val="center"/>
            <w:hideMark/>
          </w:tcPr>
          <w:p w:rsidR="000D3A24" w:rsidRPr="008F64DB" w:rsidRDefault="000D3A24" w:rsidP="00324949">
            <w:pPr>
              <w:ind w:firstLine="0"/>
              <w:jc w:val="center"/>
              <w:rPr>
                <w:rFonts w:asciiTheme="minorHAnsi" w:hAnsiTheme="minorHAnsi" w:cstheme="minorHAnsi"/>
                <w:b/>
                <w:bCs/>
                <w:szCs w:val="20"/>
              </w:rPr>
            </w:pPr>
            <w:r w:rsidRPr="008F64DB">
              <w:rPr>
                <w:rFonts w:asciiTheme="minorHAnsi" w:hAnsiTheme="minorHAnsi" w:cstheme="minorHAnsi"/>
                <w:b/>
                <w:bCs/>
                <w:szCs w:val="20"/>
              </w:rPr>
              <w:t>STT</w:t>
            </w:r>
          </w:p>
        </w:tc>
        <w:tc>
          <w:tcPr>
            <w:tcW w:w="1154" w:type="dxa"/>
            <w:vAlign w:val="center"/>
            <w:hideMark/>
          </w:tcPr>
          <w:p w:rsidR="000D3A24" w:rsidRPr="008F64DB" w:rsidRDefault="000D3A24" w:rsidP="00324949">
            <w:pPr>
              <w:ind w:firstLine="0"/>
              <w:jc w:val="center"/>
              <w:rPr>
                <w:rFonts w:asciiTheme="minorHAnsi" w:hAnsiTheme="minorHAnsi" w:cstheme="minorHAnsi"/>
                <w:b/>
                <w:bCs/>
                <w:szCs w:val="20"/>
              </w:rPr>
            </w:pPr>
            <w:r w:rsidRPr="008F64DB">
              <w:rPr>
                <w:rFonts w:asciiTheme="minorHAnsi" w:hAnsiTheme="minorHAnsi" w:cstheme="minorHAnsi"/>
                <w:b/>
                <w:bCs/>
                <w:szCs w:val="20"/>
              </w:rPr>
              <w:t>Chỉ tiêu</w:t>
            </w:r>
          </w:p>
        </w:tc>
        <w:tc>
          <w:tcPr>
            <w:tcW w:w="968" w:type="dxa"/>
            <w:vAlign w:val="center"/>
            <w:hideMark/>
          </w:tcPr>
          <w:p w:rsidR="000D3A24" w:rsidRPr="008F64DB" w:rsidRDefault="000D3A24" w:rsidP="00324949">
            <w:pPr>
              <w:ind w:firstLine="0"/>
              <w:jc w:val="center"/>
              <w:rPr>
                <w:rFonts w:asciiTheme="minorHAnsi" w:hAnsiTheme="minorHAnsi" w:cstheme="minorHAnsi"/>
                <w:b/>
                <w:bCs/>
                <w:szCs w:val="20"/>
              </w:rPr>
            </w:pPr>
            <w:r w:rsidRPr="008F64DB">
              <w:rPr>
                <w:rFonts w:asciiTheme="minorHAnsi" w:hAnsiTheme="minorHAnsi" w:cstheme="minorHAnsi"/>
                <w:b/>
                <w:bCs/>
                <w:szCs w:val="20"/>
              </w:rPr>
              <w:t>Đơn vị</w:t>
            </w:r>
          </w:p>
        </w:tc>
        <w:tc>
          <w:tcPr>
            <w:tcW w:w="1952" w:type="dxa"/>
            <w:vAlign w:val="center"/>
            <w:hideMark/>
          </w:tcPr>
          <w:p w:rsidR="000D3A24" w:rsidRPr="008F64DB" w:rsidRDefault="000D3A24" w:rsidP="00324949">
            <w:pPr>
              <w:ind w:firstLine="0"/>
              <w:jc w:val="center"/>
              <w:rPr>
                <w:rFonts w:asciiTheme="minorHAnsi" w:hAnsiTheme="minorHAnsi" w:cstheme="minorHAnsi"/>
                <w:b/>
                <w:bCs/>
                <w:szCs w:val="20"/>
              </w:rPr>
            </w:pPr>
            <w:r w:rsidRPr="008F64DB">
              <w:rPr>
                <w:rFonts w:asciiTheme="minorHAnsi" w:hAnsiTheme="minorHAnsi" w:cstheme="minorHAnsi"/>
                <w:b/>
                <w:bCs/>
                <w:szCs w:val="20"/>
              </w:rPr>
              <w:t>Giá trị trung bình ± STD  (n=8)</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1</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pH</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8.0 – 8.5</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2</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Độ kiềm</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15133</w:t>
            </w:r>
            <m:oMath>
              <m:r>
                <w:rPr>
                  <w:rFonts w:ascii="Cambria Math" w:hAnsi="Cambria Math" w:cstheme="minorHAnsi"/>
                  <w:szCs w:val="20"/>
                </w:rPr>
                <m:t>±</m:t>
              </m:r>
            </m:oMath>
            <w:r w:rsidRPr="008F64DB">
              <w:rPr>
                <w:rFonts w:asciiTheme="minorHAnsi" w:hAnsiTheme="minorHAnsi" w:cstheme="minorHAnsi"/>
                <w:szCs w:val="20"/>
              </w:rPr>
              <w:t>58</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3</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TKN</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 xml:space="preserve">3868 </w:t>
            </w:r>
            <m:oMath>
              <m:r>
                <w:rPr>
                  <w:rFonts w:ascii="Cambria Math" w:hAnsi="Cambria Math" w:cstheme="minorHAnsi"/>
                  <w:szCs w:val="20"/>
                </w:rPr>
                <m:t>±</m:t>
              </m:r>
            </m:oMath>
            <w:r w:rsidRPr="008F64DB">
              <w:rPr>
                <w:rFonts w:asciiTheme="minorHAnsi" w:hAnsiTheme="minorHAnsi" w:cstheme="minorHAnsi"/>
                <w:szCs w:val="20"/>
              </w:rPr>
              <w:t>26</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4</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NH</w:t>
            </w:r>
            <w:r w:rsidRPr="008F64DB">
              <w:rPr>
                <w:rFonts w:asciiTheme="minorHAnsi" w:hAnsiTheme="minorHAnsi" w:cstheme="minorHAnsi"/>
                <w:szCs w:val="20"/>
                <w:vertAlign w:val="subscript"/>
              </w:rPr>
              <w:t>4</w:t>
            </w:r>
            <w:r w:rsidRPr="008F64DB">
              <w:rPr>
                <w:rFonts w:asciiTheme="minorHAnsi" w:hAnsiTheme="minorHAnsi" w:cstheme="minorHAnsi"/>
                <w:szCs w:val="20"/>
                <w:vertAlign w:val="superscript"/>
              </w:rPr>
              <w:t>+</w:t>
            </w:r>
            <w:r w:rsidRPr="008F64DB">
              <w:rPr>
                <w:rFonts w:asciiTheme="minorHAnsi" w:hAnsiTheme="minorHAnsi" w:cstheme="minorHAnsi"/>
                <w:szCs w:val="20"/>
              </w:rPr>
              <w:t>-N</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 xml:space="preserve">3449 </w:t>
            </w:r>
            <m:oMath>
              <m:r>
                <w:rPr>
                  <w:rFonts w:ascii="Cambria Math" w:hAnsi="Cambria Math" w:cstheme="minorHAnsi"/>
                  <w:szCs w:val="20"/>
                </w:rPr>
                <m:t>±</m:t>
              </m:r>
            </m:oMath>
            <w:r w:rsidRPr="008F64DB">
              <w:rPr>
                <w:rFonts w:asciiTheme="minorHAnsi" w:hAnsiTheme="minorHAnsi" w:cstheme="minorHAnsi"/>
                <w:szCs w:val="20"/>
              </w:rPr>
              <w:t>233</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5</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NO</w:t>
            </w:r>
            <w:r w:rsidRPr="008F64DB">
              <w:rPr>
                <w:rFonts w:asciiTheme="minorHAnsi" w:hAnsiTheme="minorHAnsi" w:cstheme="minorHAnsi"/>
                <w:szCs w:val="20"/>
                <w:vertAlign w:val="subscript"/>
              </w:rPr>
              <w:t>2</w:t>
            </w:r>
            <w:r w:rsidRPr="008F64DB">
              <w:rPr>
                <w:rFonts w:asciiTheme="minorHAnsi" w:hAnsiTheme="minorHAnsi" w:cstheme="minorHAnsi"/>
                <w:szCs w:val="20"/>
                <w:vertAlign w:val="superscript"/>
              </w:rPr>
              <w:t>—</w:t>
            </w:r>
            <w:r w:rsidRPr="008F64DB">
              <w:rPr>
                <w:rFonts w:asciiTheme="minorHAnsi" w:hAnsiTheme="minorHAnsi" w:cstheme="minorHAnsi"/>
                <w:szCs w:val="20"/>
              </w:rPr>
              <w:t>N</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 xml:space="preserve">0.21 </w:t>
            </w:r>
            <m:oMath>
              <m:r>
                <w:rPr>
                  <w:rFonts w:ascii="Cambria Math" w:hAnsi="Cambria Math" w:cstheme="minorHAnsi"/>
                  <w:szCs w:val="20"/>
                </w:rPr>
                <m:t>±</m:t>
              </m:r>
            </m:oMath>
            <w:r w:rsidRPr="008F64DB">
              <w:rPr>
                <w:rFonts w:asciiTheme="minorHAnsi" w:hAnsiTheme="minorHAnsi" w:cstheme="minorHAnsi"/>
                <w:szCs w:val="20"/>
              </w:rPr>
              <w:t>0.08</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6</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NO</w:t>
            </w:r>
            <w:r w:rsidRPr="008F64DB">
              <w:rPr>
                <w:rFonts w:asciiTheme="minorHAnsi" w:hAnsiTheme="minorHAnsi" w:cstheme="minorHAnsi"/>
                <w:szCs w:val="20"/>
                <w:vertAlign w:val="subscript"/>
              </w:rPr>
              <w:t>3</w:t>
            </w:r>
            <w:r w:rsidRPr="008F64DB">
              <w:rPr>
                <w:rFonts w:asciiTheme="minorHAnsi" w:hAnsiTheme="minorHAnsi" w:cstheme="minorHAnsi"/>
                <w:szCs w:val="20"/>
                <w:vertAlign w:val="superscript"/>
              </w:rPr>
              <w:t>—</w:t>
            </w:r>
            <w:r w:rsidRPr="008F64DB">
              <w:rPr>
                <w:rFonts w:asciiTheme="minorHAnsi" w:hAnsiTheme="minorHAnsi" w:cstheme="minorHAnsi"/>
                <w:szCs w:val="20"/>
              </w:rPr>
              <w:t>N</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 xml:space="preserve">2.23 </w:t>
            </w:r>
            <m:oMath>
              <m:r>
                <w:rPr>
                  <w:rFonts w:ascii="Cambria Math" w:hAnsi="Cambria Math" w:cstheme="minorHAnsi"/>
                  <w:szCs w:val="20"/>
                </w:rPr>
                <m:t>±</m:t>
              </m:r>
            </m:oMath>
            <w:r w:rsidRPr="008F64DB">
              <w:rPr>
                <w:rFonts w:asciiTheme="minorHAnsi" w:hAnsiTheme="minorHAnsi" w:cstheme="minorHAnsi"/>
                <w:szCs w:val="20"/>
              </w:rPr>
              <w:t>0.18</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7</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COD</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 xml:space="preserve">2761 </w:t>
            </w:r>
            <m:oMath>
              <m:r>
                <w:rPr>
                  <w:rFonts w:ascii="Cambria Math" w:hAnsi="Cambria Math" w:cstheme="minorHAnsi"/>
                  <w:szCs w:val="20"/>
                </w:rPr>
                <m:t>±</m:t>
              </m:r>
            </m:oMath>
            <w:r w:rsidRPr="008F64DB">
              <w:rPr>
                <w:rFonts w:asciiTheme="minorHAnsi" w:hAnsiTheme="minorHAnsi" w:cstheme="minorHAnsi"/>
                <w:szCs w:val="20"/>
              </w:rPr>
              <w:t>436</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8</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BOD</w:t>
            </w:r>
            <w:r w:rsidRPr="008F64DB">
              <w:rPr>
                <w:rFonts w:asciiTheme="minorHAnsi" w:hAnsiTheme="minorHAnsi" w:cstheme="minorHAnsi"/>
                <w:szCs w:val="20"/>
                <w:vertAlign w:val="subscript"/>
              </w:rPr>
              <w:t>5</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 xml:space="preserve">100 </w:t>
            </w:r>
            <m:oMath>
              <m:r>
                <w:rPr>
                  <w:rFonts w:ascii="Cambria Math" w:hAnsi="Cambria Math" w:cstheme="minorHAnsi"/>
                  <w:szCs w:val="20"/>
                </w:rPr>
                <m:t>±</m:t>
              </m:r>
            </m:oMath>
            <w:r w:rsidRPr="008F64DB">
              <w:rPr>
                <w:rFonts w:asciiTheme="minorHAnsi" w:hAnsiTheme="minorHAnsi" w:cstheme="minorHAnsi"/>
                <w:szCs w:val="20"/>
              </w:rPr>
              <w:t>25</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9</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Phospho tổng</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 xml:space="preserve">21 </w:t>
            </w:r>
            <m:oMath>
              <m:r>
                <w:rPr>
                  <w:rFonts w:ascii="Cambria Math" w:hAnsi="Cambria Math" w:cstheme="minorHAnsi"/>
                  <w:szCs w:val="20"/>
                </w:rPr>
                <m:t>±</m:t>
              </m:r>
            </m:oMath>
            <w:r w:rsidRPr="008F64DB">
              <w:rPr>
                <w:rFonts w:asciiTheme="minorHAnsi" w:hAnsiTheme="minorHAnsi" w:cstheme="minorHAnsi"/>
                <w:szCs w:val="20"/>
              </w:rPr>
              <w:t xml:space="preserve"> 3</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10</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Độ cứng tổng</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 xml:space="preserve">1557 </w:t>
            </w:r>
            <m:oMath>
              <m:r>
                <w:rPr>
                  <w:rFonts w:ascii="Cambria Math" w:hAnsi="Cambria Math" w:cstheme="minorHAnsi"/>
                  <w:szCs w:val="20"/>
                </w:rPr>
                <m:t>±</m:t>
              </m:r>
            </m:oMath>
            <w:r w:rsidRPr="008F64DB">
              <w:rPr>
                <w:rFonts w:asciiTheme="minorHAnsi" w:hAnsiTheme="minorHAnsi" w:cstheme="minorHAnsi"/>
                <w:szCs w:val="20"/>
              </w:rPr>
              <w:t xml:space="preserve"> 25</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11</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SO</w:t>
            </w:r>
            <w:r w:rsidRPr="008F64DB">
              <w:rPr>
                <w:rFonts w:asciiTheme="minorHAnsi" w:hAnsiTheme="minorHAnsi" w:cstheme="minorHAnsi"/>
                <w:szCs w:val="20"/>
                <w:vertAlign w:val="subscript"/>
              </w:rPr>
              <w:t>4</w:t>
            </w:r>
            <w:r w:rsidRPr="008F64DB">
              <w:rPr>
                <w:rFonts w:asciiTheme="minorHAnsi" w:hAnsiTheme="minorHAnsi" w:cstheme="minorHAnsi"/>
                <w:szCs w:val="20"/>
                <w:vertAlign w:val="superscript"/>
              </w:rPr>
              <w:t>2-</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 xml:space="preserve">0.95 </w:t>
            </w:r>
            <m:oMath>
              <m:r>
                <w:rPr>
                  <w:rFonts w:ascii="Cambria Math" w:hAnsi="Cambria Math" w:cstheme="minorHAnsi"/>
                  <w:szCs w:val="20"/>
                </w:rPr>
                <m:t>±</m:t>
              </m:r>
            </m:oMath>
            <w:r w:rsidRPr="008F64DB">
              <w:rPr>
                <w:rFonts w:asciiTheme="minorHAnsi" w:hAnsiTheme="minorHAnsi" w:cstheme="minorHAnsi"/>
                <w:szCs w:val="20"/>
              </w:rPr>
              <w:t>0.08</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12</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Cl</w:t>
            </w:r>
            <w:r w:rsidRPr="008F64DB">
              <w:rPr>
                <w:rFonts w:asciiTheme="minorHAnsi" w:hAnsiTheme="minorHAnsi" w:cstheme="minorHAnsi"/>
                <w:szCs w:val="20"/>
                <w:vertAlign w:val="superscript"/>
              </w:rPr>
              <w:t>-</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 xml:space="preserve">3442 </w:t>
            </w:r>
            <m:oMath>
              <m:r>
                <w:rPr>
                  <w:rFonts w:ascii="Cambria Math" w:hAnsi="Cambria Math" w:cstheme="minorHAnsi"/>
                  <w:szCs w:val="20"/>
                </w:rPr>
                <m:t>±</m:t>
              </m:r>
            </m:oMath>
            <w:r w:rsidRPr="008F64DB">
              <w:rPr>
                <w:rFonts w:asciiTheme="minorHAnsi" w:hAnsiTheme="minorHAnsi" w:cstheme="minorHAnsi"/>
                <w:szCs w:val="20"/>
              </w:rPr>
              <w:t>26</w:t>
            </w:r>
          </w:p>
        </w:tc>
      </w:tr>
      <w:tr w:rsidR="008F64DB" w:rsidRPr="008F64DB" w:rsidTr="00654CA0">
        <w:trPr>
          <w:cantSplit/>
          <w:jc w:val="center"/>
        </w:trPr>
        <w:tc>
          <w:tcPr>
            <w:tcW w:w="595"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13</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Fe tổng</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 xml:space="preserve">2.00 </w:t>
            </w:r>
            <m:oMath>
              <m:r>
                <w:rPr>
                  <w:rFonts w:ascii="Cambria Math" w:hAnsi="Cambria Math" w:cstheme="minorHAnsi"/>
                  <w:szCs w:val="20"/>
                </w:rPr>
                <m:t>±</m:t>
              </m:r>
            </m:oMath>
            <w:r w:rsidRPr="008F64DB">
              <w:rPr>
                <w:rFonts w:asciiTheme="minorHAnsi" w:hAnsiTheme="minorHAnsi" w:cstheme="minorHAnsi"/>
                <w:szCs w:val="20"/>
              </w:rPr>
              <w:t>0,07</w:t>
            </w:r>
          </w:p>
        </w:tc>
      </w:tr>
      <w:tr w:rsidR="008F64DB" w:rsidRPr="008F64DB" w:rsidTr="00654CA0">
        <w:trPr>
          <w:cantSplit/>
          <w:jc w:val="center"/>
        </w:trPr>
        <w:tc>
          <w:tcPr>
            <w:tcW w:w="595" w:type="dxa"/>
            <w:hideMark/>
          </w:tcPr>
          <w:p w:rsidR="000D3A24" w:rsidRPr="008F64DB" w:rsidRDefault="000D3A24" w:rsidP="00324949">
            <w:pPr>
              <w:ind w:firstLine="7"/>
              <w:jc w:val="center"/>
              <w:rPr>
                <w:rFonts w:asciiTheme="minorHAnsi" w:hAnsiTheme="minorHAnsi" w:cstheme="minorHAnsi"/>
                <w:szCs w:val="20"/>
              </w:rPr>
            </w:pPr>
            <w:r w:rsidRPr="008F64DB">
              <w:rPr>
                <w:rFonts w:asciiTheme="minorHAnsi" w:hAnsiTheme="minorHAnsi" w:cstheme="minorHAnsi"/>
                <w:szCs w:val="20"/>
              </w:rPr>
              <w:t>14</w:t>
            </w:r>
          </w:p>
        </w:tc>
        <w:tc>
          <w:tcPr>
            <w:tcW w:w="1154" w:type="dxa"/>
            <w:hideMark/>
          </w:tcPr>
          <w:p w:rsidR="000D3A24" w:rsidRPr="008F64DB" w:rsidRDefault="000D3A24" w:rsidP="00324949">
            <w:pPr>
              <w:ind w:firstLine="0"/>
              <w:rPr>
                <w:rFonts w:asciiTheme="minorHAnsi" w:hAnsiTheme="minorHAnsi" w:cstheme="minorHAnsi"/>
                <w:szCs w:val="20"/>
              </w:rPr>
            </w:pPr>
            <w:r w:rsidRPr="008F64DB">
              <w:rPr>
                <w:rFonts w:asciiTheme="minorHAnsi" w:hAnsiTheme="minorHAnsi" w:cstheme="minorHAnsi"/>
                <w:szCs w:val="20"/>
              </w:rPr>
              <w:t>SS</w:t>
            </w:r>
          </w:p>
        </w:tc>
        <w:tc>
          <w:tcPr>
            <w:tcW w:w="968" w:type="dxa"/>
            <w:hideMark/>
          </w:tcPr>
          <w:p w:rsidR="000D3A24" w:rsidRPr="008F64DB" w:rsidRDefault="000D3A24" w:rsidP="00324949">
            <w:pPr>
              <w:ind w:firstLine="0"/>
              <w:jc w:val="center"/>
              <w:rPr>
                <w:rFonts w:asciiTheme="minorHAnsi" w:hAnsiTheme="minorHAnsi" w:cstheme="minorHAnsi"/>
                <w:szCs w:val="20"/>
              </w:rPr>
            </w:pPr>
            <w:r w:rsidRPr="008F64DB">
              <w:rPr>
                <w:rFonts w:asciiTheme="minorHAnsi" w:hAnsiTheme="minorHAnsi" w:cstheme="minorHAnsi"/>
                <w:szCs w:val="20"/>
              </w:rPr>
              <w:t>mg/L</w:t>
            </w:r>
          </w:p>
        </w:tc>
        <w:tc>
          <w:tcPr>
            <w:tcW w:w="1952" w:type="dxa"/>
            <w:hideMark/>
          </w:tcPr>
          <w:p w:rsidR="000D3A24" w:rsidRPr="008F64DB" w:rsidRDefault="000D3A24" w:rsidP="00324949">
            <w:pPr>
              <w:jc w:val="center"/>
              <w:rPr>
                <w:rFonts w:asciiTheme="minorHAnsi" w:hAnsiTheme="minorHAnsi" w:cstheme="minorHAnsi"/>
                <w:szCs w:val="20"/>
              </w:rPr>
            </w:pPr>
            <w:r w:rsidRPr="008F64DB">
              <w:rPr>
                <w:rFonts w:asciiTheme="minorHAnsi" w:hAnsiTheme="minorHAnsi" w:cstheme="minorHAnsi"/>
                <w:szCs w:val="20"/>
              </w:rPr>
              <w:t>59</w:t>
            </w:r>
            <m:oMath>
              <m:r>
                <w:rPr>
                  <w:rFonts w:ascii="Cambria Math" w:hAnsi="Cambria Math" w:cstheme="minorHAnsi"/>
                  <w:szCs w:val="20"/>
                </w:rPr>
                <m:t>±</m:t>
              </m:r>
            </m:oMath>
            <w:r w:rsidRPr="008F64DB">
              <w:rPr>
                <w:rFonts w:asciiTheme="minorHAnsi" w:hAnsiTheme="minorHAnsi" w:cstheme="minorHAnsi"/>
                <w:szCs w:val="20"/>
              </w:rPr>
              <w:t>16</w:t>
            </w:r>
          </w:p>
        </w:tc>
      </w:tr>
    </w:tbl>
    <w:p w:rsidR="00E87468" w:rsidRPr="008F64DB" w:rsidRDefault="00E87468" w:rsidP="00324949">
      <w:pPr>
        <w:rPr>
          <w:rFonts w:asciiTheme="minorHAnsi" w:hAnsiTheme="minorHAnsi" w:cstheme="minorHAnsi"/>
          <w:szCs w:val="20"/>
          <w:lang w:val="pt-BR"/>
        </w:rPr>
      </w:pPr>
      <w:r w:rsidRPr="008F64DB">
        <w:rPr>
          <w:rFonts w:asciiTheme="minorHAnsi" w:hAnsiTheme="minorHAnsi" w:cstheme="minorHAnsi"/>
          <w:szCs w:val="20"/>
          <w:lang w:val="pt-BR"/>
        </w:rPr>
        <w:t>Mô hình được nuôi cấy với bùn Anammox hàm lượng MLSS (</w:t>
      </w:r>
      <w:r w:rsidRPr="008F64DB">
        <w:rPr>
          <w:rFonts w:asciiTheme="minorHAnsi" w:hAnsiTheme="minorHAnsi" w:cstheme="minorHAnsi"/>
          <w:szCs w:val="20"/>
        </w:rPr>
        <w:t>Nồng độ chất rắn lơ lửng hòa tan)</w:t>
      </w:r>
      <w:r w:rsidRPr="008F64DB">
        <w:rPr>
          <w:rFonts w:asciiTheme="minorHAnsi" w:hAnsiTheme="minorHAnsi" w:cstheme="minorHAnsi"/>
          <w:szCs w:val="20"/>
          <w:lang w:val="pt-BR"/>
        </w:rPr>
        <w:t xml:space="preserve"> và MLVSS (</w:t>
      </w:r>
      <w:r w:rsidRPr="008F64DB">
        <w:rPr>
          <w:rFonts w:asciiTheme="minorHAnsi" w:hAnsiTheme="minorHAnsi" w:cstheme="minorHAnsi"/>
          <w:szCs w:val="20"/>
        </w:rPr>
        <w:t>Nồng độ chất rắn lơ lửng bay hơi)</w:t>
      </w:r>
      <w:r w:rsidRPr="008F64DB">
        <w:rPr>
          <w:rFonts w:asciiTheme="minorHAnsi" w:hAnsiTheme="minorHAnsi" w:cstheme="minorHAnsi"/>
          <w:szCs w:val="20"/>
          <w:lang w:val="pt-BR"/>
        </w:rPr>
        <w:t xml:space="preserve"> ban đầu lần lượt là 5500 g/L và 3000 g/L. Trong suốt giai đoạn thích nghi mô hình cần kiểm soát các yếu tố đầu vào thích hợp như đảm bảo tỉ lệ NO</w:t>
      </w:r>
      <w:r w:rsidRPr="008F64DB">
        <w:rPr>
          <w:rFonts w:asciiTheme="minorHAnsi" w:hAnsiTheme="minorHAnsi" w:cstheme="minorHAnsi"/>
          <w:szCs w:val="20"/>
          <w:vertAlign w:val="subscript"/>
          <w:lang w:val="pt-BR"/>
        </w:rPr>
        <w:t>2</w:t>
      </w:r>
      <w:r w:rsidRPr="008F64DB">
        <w:rPr>
          <w:rFonts w:asciiTheme="minorHAnsi" w:hAnsiTheme="minorHAnsi" w:cstheme="minorHAnsi"/>
          <w:szCs w:val="20"/>
          <w:vertAlign w:val="superscript"/>
          <w:lang w:val="pt-BR"/>
        </w:rPr>
        <w:t>-</w:t>
      </w:r>
      <w:r w:rsidRPr="008F64DB">
        <w:rPr>
          <w:rFonts w:asciiTheme="minorHAnsi" w:hAnsiTheme="minorHAnsi" w:cstheme="minorHAnsi"/>
          <w:szCs w:val="20"/>
          <w:lang w:val="pt-BR"/>
        </w:rPr>
        <w:t xml:space="preserve"> : NH</w:t>
      </w:r>
      <w:r w:rsidRPr="008F64DB">
        <w:rPr>
          <w:rFonts w:asciiTheme="minorHAnsi" w:hAnsiTheme="minorHAnsi" w:cstheme="minorHAnsi"/>
          <w:szCs w:val="20"/>
          <w:vertAlign w:val="subscript"/>
          <w:lang w:val="pt-BR"/>
        </w:rPr>
        <w:t>4</w:t>
      </w:r>
      <w:r w:rsidRPr="008F64DB">
        <w:rPr>
          <w:rFonts w:asciiTheme="minorHAnsi" w:hAnsiTheme="minorHAnsi" w:cstheme="minorHAnsi"/>
          <w:szCs w:val="20"/>
          <w:vertAlign w:val="superscript"/>
          <w:lang w:val="pt-BR"/>
        </w:rPr>
        <w:t>+</w:t>
      </w:r>
      <w:r w:rsidRPr="008F64DB">
        <w:rPr>
          <w:rFonts w:asciiTheme="minorHAnsi" w:hAnsiTheme="minorHAnsi" w:cstheme="minorHAnsi"/>
          <w:szCs w:val="20"/>
          <w:lang w:val="pt-BR"/>
        </w:rPr>
        <w:t>= 1</w:t>
      </w:r>
      <w:r w:rsidR="00DF0AFE" w:rsidRPr="008F64DB">
        <w:rPr>
          <w:rFonts w:asciiTheme="minorHAnsi" w:hAnsiTheme="minorHAnsi" w:cstheme="minorHAnsi"/>
          <w:szCs w:val="20"/>
        </w:rPr>
        <w:t>.</w:t>
      </w:r>
      <w:r w:rsidR="00DF0AFE" w:rsidRPr="008F64DB">
        <w:rPr>
          <w:rFonts w:asciiTheme="minorHAnsi" w:hAnsiTheme="minorHAnsi" w:cstheme="minorHAnsi"/>
          <w:szCs w:val="20"/>
          <w:lang w:val="pt-BR"/>
        </w:rPr>
        <w:t xml:space="preserve">32:1; </w:t>
      </w:r>
      <w:r w:rsidRPr="008F64DB">
        <w:rPr>
          <w:rFonts w:asciiTheme="minorHAnsi" w:hAnsiTheme="minorHAnsi" w:cstheme="minorHAnsi"/>
          <w:szCs w:val="20"/>
          <w:lang w:val="pt-BR"/>
        </w:rPr>
        <w:t>pH 6</w:t>
      </w:r>
      <w:r w:rsidR="00DF0AFE" w:rsidRPr="008F64DB">
        <w:rPr>
          <w:rFonts w:asciiTheme="minorHAnsi" w:hAnsiTheme="minorHAnsi" w:cstheme="minorHAnsi"/>
          <w:szCs w:val="20"/>
        </w:rPr>
        <w:t>.</w:t>
      </w:r>
      <w:r w:rsidRPr="008F64DB">
        <w:rPr>
          <w:rFonts w:asciiTheme="minorHAnsi" w:hAnsiTheme="minorHAnsi" w:cstheme="minorHAnsi"/>
          <w:szCs w:val="20"/>
          <w:lang w:val="pt-BR"/>
        </w:rPr>
        <w:t>3 – 6</w:t>
      </w:r>
      <w:r w:rsidR="00DF0AFE" w:rsidRPr="008F64DB">
        <w:rPr>
          <w:rFonts w:asciiTheme="minorHAnsi" w:hAnsiTheme="minorHAnsi" w:cstheme="minorHAnsi"/>
          <w:szCs w:val="20"/>
        </w:rPr>
        <w:t>.</w:t>
      </w:r>
      <w:r w:rsidRPr="008F64DB">
        <w:rPr>
          <w:rFonts w:asciiTheme="minorHAnsi" w:hAnsiTheme="minorHAnsi" w:cstheme="minorHAnsi"/>
          <w:szCs w:val="20"/>
          <w:lang w:val="pt-BR"/>
        </w:rPr>
        <w:t>9</w:t>
      </w:r>
      <w:r w:rsidR="00DF0AFE" w:rsidRPr="008F64DB">
        <w:rPr>
          <w:rFonts w:asciiTheme="minorHAnsi" w:hAnsiTheme="minorHAnsi" w:cstheme="minorHAnsi"/>
          <w:szCs w:val="20"/>
          <w:lang w:val="pt-BR"/>
        </w:rPr>
        <w:t>;</w:t>
      </w:r>
      <w:r w:rsidRPr="008F64DB">
        <w:rPr>
          <w:rFonts w:asciiTheme="minorHAnsi" w:hAnsiTheme="minorHAnsi" w:cstheme="minorHAnsi"/>
          <w:szCs w:val="20"/>
          <w:lang w:val="pt-BR"/>
        </w:rPr>
        <w:t xml:space="preserve"> độ kiềm 500 – 1500 mgCaCO</w:t>
      </w:r>
      <w:r w:rsidRPr="008F64DB">
        <w:rPr>
          <w:rFonts w:asciiTheme="minorHAnsi" w:hAnsiTheme="minorHAnsi" w:cstheme="minorHAnsi"/>
          <w:szCs w:val="20"/>
          <w:vertAlign w:val="subscript"/>
          <w:lang w:val="pt-BR"/>
        </w:rPr>
        <w:t>3</w:t>
      </w:r>
      <w:r w:rsidRPr="008F64DB">
        <w:rPr>
          <w:rFonts w:asciiTheme="minorHAnsi" w:hAnsiTheme="minorHAnsi" w:cstheme="minorHAnsi"/>
          <w:szCs w:val="20"/>
          <w:lang w:val="pt-BR"/>
        </w:rPr>
        <w:t>/L</w:t>
      </w:r>
      <w:r w:rsidR="000B59FB" w:rsidRPr="008F64DB">
        <w:rPr>
          <w:rFonts w:asciiTheme="minorHAnsi" w:hAnsiTheme="minorHAnsi" w:cstheme="minorHAnsi"/>
          <w:szCs w:val="20"/>
          <w:lang w:val="pt-BR"/>
        </w:rPr>
        <w:t xml:space="preserve"> </w:t>
      </w:r>
      <w:r w:rsidR="000A2489" w:rsidRPr="008F64DB">
        <w:rPr>
          <w:rFonts w:asciiTheme="minorHAnsi" w:hAnsiTheme="minorHAnsi" w:cstheme="minorHAnsi"/>
          <w:szCs w:val="20"/>
          <w:lang w:val="pt-BR"/>
        </w:rPr>
        <w:fldChar w:fldCharType="begin"/>
      </w:r>
      <w:r w:rsidR="00167E3B" w:rsidRPr="008F64DB">
        <w:rPr>
          <w:rFonts w:asciiTheme="minorHAnsi" w:hAnsiTheme="minorHAnsi" w:cstheme="minorHAnsi"/>
          <w:szCs w:val="20"/>
          <w:lang w:val="pt-BR"/>
        </w:rPr>
        <w:instrText xml:space="preserve"> ADDIN EN.CITE &lt;EndNote&gt;&lt;Cite&gt;&lt;Author&gt;[8]&amp;#x9;J. Jhung and E. Choi&lt;/Author&gt;&lt;Year&gt;1995&lt;/Year&gt;&lt;RecNum&gt;9&lt;/RecNum&gt;&lt;DisplayText&gt;[8]&lt;/DisplayText&gt;&lt;record&gt;&lt;rec-number&gt;9&lt;/rec-number&gt;&lt;foreign-keys&gt;&lt;key app="EN" db-id="ttvfttwrkxt9zzex52rx9fxzdvr5a2zet2rx" timestamp="1476843259"&gt;9&lt;/key&gt;&lt;/foreign-keys&gt;&lt;ref-type name="Web Page"&gt;12&lt;/ref-type&gt;&lt;contributors&gt;&lt;authors&gt;&lt;author&gt;[8]&amp;#x9;J. Jhung and E. Choi, &lt;/author&gt;&lt;/authors&gt;&lt;/contributors&gt;&lt;titles&gt;&lt;title&gt;&amp;quot;A comparative study of UASB and anaerobic fixed film reactors with development of sludge granulation,&amp;quot; Water Research, vol. 29, pp. 271-277.&lt;/title&gt;&lt;/titles&gt;&lt;dates&gt;&lt;year&gt;1995&lt;/year&gt;&lt;/dates&gt;&lt;urls&gt;&lt;/urls&gt;&lt;language&gt;E&lt;/language&gt;&lt;/record&gt;&lt;/Cite&gt;&lt;/EndNote&gt;</w:instrText>
      </w:r>
      <w:r w:rsidR="000A2489" w:rsidRPr="008F64DB">
        <w:rPr>
          <w:rFonts w:asciiTheme="minorHAnsi" w:hAnsiTheme="minorHAnsi" w:cstheme="minorHAnsi"/>
          <w:szCs w:val="20"/>
          <w:lang w:val="pt-BR"/>
        </w:rPr>
        <w:fldChar w:fldCharType="separate"/>
      </w:r>
      <w:r w:rsidR="00167E3B" w:rsidRPr="008F64DB">
        <w:rPr>
          <w:rFonts w:asciiTheme="minorHAnsi" w:hAnsiTheme="minorHAnsi" w:cstheme="minorHAnsi"/>
          <w:noProof/>
          <w:szCs w:val="20"/>
          <w:lang w:val="pt-BR"/>
        </w:rPr>
        <w:t>[8]</w:t>
      </w:r>
      <w:r w:rsidR="000A2489" w:rsidRPr="008F64DB">
        <w:rPr>
          <w:rFonts w:asciiTheme="minorHAnsi" w:hAnsiTheme="minorHAnsi" w:cstheme="minorHAnsi"/>
          <w:szCs w:val="20"/>
          <w:lang w:val="pt-BR"/>
        </w:rPr>
        <w:fldChar w:fldCharType="end"/>
      </w:r>
      <w:r w:rsidRPr="008F64DB">
        <w:rPr>
          <w:rFonts w:asciiTheme="minorHAnsi" w:hAnsiTheme="minorHAnsi" w:cstheme="minorHAnsi"/>
          <w:szCs w:val="20"/>
          <w:lang w:val="pt-BR"/>
        </w:rPr>
        <w:t>. Khởi động mô hình với tải trọng 0</w:t>
      </w:r>
      <w:r w:rsidR="00DF0AFE" w:rsidRPr="008F64DB">
        <w:rPr>
          <w:rFonts w:asciiTheme="minorHAnsi" w:hAnsiTheme="minorHAnsi" w:cstheme="minorHAnsi"/>
          <w:szCs w:val="20"/>
        </w:rPr>
        <w:t>.</w:t>
      </w:r>
      <w:r w:rsidRPr="008F64DB">
        <w:rPr>
          <w:rFonts w:asciiTheme="minorHAnsi" w:hAnsiTheme="minorHAnsi" w:cstheme="minorHAnsi"/>
          <w:szCs w:val="20"/>
          <w:lang w:val="pt-BR"/>
        </w:rPr>
        <w:t>5 kgN/m</w:t>
      </w:r>
      <w:r w:rsidRPr="008F64DB">
        <w:rPr>
          <w:rFonts w:asciiTheme="minorHAnsi" w:hAnsiTheme="minorHAnsi" w:cstheme="minorHAnsi"/>
          <w:szCs w:val="20"/>
          <w:vertAlign w:val="superscript"/>
          <w:lang w:val="pt-BR"/>
        </w:rPr>
        <w:t>3</w:t>
      </w:r>
      <w:r w:rsidRPr="008F64DB">
        <w:rPr>
          <w:rFonts w:asciiTheme="minorHAnsi" w:hAnsiTheme="minorHAnsi" w:cstheme="minorHAnsi"/>
          <w:szCs w:val="20"/>
          <w:lang w:val="pt-BR"/>
        </w:rPr>
        <w:t>.ngày tương ứng với nồng độ NH</w:t>
      </w:r>
      <w:r w:rsidRPr="008F64DB">
        <w:rPr>
          <w:rFonts w:asciiTheme="minorHAnsi" w:hAnsiTheme="minorHAnsi" w:cstheme="minorHAnsi"/>
          <w:szCs w:val="20"/>
          <w:vertAlign w:val="subscript"/>
          <w:lang w:val="pt-BR"/>
        </w:rPr>
        <w:t>4</w:t>
      </w:r>
      <w:r w:rsidRPr="008F64DB">
        <w:rPr>
          <w:rFonts w:asciiTheme="minorHAnsi" w:hAnsiTheme="minorHAnsi" w:cstheme="minorHAnsi"/>
          <w:szCs w:val="20"/>
          <w:vertAlign w:val="superscript"/>
          <w:lang w:val="pt-BR"/>
        </w:rPr>
        <w:t>+</w:t>
      </w:r>
      <w:r w:rsidRPr="008F64DB">
        <w:rPr>
          <w:rFonts w:asciiTheme="minorHAnsi" w:hAnsiTheme="minorHAnsi" w:cstheme="minorHAnsi"/>
          <w:szCs w:val="20"/>
          <w:lang w:val="pt-BR"/>
        </w:rPr>
        <w:t xml:space="preserve"> đầu vào là 100 mg/L, thời gian lưu 9 giờ.</w:t>
      </w:r>
      <w:r w:rsidR="00381C93" w:rsidRPr="008F64DB">
        <w:rPr>
          <w:rFonts w:asciiTheme="minorHAnsi" w:hAnsiTheme="minorHAnsi" w:cstheme="minorHAnsi"/>
          <w:szCs w:val="20"/>
          <w:lang w:val="pt-BR"/>
        </w:rPr>
        <w:t xml:space="preserve"> </w:t>
      </w:r>
    </w:p>
    <w:p w:rsidR="00E87468" w:rsidRPr="008F64DB" w:rsidRDefault="00E87468" w:rsidP="00324949">
      <w:pPr>
        <w:rPr>
          <w:rFonts w:asciiTheme="minorHAnsi" w:hAnsiTheme="minorHAnsi" w:cstheme="minorHAnsi"/>
          <w:b/>
          <w:szCs w:val="20"/>
          <w:lang w:val="pt-BR"/>
        </w:rPr>
      </w:pPr>
      <w:r w:rsidRPr="008F64DB">
        <w:rPr>
          <w:rFonts w:asciiTheme="minorHAnsi" w:hAnsiTheme="minorHAnsi" w:cstheme="minorHAnsi"/>
          <w:szCs w:val="20"/>
          <w:lang w:val="pt-BR"/>
        </w:rPr>
        <w:t xml:space="preserve">Bảng </w:t>
      </w:r>
      <w:r w:rsidR="006A45A7" w:rsidRPr="008F64DB">
        <w:rPr>
          <w:rFonts w:asciiTheme="minorHAnsi" w:hAnsiTheme="minorHAnsi" w:cstheme="minorHAnsi"/>
          <w:szCs w:val="20"/>
          <w:lang w:val="pt-BR"/>
        </w:rPr>
        <w:t>3</w:t>
      </w:r>
      <w:r w:rsidRPr="008F64DB">
        <w:rPr>
          <w:rFonts w:asciiTheme="minorHAnsi" w:hAnsiTheme="minorHAnsi" w:cstheme="minorHAnsi"/>
          <w:szCs w:val="20"/>
          <w:lang w:val="pt-BR"/>
        </w:rPr>
        <w:t xml:space="preserve"> trình bày các thông số vận hành</w:t>
      </w:r>
      <w:r w:rsidR="000B59FB" w:rsidRPr="008F64DB">
        <w:rPr>
          <w:rFonts w:asciiTheme="minorHAnsi" w:hAnsiTheme="minorHAnsi" w:cstheme="minorHAnsi"/>
          <w:szCs w:val="20"/>
          <w:lang w:val="pt-BR"/>
        </w:rPr>
        <w:t xml:space="preserve"> và cách tăng tải trọng</w:t>
      </w:r>
      <w:r w:rsidRPr="008F64DB">
        <w:rPr>
          <w:rFonts w:asciiTheme="minorHAnsi" w:hAnsiTheme="minorHAnsi" w:cstheme="minorHAnsi"/>
          <w:szCs w:val="20"/>
          <w:lang w:val="pt-BR"/>
        </w:rPr>
        <w:t xml:space="preserve"> trong quá trình thí nghiệm. Trong 120 ngày vận hành mô hình thí nghiệm, nồng độ Nitơ đầu vào tăng dần từ 100 đến 800 mg/L với 5 tải trọng tăng dần từ 0</w:t>
      </w:r>
      <w:r w:rsidR="00DF0AFE" w:rsidRPr="008F64DB">
        <w:rPr>
          <w:rFonts w:asciiTheme="minorHAnsi" w:hAnsiTheme="minorHAnsi" w:cstheme="minorHAnsi"/>
          <w:szCs w:val="20"/>
        </w:rPr>
        <w:t>.</w:t>
      </w:r>
      <w:r w:rsidRPr="008F64DB">
        <w:rPr>
          <w:rFonts w:asciiTheme="minorHAnsi" w:hAnsiTheme="minorHAnsi" w:cstheme="minorHAnsi"/>
          <w:szCs w:val="20"/>
          <w:lang w:val="pt-BR"/>
        </w:rPr>
        <w:t>5 đến 4 kgN/m</w:t>
      </w:r>
      <w:r w:rsidRPr="008F64DB">
        <w:rPr>
          <w:rFonts w:asciiTheme="minorHAnsi" w:hAnsiTheme="minorHAnsi" w:cstheme="minorHAnsi"/>
          <w:szCs w:val="20"/>
          <w:vertAlign w:val="superscript"/>
          <w:lang w:val="pt-BR"/>
        </w:rPr>
        <w:t>3</w:t>
      </w:r>
      <w:r w:rsidRPr="008F64DB">
        <w:rPr>
          <w:rFonts w:asciiTheme="minorHAnsi" w:hAnsiTheme="minorHAnsi" w:cstheme="minorHAnsi"/>
          <w:szCs w:val="20"/>
          <w:lang w:val="pt-BR"/>
        </w:rPr>
        <w:t>.ngày. Trung bình mỗi tải trọng cần khoảng 20 ngày để đạt đến trạng thái ổn định.</w:t>
      </w:r>
      <w:r w:rsidR="000B59FB" w:rsidRPr="008F64DB">
        <w:rPr>
          <w:rFonts w:asciiTheme="minorHAnsi" w:hAnsiTheme="minorHAnsi" w:cstheme="minorHAnsi"/>
          <w:szCs w:val="20"/>
          <w:lang w:val="pt-BR"/>
        </w:rPr>
        <w:t xml:space="preserve"> </w:t>
      </w:r>
    </w:p>
    <w:p w:rsidR="00E87468" w:rsidRPr="008F64DB" w:rsidRDefault="00E87468" w:rsidP="00324949">
      <w:pPr>
        <w:pStyle w:val="Caption"/>
        <w:ind w:firstLine="0"/>
        <w:rPr>
          <w:rFonts w:asciiTheme="minorHAnsi" w:hAnsiTheme="minorHAnsi" w:cstheme="minorHAnsi"/>
          <w:b/>
          <w:i w:val="0"/>
          <w:sz w:val="20"/>
          <w:lang w:val="pt-BR"/>
        </w:rPr>
      </w:pPr>
      <w:bookmarkStart w:id="5" w:name="_Toc361595820"/>
      <w:bookmarkStart w:id="6" w:name="_Toc439628804"/>
      <w:r w:rsidRPr="008F64DB">
        <w:rPr>
          <w:rFonts w:asciiTheme="minorHAnsi" w:hAnsiTheme="minorHAnsi" w:cstheme="minorHAnsi"/>
          <w:b/>
          <w:i w:val="0"/>
          <w:sz w:val="20"/>
          <w:lang w:val="pt-BR"/>
        </w:rPr>
        <w:t xml:space="preserve">Bảng </w:t>
      </w:r>
      <w:r w:rsidR="006A45A7" w:rsidRPr="008F64DB">
        <w:rPr>
          <w:rFonts w:asciiTheme="minorHAnsi" w:hAnsiTheme="minorHAnsi" w:cstheme="minorHAnsi"/>
          <w:b/>
          <w:i w:val="0"/>
          <w:sz w:val="20"/>
          <w:lang w:val="pt-BR"/>
        </w:rPr>
        <w:t>3</w:t>
      </w:r>
      <w:r w:rsidRPr="008F64DB">
        <w:rPr>
          <w:rFonts w:asciiTheme="minorHAnsi" w:hAnsiTheme="minorHAnsi" w:cstheme="minorHAnsi"/>
          <w:b/>
          <w:i w:val="0"/>
          <w:sz w:val="20"/>
          <w:lang w:val="pt-BR"/>
        </w:rPr>
        <w:t>.</w:t>
      </w:r>
      <w:r w:rsidRPr="008F64DB">
        <w:rPr>
          <w:rFonts w:asciiTheme="minorHAnsi" w:hAnsiTheme="minorHAnsi" w:cstheme="minorHAnsi"/>
          <w:i w:val="0"/>
          <w:sz w:val="20"/>
          <w:lang w:val="pt-BR"/>
        </w:rPr>
        <w:t xml:space="preserve"> Các thông số vận hành trong quá trình thí nghiệm</w:t>
      </w:r>
      <w:bookmarkEnd w:id="5"/>
      <w:bookmarkEnd w:id="6"/>
    </w:p>
    <w:tbl>
      <w:tblPr>
        <w:tblStyle w:val="TableGrid"/>
        <w:tblW w:w="4367" w:type="dxa"/>
        <w:jc w:val="center"/>
        <w:tblLayout w:type="fixed"/>
        <w:tblLook w:val="04A0" w:firstRow="1" w:lastRow="0" w:firstColumn="1" w:lastColumn="0" w:noHBand="0" w:noVBand="1"/>
      </w:tblPr>
      <w:tblGrid>
        <w:gridCol w:w="638"/>
        <w:gridCol w:w="734"/>
        <w:gridCol w:w="924"/>
        <w:gridCol w:w="708"/>
        <w:gridCol w:w="728"/>
        <w:gridCol w:w="635"/>
      </w:tblGrid>
      <w:tr w:rsidR="008F64DB" w:rsidRPr="008F64DB" w:rsidTr="000B59FB">
        <w:trPr>
          <w:jc w:val="center"/>
        </w:trPr>
        <w:tc>
          <w:tcPr>
            <w:tcW w:w="638" w:type="dxa"/>
          </w:tcPr>
          <w:p w:rsidR="000B59FB" w:rsidRPr="008F64DB" w:rsidRDefault="000B59FB" w:rsidP="00324949">
            <w:pPr>
              <w:pStyle w:val="Heading1"/>
              <w:numPr>
                <w:ilvl w:val="0"/>
                <w:numId w:val="0"/>
              </w:numPr>
              <w:jc w:val="center"/>
              <w:rPr>
                <w:rFonts w:cstheme="minorHAnsi"/>
              </w:rPr>
            </w:pPr>
            <w:r w:rsidRPr="008F64DB">
              <w:rPr>
                <w:rFonts w:cstheme="minorHAnsi"/>
              </w:rPr>
              <w:t>Ngày</w:t>
            </w:r>
          </w:p>
        </w:tc>
        <w:tc>
          <w:tcPr>
            <w:tcW w:w="734" w:type="dxa"/>
          </w:tcPr>
          <w:p w:rsidR="000B59FB" w:rsidRPr="008F64DB" w:rsidRDefault="000B59FB" w:rsidP="00324949">
            <w:pPr>
              <w:pStyle w:val="Heading1"/>
              <w:numPr>
                <w:ilvl w:val="0"/>
                <w:numId w:val="0"/>
              </w:numPr>
              <w:jc w:val="center"/>
              <w:rPr>
                <w:rFonts w:cstheme="minorHAnsi"/>
              </w:rPr>
            </w:pPr>
            <w:r w:rsidRPr="008F64DB">
              <w:rPr>
                <w:rFonts w:cstheme="minorHAnsi"/>
              </w:rPr>
              <w:t>HRT(h)</w:t>
            </w:r>
          </w:p>
        </w:tc>
        <w:tc>
          <w:tcPr>
            <w:tcW w:w="924" w:type="dxa"/>
          </w:tcPr>
          <w:p w:rsidR="000B59FB" w:rsidRPr="008F64DB" w:rsidRDefault="000B59FB" w:rsidP="00324949">
            <w:pPr>
              <w:pStyle w:val="Heading1"/>
              <w:numPr>
                <w:ilvl w:val="0"/>
                <w:numId w:val="0"/>
              </w:numPr>
              <w:jc w:val="center"/>
              <w:rPr>
                <w:rFonts w:cstheme="minorHAnsi"/>
              </w:rPr>
            </w:pPr>
            <w:r w:rsidRPr="008F64DB">
              <w:rPr>
                <w:rFonts w:cstheme="minorHAnsi"/>
              </w:rPr>
              <w:t>OLR (kgN/m</w:t>
            </w:r>
            <w:r w:rsidRPr="008F64DB">
              <w:rPr>
                <w:rFonts w:cstheme="minorHAnsi"/>
                <w:vertAlign w:val="superscript"/>
              </w:rPr>
              <w:t>3</w:t>
            </w:r>
            <w:r w:rsidRPr="008F64DB">
              <w:rPr>
                <w:rFonts w:cstheme="minorHAnsi"/>
              </w:rPr>
              <w:t>.ngày)</w:t>
            </w:r>
          </w:p>
        </w:tc>
        <w:tc>
          <w:tcPr>
            <w:tcW w:w="708" w:type="dxa"/>
          </w:tcPr>
          <w:p w:rsidR="000B59FB" w:rsidRPr="008F64DB" w:rsidRDefault="000B59FB" w:rsidP="00324949">
            <w:pPr>
              <w:tabs>
                <w:tab w:val="left" w:pos="163"/>
              </w:tabs>
              <w:ind w:right="-108" w:firstLine="0"/>
              <w:jc w:val="center"/>
              <w:rPr>
                <w:rFonts w:asciiTheme="minorHAnsi" w:hAnsiTheme="minorHAnsi" w:cstheme="minorHAnsi"/>
                <w:b/>
                <w:szCs w:val="20"/>
              </w:rPr>
            </w:pPr>
            <w:r w:rsidRPr="008F64DB">
              <w:rPr>
                <w:rFonts w:asciiTheme="minorHAnsi" w:hAnsiTheme="minorHAnsi" w:cstheme="minorHAnsi"/>
                <w:b/>
                <w:szCs w:val="20"/>
              </w:rPr>
              <w:t>NO</w:t>
            </w:r>
            <w:r w:rsidRPr="008F64DB">
              <w:rPr>
                <w:rFonts w:asciiTheme="minorHAnsi" w:hAnsiTheme="minorHAnsi" w:cstheme="minorHAnsi"/>
                <w:b/>
                <w:szCs w:val="20"/>
                <w:vertAlign w:val="subscript"/>
              </w:rPr>
              <w:t>2</w:t>
            </w:r>
            <w:r w:rsidRPr="008F64DB">
              <w:rPr>
                <w:rFonts w:asciiTheme="minorHAnsi" w:hAnsiTheme="minorHAnsi" w:cstheme="minorHAnsi"/>
                <w:b/>
                <w:szCs w:val="20"/>
                <w:vertAlign w:val="superscript"/>
              </w:rPr>
              <w:t>-</w:t>
            </w:r>
            <w:r w:rsidRPr="008F64DB">
              <w:rPr>
                <w:rFonts w:asciiTheme="minorHAnsi" w:hAnsiTheme="minorHAnsi" w:cstheme="minorHAnsi"/>
                <w:b/>
                <w:szCs w:val="20"/>
              </w:rPr>
              <w:t xml:space="preserve"> vào</w:t>
            </w:r>
          </w:p>
          <w:p w:rsidR="000B59FB" w:rsidRPr="008F64DB" w:rsidRDefault="000B59FB" w:rsidP="00324949">
            <w:pPr>
              <w:pStyle w:val="Heading1"/>
              <w:numPr>
                <w:ilvl w:val="0"/>
                <w:numId w:val="0"/>
              </w:numPr>
              <w:jc w:val="center"/>
              <w:rPr>
                <w:rFonts w:cstheme="minorHAnsi"/>
              </w:rPr>
            </w:pPr>
            <w:r w:rsidRPr="008F64DB">
              <w:rPr>
                <w:rFonts w:cstheme="minorHAnsi"/>
              </w:rPr>
              <w:t>(mg/L)</w:t>
            </w:r>
          </w:p>
        </w:tc>
        <w:tc>
          <w:tcPr>
            <w:tcW w:w="728" w:type="dxa"/>
          </w:tcPr>
          <w:p w:rsidR="000B59FB" w:rsidRPr="008F64DB" w:rsidRDefault="000B59FB" w:rsidP="00324949">
            <w:pPr>
              <w:pStyle w:val="Heading1"/>
              <w:numPr>
                <w:ilvl w:val="0"/>
                <w:numId w:val="0"/>
              </w:numPr>
              <w:jc w:val="center"/>
              <w:rPr>
                <w:rFonts w:cstheme="minorHAnsi"/>
              </w:rPr>
            </w:pPr>
            <w:r w:rsidRPr="008F64DB">
              <w:rPr>
                <w:rFonts w:cstheme="minorHAnsi"/>
              </w:rPr>
              <w:t>NH</w:t>
            </w:r>
            <w:r w:rsidRPr="008F64DB">
              <w:rPr>
                <w:rFonts w:cstheme="minorHAnsi"/>
                <w:vertAlign w:val="subscript"/>
              </w:rPr>
              <w:t>4</w:t>
            </w:r>
            <w:r w:rsidRPr="008F64DB">
              <w:rPr>
                <w:rFonts w:cstheme="minorHAnsi"/>
                <w:vertAlign w:val="superscript"/>
              </w:rPr>
              <w:t>+</w:t>
            </w:r>
            <w:r w:rsidRPr="008F64DB">
              <w:rPr>
                <w:rFonts w:cstheme="minorHAnsi"/>
              </w:rPr>
              <w:t xml:space="preserve"> vào (mg/L)</w:t>
            </w:r>
          </w:p>
        </w:tc>
        <w:tc>
          <w:tcPr>
            <w:tcW w:w="635" w:type="dxa"/>
          </w:tcPr>
          <w:p w:rsidR="000B59FB" w:rsidRPr="008F64DB" w:rsidRDefault="000B59FB" w:rsidP="00324949">
            <w:pPr>
              <w:tabs>
                <w:tab w:val="left" w:pos="163"/>
              </w:tabs>
              <w:ind w:right="-108" w:firstLine="0"/>
              <w:rPr>
                <w:rFonts w:asciiTheme="minorHAnsi" w:hAnsiTheme="minorHAnsi" w:cstheme="minorHAnsi"/>
                <w:b/>
                <w:szCs w:val="20"/>
              </w:rPr>
            </w:pPr>
            <w:r w:rsidRPr="008F64DB">
              <w:rPr>
                <w:rFonts w:asciiTheme="minorHAnsi" w:hAnsiTheme="minorHAnsi" w:cstheme="minorHAnsi"/>
                <w:b/>
                <w:szCs w:val="20"/>
              </w:rPr>
              <w:t>Tỷ lệ</w:t>
            </w:r>
          </w:p>
          <w:p w:rsidR="000B59FB" w:rsidRPr="008F64DB" w:rsidRDefault="000B59FB" w:rsidP="00324949">
            <w:pPr>
              <w:pStyle w:val="Heading1"/>
              <w:numPr>
                <w:ilvl w:val="0"/>
                <w:numId w:val="0"/>
              </w:numPr>
              <w:jc w:val="center"/>
              <w:rPr>
                <w:rFonts w:cstheme="minorHAnsi"/>
              </w:rPr>
            </w:pPr>
            <w:r w:rsidRPr="008F64DB">
              <w:rPr>
                <w:rFonts w:cstheme="minorHAnsi"/>
              </w:rPr>
              <w:t>NO</w:t>
            </w:r>
            <w:r w:rsidRPr="008F64DB">
              <w:rPr>
                <w:rFonts w:cstheme="minorHAnsi"/>
                <w:vertAlign w:val="subscript"/>
              </w:rPr>
              <w:t>2</w:t>
            </w:r>
            <w:r w:rsidRPr="008F64DB">
              <w:rPr>
                <w:rFonts w:cstheme="minorHAnsi"/>
                <w:vertAlign w:val="superscript"/>
              </w:rPr>
              <w:t>-</w:t>
            </w:r>
            <w:r w:rsidRPr="008F64DB">
              <w:rPr>
                <w:rFonts w:cstheme="minorHAnsi"/>
              </w:rPr>
              <w:t>/ NH</w:t>
            </w:r>
            <w:r w:rsidRPr="008F64DB">
              <w:rPr>
                <w:rFonts w:cstheme="minorHAnsi"/>
                <w:vertAlign w:val="subscript"/>
              </w:rPr>
              <w:t>4</w:t>
            </w:r>
            <w:r w:rsidRPr="008F64DB">
              <w:rPr>
                <w:rFonts w:cstheme="minorHAnsi"/>
                <w:vertAlign w:val="superscript"/>
              </w:rPr>
              <w:t>+</w:t>
            </w:r>
          </w:p>
        </w:tc>
      </w:tr>
      <w:tr w:rsidR="008F64DB" w:rsidRPr="008F64DB" w:rsidTr="000B59FB">
        <w:trPr>
          <w:jc w:val="center"/>
        </w:trPr>
        <w:tc>
          <w:tcPr>
            <w:tcW w:w="63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1-20</w:t>
            </w:r>
          </w:p>
        </w:tc>
        <w:tc>
          <w:tcPr>
            <w:tcW w:w="734" w:type="dxa"/>
            <w:vAlign w:val="center"/>
          </w:tcPr>
          <w:p w:rsidR="000B59FB" w:rsidRPr="008F64DB" w:rsidRDefault="000B59FB" w:rsidP="00324949">
            <w:pPr>
              <w:rPr>
                <w:rFonts w:asciiTheme="minorHAnsi" w:hAnsiTheme="minorHAnsi" w:cstheme="minorHAnsi"/>
                <w:szCs w:val="20"/>
              </w:rPr>
            </w:pPr>
            <w:r w:rsidRPr="008F64DB">
              <w:rPr>
                <w:rFonts w:asciiTheme="minorHAnsi" w:hAnsiTheme="minorHAnsi" w:cstheme="minorHAnsi"/>
                <w:szCs w:val="20"/>
              </w:rPr>
              <w:t>9</w:t>
            </w:r>
          </w:p>
        </w:tc>
        <w:tc>
          <w:tcPr>
            <w:tcW w:w="924"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0.5±0.05</w:t>
            </w:r>
          </w:p>
        </w:tc>
        <w:tc>
          <w:tcPr>
            <w:tcW w:w="70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118±10</w:t>
            </w:r>
          </w:p>
        </w:tc>
        <w:tc>
          <w:tcPr>
            <w:tcW w:w="72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95±10</w:t>
            </w:r>
          </w:p>
        </w:tc>
        <w:tc>
          <w:tcPr>
            <w:tcW w:w="635"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1.28</w:t>
            </w:r>
          </w:p>
        </w:tc>
      </w:tr>
      <w:tr w:rsidR="008F64DB" w:rsidRPr="008F64DB" w:rsidTr="000B59FB">
        <w:trPr>
          <w:jc w:val="center"/>
        </w:trPr>
        <w:tc>
          <w:tcPr>
            <w:tcW w:w="63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21-40</w:t>
            </w:r>
          </w:p>
        </w:tc>
        <w:tc>
          <w:tcPr>
            <w:tcW w:w="734" w:type="dxa"/>
            <w:vAlign w:val="center"/>
          </w:tcPr>
          <w:p w:rsidR="000B59FB" w:rsidRPr="008F64DB" w:rsidRDefault="000B59FB" w:rsidP="00324949">
            <w:pPr>
              <w:rPr>
                <w:rFonts w:asciiTheme="minorHAnsi" w:hAnsiTheme="minorHAnsi" w:cstheme="minorHAnsi"/>
                <w:szCs w:val="20"/>
              </w:rPr>
            </w:pPr>
            <w:r w:rsidRPr="008F64DB">
              <w:rPr>
                <w:rFonts w:asciiTheme="minorHAnsi" w:hAnsiTheme="minorHAnsi" w:cstheme="minorHAnsi"/>
                <w:szCs w:val="20"/>
              </w:rPr>
              <w:t>9</w:t>
            </w:r>
          </w:p>
        </w:tc>
        <w:tc>
          <w:tcPr>
            <w:tcW w:w="924"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1.0±0.1</w:t>
            </w:r>
          </w:p>
        </w:tc>
        <w:tc>
          <w:tcPr>
            <w:tcW w:w="70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230±10</w:t>
            </w:r>
          </w:p>
        </w:tc>
        <w:tc>
          <w:tcPr>
            <w:tcW w:w="72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173±10</w:t>
            </w:r>
          </w:p>
        </w:tc>
        <w:tc>
          <w:tcPr>
            <w:tcW w:w="635"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1.32</w:t>
            </w:r>
          </w:p>
        </w:tc>
      </w:tr>
      <w:tr w:rsidR="008F64DB" w:rsidRPr="008F64DB" w:rsidTr="000B59FB">
        <w:trPr>
          <w:jc w:val="center"/>
        </w:trPr>
        <w:tc>
          <w:tcPr>
            <w:tcW w:w="63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41-65</w:t>
            </w:r>
          </w:p>
        </w:tc>
        <w:tc>
          <w:tcPr>
            <w:tcW w:w="734" w:type="dxa"/>
            <w:vAlign w:val="center"/>
          </w:tcPr>
          <w:p w:rsidR="000B59FB" w:rsidRPr="008F64DB" w:rsidRDefault="000B59FB" w:rsidP="00324949">
            <w:pPr>
              <w:rPr>
                <w:rFonts w:asciiTheme="minorHAnsi" w:hAnsiTheme="minorHAnsi" w:cstheme="minorHAnsi"/>
                <w:szCs w:val="20"/>
              </w:rPr>
            </w:pPr>
            <w:r w:rsidRPr="008F64DB">
              <w:rPr>
                <w:rFonts w:asciiTheme="minorHAnsi" w:hAnsiTheme="minorHAnsi" w:cstheme="minorHAnsi"/>
                <w:szCs w:val="20"/>
              </w:rPr>
              <w:t>9</w:t>
            </w:r>
          </w:p>
        </w:tc>
        <w:tc>
          <w:tcPr>
            <w:tcW w:w="924"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2.0±0.1</w:t>
            </w:r>
          </w:p>
        </w:tc>
        <w:tc>
          <w:tcPr>
            <w:tcW w:w="70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430±20</w:t>
            </w:r>
          </w:p>
        </w:tc>
        <w:tc>
          <w:tcPr>
            <w:tcW w:w="72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348±20</w:t>
            </w:r>
          </w:p>
        </w:tc>
        <w:tc>
          <w:tcPr>
            <w:tcW w:w="635"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1.30</w:t>
            </w:r>
          </w:p>
        </w:tc>
      </w:tr>
      <w:tr w:rsidR="008F64DB" w:rsidRPr="008F64DB" w:rsidTr="000B59FB">
        <w:trPr>
          <w:jc w:val="center"/>
        </w:trPr>
        <w:tc>
          <w:tcPr>
            <w:tcW w:w="63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66-90</w:t>
            </w:r>
          </w:p>
        </w:tc>
        <w:tc>
          <w:tcPr>
            <w:tcW w:w="734" w:type="dxa"/>
            <w:vAlign w:val="center"/>
          </w:tcPr>
          <w:p w:rsidR="000B59FB" w:rsidRPr="008F64DB" w:rsidRDefault="000B59FB" w:rsidP="00324949">
            <w:pPr>
              <w:rPr>
                <w:rFonts w:asciiTheme="minorHAnsi" w:hAnsiTheme="minorHAnsi" w:cstheme="minorHAnsi"/>
                <w:szCs w:val="20"/>
              </w:rPr>
            </w:pPr>
            <w:r w:rsidRPr="008F64DB">
              <w:rPr>
                <w:rFonts w:asciiTheme="minorHAnsi" w:hAnsiTheme="minorHAnsi" w:cstheme="minorHAnsi"/>
                <w:szCs w:val="20"/>
              </w:rPr>
              <w:t>9</w:t>
            </w:r>
          </w:p>
        </w:tc>
        <w:tc>
          <w:tcPr>
            <w:tcW w:w="924"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3.0±0.1</w:t>
            </w:r>
          </w:p>
        </w:tc>
        <w:tc>
          <w:tcPr>
            <w:tcW w:w="70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644±30</w:t>
            </w:r>
          </w:p>
        </w:tc>
        <w:tc>
          <w:tcPr>
            <w:tcW w:w="72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510±30</w:t>
            </w:r>
          </w:p>
        </w:tc>
        <w:tc>
          <w:tcPr>
            <w:tcW w:w="635"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1.26</w:t>
            </w:r>
          </w:p>
        </w:tc>
      </w:tr>
      <w:tr w:rsidR="00B70D90" w:rsidRPr="008F64DB" w:rsidTr="000B59FB">
        <w:trPr>
          <w:jc w:val="center"/>
        </w:trPr>
        <w:tc>
          <w:tcPr>
            <w:tcW w:w="63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91-120</w:t>
            </w:r>
          </w:p>
        </w:tc>
        <w:tc>
          <w:tcPr>
            <w:tcW w:w="734" w:type="dxa"/>
            <w:vAlign w:val="center"/>
          </w:tcPr>
          <w:p w:rsidR="000B59FB" w:rsidRPr="008F64DB" w:rsidRDefault="000B59FB" w:rsidP="00324949">
            <w:pPr>
              <w:rPr>
                <w:rFonts w:asciiTheme="minorHAnsi" w:hAnsiTheme="minorHAnsi" w:cstheme="minorHAnsi"/>
                <w:szCs w:val="20"/>
              </w:rPr>
            </w:pPr>
            <w:r w:rsidRPr="008F64DB">
              <w:rPr>
                <w:rFonts w:asciiTheme="minorHAnsi" w:hAnsiTheme="minorHAnsi" w:cstheme="minorHAnsi"/>
                <w:szCs w:val="20"/>
              </w:rPr>
              <w:t>9</w:t>
            </w:r>
          </w:p>
        </w:tc>
        <w:tc>
          <w:tcPr>
            <w:tcW w:w="924"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4.0±0.2</w:t>
            </w:r>
          </w:p>
        </w:tc>
        <w:tc>
          <w:tcPr>
            <w:tcW w:w="70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849±30</w:t>
            </w:r>
          </w:p>
        </w:tc>
        <w:tc>
          <w:tcPr>
            <w:tcW w:w="728"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647±30</w:t>
            </w:r>
          </w:p>
        </w:tc>
        <w:tc>
          <w:tcPr>
            <w:tcW w:w="635" w:type="dxa"/>
            <w:vAlign w:val="center"/>
          </w:tcPr>
          <w:p w:rsidR="000B59FB" w:rsidRPr="008F64DB" w:rsidRDefault="000B59FB" w:rsidP="00324949">
            <w:pPr>
              <w:ind w:firstLine="0"/>
              <w:jc w:val="center"/>
              <w:rPr>
                <w:rFonts w:asciiTheme="minorHAnsi" w:hAnsiTheme="minorHAnsi" w:cstheme="minorHAnsi"/>
                <w:szCs w:val="20"/>
              </w:rPr>
            </w:pPr>
            <w:r w:rsidRPr="008F64DB">
              <w:rPr>
                <w:rFonts w:asciiTheme="minorHAnsi" w:hAnsiTheme="minorHAnsi" w:cstheme="minorHAnsi"/>
                <w:szCs w:val="20"/>
              </w:rPr>
              <w:t>1.31</w:t>
            </w:r>
          </w:p>
        </w:tc>
      </w:tr>
    </w:tbl>
    <w:p w:rsidR="00324949" w:rsidRPr="008F64DB" w:rsidRDefault="00324949" w:rsidP="00150AE1">
      <w:pPr>
        <w:ind w:firstLine="0"/>
        <w:rPr>
          <w:rFonts w:asciiTheme="minorHAnsi" w:hAnsiTheme="minorHAnsi" w:cstheme="minorHAnsi"/>
          <w:b/>
          <w:i/>
          <w:szCs w:val="20"/>
        </w:rPr>
      </w:pPr>
    </w:p>
    <w:p w:rsidR="00150AE1" w:rsidRPr="003F6D23" w:rsidRDefault="000F42DE" w:rsidP="00150AE1">
      <w:pPr>
        <w:ind w:firstLine="0"/>
        <w:rPr>
          <w:rFonts w:asciiTheme="minorHAnsi" w:hAnsiTheme="minorHAnsi" w:cstheme="minorHAnsi"/>
          <w:i/>
          <w:szCs w:val="20"/>
        </w:rPr>
      </w:pPr>
      <w:r>
        <w:rPr>
          <w:rFonts w:asciiTheme="minorHAnsi" w:hAnsiTheme="minorHAnsi" w:cstheme="minorHAnsi"/>
          <w:i/>
          <w:szCs w:val="20"/>
        </w:rPr>
        <w:lastRenderedPageBreak/>
        <w:t>3.1.2</w:t>
      </w:r>
      <w:r w:rsidR="00150AE1" w:rsidRPr="003F6D23">
        <w:rPr>
          <w:rFonts w:asciiTheme="minorHAnsi" w:hAnsiTheme="minorHAnsi" w:cstheme="minorHAnsi"/>
          <w:i/>
          <w:szCs w:val="20"/>
        </w:rPr>
        <w:t>. Kết quả diễn biến nito ở các tải</w:t>
      </w:r>
    </w:p>
    <w:p w:rsidR="00150AE1" w:rsidRPr="008F64DB" w:rsidRDefault="0044562D" w:rsidP="0044562D">
      <w:pPr>
        <w:ind w:firstLine="0"/>
        <w:rPr>
          <w:rFonts w:asciiTheme="minorHAnsi" w:hAnsiTheme="minorHAnsi" w:cstheme="minorHAnsi"/>
          <w:b/>
          <w:szCs w:val="20"/>
          <w:lang w:val="pt-BR"/>
        </w:rPr>
      </w:pPr>
      <w:r w:rsidRPr="008F64DB">
        <w:rPr>
          <w:rFonts w:asciiTheme="minorHAnsi" w:hAnsiTheme="minorHAnsi" w:cstheme="minorHAnsi"/>
          <w:b/>
          <w:noProof/>
          <w:szCs w:val="20"/>
        </w:rPr>
        <w:drawing>
          <wp:inline distT="0" distB="0" distL="0" distR="0" wp14:anchorId="3F6B3DFE" wp14:editId="10361EF4">
            <wp:extent cx="2967990" cy="171958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7990" cy="1719580"/>
                    </a:xfrm>
                    <a:prstGeom prst="rect">
                      <a:avLst/>
                    </a:prstGeom>
                    <a:noFill/>
                    <a:ln>
                      <a:noFill/>
                    </a:ln>
                  </pic:spPr>
                </pic:pic>
              </a:graphicData>
            </a:graphic>
          </wp:inline>
        </w:drawing>
      </w:r>
    </w:p>
    <w:p w:rsidR="00150AE1" w:rsidRPr="008F64DB" w:rsidRDefault="00150AE1" w:rsidP="00150AE1">
      <w:pPr>
        <w:jc w:val="center"/>
        <w:rPr>
          <w:rFonts w:asciiTheme="minorHAnsi" w:hAnsiTheme="minorHAnsi" w:cstheme="minorHAnsi"/>
          <w:szCs w:val="20"/>
        </w:rPr>
      </w:pPr>
      <w:r w:rsidRPr="008F64DB">
        <w:rPr>
          <w:rFonts w:asciiTheme="minorHAnsi" w:hAnsiTheme="minorHAnsi" w:cstheme="minorHAnsi"/>
          <w:b/>
          <w:szCs w:val="20"/>
          <w:lang w:val="pt-BR"/>
        </w:rPr>
        <w:t>Hình 2.</w:t>
      </w:r>
      <w:r w:rsidRPr="008F64DB">
        <w:rPr>
          <w:rFonts w:asciiTheme="minorHAnsi" w:hAnsiTheme="minorHAnsi" w:cstheme="minorHAnsi"/>
          <w:szCs w:val="20"/>
          <w:lang w:val="pt-BR"/>
        </w:rPr>
        <w:t xml:space="preserve"> Diễn biến nồng độ nitơ ở các tải</w:t>
      </w:r>
    </w:p>
    <w:p w:rsidR="00150AE1" w:rsidRPr="008F64DB" w:rsidRDefault="00150AE1" w:rsidP="00150AE1">
      <w:pPr>
        <w:rPr>
          <w:rFonts w:asciiTheme="minorHAnsi" w:hAnsiTheme="minorHAnsi" w:cstheme="minorHAnsi"/>
          <w:szCs w:val="20"/>
        </w:rPr>
      </w:pPr>
      <w:r w:rsidRPr="008F64DB">
        <w:rPr>
          <w:rFonts w:asciiTheme="minorHAnsi" w:hAnsiTheme="minorHAnsi" w:cstheme="minorHAnsi"/>
          <w:szCs w:val="20"/>
        </w:rPr>
        <w:t>Hình 2 cho thấy kết quả xử lý</w:t>
      </w:r>
      <w:r w:rsidRPr="008F64DB">
        <w:rPr>
          <w:rFonts w:asciiTheme="minorHAnsi" w:hAnsiTheme="minorHAnsi" w:cstheme="minorHAnsi"/>
          <w:szCs w:val="20"/>
          <w:lang w:val="pt-BR"/>
        </w:rPr>
        <w:t xml:space="preserve"> Nitơ</w:t>
      </w:r>
      <w:r w:rsidRPr="008F64DB">
        <w:rPr>
          <w:rFonts w:asciiTheme="minorHAnsi" w:hAnsiTheme="minorHAnsi" w:cstheme="minorHAnsi"/>
          <w:szCs w:val="20"/>
        </w:rPr>
        <w:t xml:space="preserve"> của mô hình Anammox </w:t>
      </w:r>
      <w:r w:rsidRPr="008F64DB">
        <w:rPr>
          <w:rFonts w:asciiTheme="minorHAnsi" w:hAnsiTheme="minorHAnsi" w:cstheme="minorHAnsi"/>
          <w:szCs w:val="20"/>
          <w:lang w:val="pt-BR"/>
        </w:rPr>
        <w:t>5</w:t>
      </w:r>
      <w:r w:rsidRPr="008F64DB">
        <w:rPr>
          <w:rFonts w:asciiTheme="minorHAnsi" w:hAnsiTheme="minorHAnsi" w:cstheme="minorHAnsi"/>
          <w:szCs w:val="20"/>
        </w:rPr>
        <w:t xml:space="preserve"> tải trọng khác nhau. Trong quá trình vận hành, tải trọng nitơ tăng từ 0</w:t>
      </w:r>
      <w:r w:rsidR="00DF0AFE" w:rsidRPr="008F64DB">
        <w:rPr>
          <w:rFonts w:asciiTheme="minorHAnsi" w:hAnsiTheme="minorHAnsi" w:cstheme="minorHAnsi"/>
          <w:szCs w:val="20"/>
        </w:rPr>
        <w:t>.</w:t>
      </w:r>
      <w:r w:rsidRPr="008F64DB">
        <w:rPr>
          <w:rFonts w:asciiTheme="minorHAnsi" w:hAnsiTheme="minorHAnsi" w:cstheme="minorHAnsi"/>
          <w:szCs w:val="20"/>
        </w:rPr>
        <w:t>5 đến 4</w:t>
      </w:r>
      <w:r w:rsidR="00DF0AFE" w:rsidRPr="008F64DB">
        <w:rPr>
          <w:rFonts w:asciiTheme="minorHAnsi" w:hAnsiTheme="minorHAnsi" w:cstheme="minorHAnsi"/>
          <w:szCs w:val="20"/>
        </w:rPr>
        <w:t>.</w:t>
      </w:r>
      <w:r w:rsidRPr="008F64DB">
        <w:rPr>
          <w:rFonts w:asciiTheme="minorHAnsi" w:hAnsiTheme="minorHAnsi" w:cstheme="minorHAnsi"/>
          <w:szCs w:val="20"/>
        </w:rPr>
        <w:t>0 kg N/m</w:t>
      </w:r>
      <w:r w:rsidRPr="008F64DB">
        <w:rPr>
          <w:rFonts w:asciiTheme="minorHAnsi" w:hAnsiTheme="minorHAnsi" w:cstheme="minorHAnsi"/>
          <w:szCs w:val="20"/>
          <w:vertAlign w:val="superscript"/>
        </w:rPr>
        <w:t>3</w:t>
      </w:r>
      <w:r w:rsidRPr="008F64DB">
        <w:rPr>
          <w:rFonts w:asciiTheme="minorHAnsi" w:hAnsiTheme="minorHAnsi" w:cstheme="minorHAnsi"/>
          <w:szCs w:val="20"/>
        </w:rPr>
        <w:t>.ngày và nồng độ nitơ đầu vào là 200 mg N/L. Ở giai đoạn I mô hình vận hành ở tải trọng 0</w:t>
      </w:r>
      <w:r w:rsidR="00DF0AFE" w:rsidRPr="008F64DB">
        <w:rPr>
          <w:rFonts w:asciiTheme="minorHAnsi" w:hAnsiTheme="minorHAnsi" w:cstheme="minorHAnsi"/>
          <w:szCs w:val="20"/>
        </w:rPr>
        <w:t>.</w:t>
      </w:r>
      <w:r w:rsidRPr="008F64DB">
        <w:rPr>
          <w:rFonts w:asciiTheme="minorHAnsi" w:hAnsiTheme="minorHAnsi" w:cstheme="minorHAnsi"/>
          <w:szCs w:val="20"/>
        </w:rPr>
        <w:t>5 kg N/m</w:t>
      </w:r>
      <w:r w:rsidRPr="008F64DB">
        <w:rPr>
          <w:rFonts w:asciiTheme="minorHAnsi" w:hAnsiTheme="minorHAnsi" w:cstheme="minorHAnsi"/>
          <w:szCs w:val="20"/>
          <w:vertAlign w:val="superscript"/>
        </w:rPr>
        <w:t>3</w:t>
      </w:r>
      <w:r w:rsidRPr="008F64DB">
        <w:rPr>
          <w:rFonts w:asciiTheme="minorHAnsi" w:hAnsiTheme="minorHAnsi" w:cstheme="minorHAnsi"/>
          <w:szCs w:val="20"/>
        </w:rPr>
        <w:t>.ngày, lần lượt ở  các giai đoạn II; III; IV và V mô hình EGSB được vận hành với các tải như sau: 1 kg N/m</w:t>
      </w:r>
      <w:r w:rsidRPr="008F64DB">
        <w:rPr>
          <w:rFonts w:asciiTheme="minorHAnsi" w:hAnsiTheme="minorHAnsi" w:cstheme="minorHAnsi"/>
          <w:szCs w:val="20"/>
          <w:vertAlign w:val="superscript"/>
        </w:rPr>
        <w:t>3</w:t>
      </w:r>
      <w:r w:rsidR="00626D24" w:rsidRPr="008F64DB">
        <w:rPr>
          <w:rFonts w:asciiTheme="minorHAnsi" w:hAnsiTheme="minorHAnsi" w:cstheme="minorHAnsi"/>
          <w:szCs w:val="20"/>
        </w:rPr>
        <w:t>.ngày, 2</w:t>
      </w:r>
      <w:r w:rsidRPr="008F64DB">
        <w:rPr>
          <w:rFonts w:asciiTheme="minorHAnsi" w:hAnsiTheme="minorHAnsi" w:cstheme="minorHAnsi"/>
          <w:szCs w:val="20"/>
        </w:rPr>
        <w:t>kg N/m</w:t>
      </w:r>
      <w:r w:rsidRPr="008F64DB">
        <w:rPr>
          <w:rFonts w:asciiTheme="minorHAnsi" w:hAnsiTheme="minorHAnsi" w:cstheme="minorHAnsi"/>
          <w:szCs w:val="20"/>
          <w:vertAlign w:val="superscript"/>
        </w:rPr>
        <w:t>3</w:t>
      </w:r>
      <w:r w:rsidRPr="008F64DB">
        <w:rPr>
          <w:rFonts w:asciiTheme="minorHAnsi" w:hAnsiTheme="minorHAnsi" w:cstheme="minorHAnsi"/>
          <w:szCs w:val="20"/>
        </w:rPr>
        <w:t>/ngày, 3 kg N/m</w:t>
      </w:r>
      <w:r w:rsidRPr="008F64DB">
        <w:rPr>
          <w:rFonts w:asciiTheme="minorHAnsi" w:hAnsiTheme="minorHAnsi" w:cstheme="minorHAnsi"/>
          <w:szCs w:val="20"/>
          <w:vertAlign w:val="superscript"/>
        </w:rPr>
        <w:t>3</w:t>
      </w:r>
      <w:r w:rsidRPr="008F64DB">
        <w:rPr>
          <w:rFonts w:asciiTheme="minorHAnsi" w:hAnsiTheme="minorHAnsi" w:cstheme="minorHAnsi"/>
          <w:szCs w:val="20"/>
        </w:rPr>
        <w:t>.ngày và kg 4 N/m</w:t>
      </w:r>
      <w:r w:rsidRPr="008F64DB">
        <w:rPr>
          <w:rFonts w:asciiTheme="minorHAnsi" w:hAnsiTheme="minorHAnsi" w:cstheme="minorHAnsi"/>
          <w:szCs w:val="20"/>
          <w:vertAlign w:val="superscript"/>
        </w:rPr>
        <w:t>3</w:t>
      </w:r>
      <w:r w:rsidRPr="008F64DB">
        <w:rPr>
          <w:rFonts w:asciiTheme="minorHAnsi" w:hAnsiTheme="minorHAnsi" w:cstheme="minorHAnsi"/>
          <w:szCs w:val="20"/>
        </w:rPr>
        <w:t xml:space="preserve">.ngày. </w:t>
      </w:r>
    </w:p>
    <w:p w:rsidR="00150AE1" w:rsidRPr="003F6D23" w:rsidRDefault="000F42DE" w:rsidP="00150AE1">
      <w:pPr>
        <w:tabs>
          <w:tab w:val="left" w:pos="540"/>
        </w:tabs>
        <w:ind w:firstLine="0"/>
        <w:outlineLvl w:val="2"/>
        <w:rPr>
          <w:rFonts w:asciiTheme="minorHAnsi" w:hAnsiTheme="minorHAnsi" w:cstheme="minorHAnsi"/>
          <w:i/>
          <w:szCs w:val="20"/>
          <w:lang w:val="pt-BR"/>
        </w:rPr>
      </w:pPr>
      <w:r>
        <w:rPr>
          <w:rFonts w:asciiTheme="minorHAnsi" w:hAnsiTheme="minorHAnsi" w:cstheme="minorHAnsi"/>
          <w:i/>
          <w:szCs w:val="20"/>
        </w:rPr>
        <w:t>3.1.3</w:t>
      </w:r>
      <w:r w:rsidR="00150AE1" w:rsidRPr="003F6D23">
        <w:rPr>
          <w:rFonts w:asciiTheme="minorHAnsi" w:hAnsiTheme="minorHAnsi" w:cstheme="minorHAnsi"/>
          <w:i/>
          <w:szCs w:val="20"/>
        </w:rPr>
        <w:t xml:space="preserve">.  </w:t>
      </w:r>
      <w:bookmarkStart w:id="7" w:name="_Toc439148807"/>
      <w:bookmarkStart w:id="8" w:name="_Toc439170835"/>
      <w:r w:rsidR="00150AE1" w:rsidRPr="003F6D23">
        <w:rPr>
          <w:rFonts w:asciiTheme="minorHAnsi" w:hAnsiTheme="minorHAnsi" w:cstheme="minorHAnsi"/>
          <w:i/>
          <w:szCs w:val="20"/>
          <w:lang w:val="pt-BR"/>
        </w:rPr>
        <w:t>Tốc độ loại bỏ tổng nitơ (TNRR)</w:t>
      </w:r>
      <w:bookmarkEnd w:id="7"/>
      <w:bookmarkEnd w:id="8"/>
    </w:p>
    <w:p w:rsidR="00150AE1" w:rsidRPr="008F64DB" w:rsidRDefault="00150AE1" w:rsidP="00150AE1">
      <w:pPr>
        <w:rPr>
          <w:rFonts w:asciiTheme="minorHAnsi" w:hAnsiTheme="minorHAnsi" w:cstheme="minorHAnsi"/>
          <w:szCs w:val="20"/>
          <w:lang w:val="pt-BR"/>
        </w:rPr>
      </w:pPr>
      <w:r w:rsidRPr="008F64DB">
        <w:rPr>
          <w:rFonts w:asciiTheme="minorHAnsi" w:hAnsiTheme="minorHAnsi" w:cstheme="minorHAnsi"/>
          <w:szCs w:val="20"/>
          <w:lang w:val="pt-BR"/>
        </w:rPr>
        <w:t xml:space="preserve">Sau 120 ngày tích lũy sinh khối trong mô hình EGSB, lượng sinh khối Anammox trong bể EGSB là 13880 mg MLSS/L. </w:t>
      </w:r>
      <w:r w:rsidR="00DA7EB3" w:rsidRPr="008F64DB">
        <w:rPr>
          <w:rFonts w:asciiTheme="minorHAnsi" w:hAnsiTheme="minorHAnsi" w:cstheme="minorHAnsi"/>
          <w:szCs w:val="20"/>
          <w:lang w:val="pt-BR"/>
        </w:rPr>
        <w:t>Ở 5</w:t>
      </w:r>
      <w:r w:rsidR="00165636" w:rsidRPr="008F64DB">
        <w:rPr>
          <w:rFonts w:asciiTheme="minorHAnsi" w:hAnsiTheme="minorHAnsi" w:cstheme="minorHAnsi"/>
          <w:szCs w:val="20"/>
          <w:lang w:val="pt-BR"/>
        </w:rPr>
        <w:t xml:space="preserve"> tải trọng vận hành </w:t>
      </w:r>
      <w:r w:rsidR="00DA7EB3" w:rsidRPr="008F64DB">
        <w:rPr>
          <w:rFonts w:asciiTheme="minorHAnsi" w:hAnsiTheme="minorHAnsi" w:cstheme="minorHAnsi"/>
          <w:szCs w:val="20"/>
          <w:lang w:val="pt-BR"/>
        </w:rPr>
        <w:t>khác nhau, tốc độ</w:t>
      </w:r>
      <w:r w:rsidRPr="008F64DB">
        <w:rPr>
          <w:rFonts w:asciiTheme="minorHAnsi" w:hAnsiTheme="minorHAnsi" w:cstheme="minorHAnsi"/>
          <w:szCs w:val="20"/>
          <w:lang w:val="pt-BR"/>
        </w:rPr>
        <w:t xml:space="preserve"> loại bỏ TN (</w:t>
      </w:r>
      <w:r w:rsidRPr="008F64DB">
        <w:rPr>
          <w:rFonts w:asciiTheme="minorHAnsi" w:hAnsiTheme="minorHAnsi" w:cstheme="minorHAnsi"/>
          <w:iCs/>
          <w:szCs w:val="20"/>
        </w:rPr>
        <w:t>Total Nitrogen)</w:t>
      </w:r>
      <w:r w:rsidRPr="008F64DB">
        <w:rPr>
          <w:rFonts w:asciiTheme="minorHAnsi" w:hAnsiTheme="minorHAnsi" w:cstheme="minorHAnsi"/>
          <w:szCs w:val="20"/>
          <w:lang w:val="pt-BR"/>
        </w:rPr>
        <w:t xml:space="preserve"> tăng lên nhanh từ 0</w:t>
      </w:r>
      <w:r w:rsidR="00DF0AFE" w:rsidRPr="008F64DB">
        <w:rPr>
          <w:rFonts w:asciiTheme="minorHAnsi" w:hAnsiTheme="minorHAnsi" w:cstheme="minorHAnsi"/>
          <w:szCs w:val="20"/>
        </w:rPr>
        <w:t>.</w:t>
      </w:r>
      <w:r w:rsidRPr="008F64DB">
        <w:rPr>
          <w:rFonts w:asciiTheme="minorHAnsi" w:hAnsiTheme="minorHAnsi" w:cstheme="minorHAnsi"/>
          <w:szCs w:val="20"/>
          <w:lang w:val="pt-BR"/>
        </w:rPr>
        <w:t>5 kg N/m</w:t>
      </w:r>
      <w:r w:rsidRPr="008F64DB">
        <w:rPr>
          <w:rFonts w:asciiTheme="minorHAnsi" w:hAnsiTheme="minorHAnsi" w:cstheme="minorHAnsi"/>
          <w:szCs w:val="20"/>
          <w:vertAlign w:val="superscript"/>
          <w:lang w:val="pt-BR"/>
        </w:rPr>
        <w:t>3</w:t>
      </w:r>
      <w:r w:rsidRPr="008F64DB">
        <w:rPr>
          <w:rFonts w:asciiTheme="minorHAnsi" w:hAnsiTheme="minorHAnsi" w:cstheme="minorHAnsi"/>
          <w:szCs w:val="20"/>
          <w:lang w:val="pt-BR"/>
        </w:rPr>
        <w:t>.ngày vào ngày đầu vận hành (ngày thứ 1) lên 4 kg N/m</w:t>
      </w:r>
      <w:r w:rsidRPr="008F64DB">
        <w:rPr>
          <w:rFonts w:asciiTheme="minorHAnsi" w:hAnsiTheme="minorHAnsi" w:cstheme="minorHAnsi"/>
          <w:szCs w:val="20"/>
          <w:vertAlign w:val="superscript"/>
          <w:lang w:val="pt-BR"/>
        </w:rPr>
        <w:t>3</w:t>
      </w:r>
      <w:r w:rsidRPr="008F64DB">
        <w:rPr>
          <w:rFonts w:asciiTheme="minorHAnsi" w:hAnsiTheme="minorHAnsi" w:cstheme="minorHAnsi"/>
          <w:szCs w:val="20"/>
          <w:lang w:val="pt-BR"/>
        </w:rPr>
        <w:t>.ngày (ngày thứ 120). TNRR (</w:t>
      </w:r>
      <w:r w:rsidRPr="008F64DB">
        <w:rPr>
          <w:rFonts w:asciiTheme="minorHAnsi" w:hAnsiTheme="minorHAnsi" w:cstheme="minorHAnsi"/>
          <w:iCs/>
          <w:szCs w:val="20"/>
        </w:rPr>
        <w:t>Total nitrogen removal rate)</w:t>
      </w:r>
      <w:r w:rsidRPr="008F64DB">
        <w:rPr>
          <w:rFonts w:asciiTheme="minorHAnsi" w:hAnsiTheme="minorHAnsi" w:cstheme="minorHAnsi"/>
          <w:szCs w:val="20"/>
          <w:lang w:val="pt-BR"/>
        </w:rPr>
        <w:t xml:space="preserve"> cao nhất là 2</w:t>
      </w:r>
      <w:r w:rsidR="00DF0AFE" w:rsidRPr="008F64DB">
        <w:rPr>
          <w:rFonts w:asciiTheme="minorHAnsi" w:hAnsiTheme="minorHAnsi" w:cstheme="minorHAnsi"/>
          <w:szCs w:val="20"/>
        </w:rPr>
        <w:t>.</w:t>
      </w:r>
      <w:r w:rsidRPr="008F64DB">
        <w:rPr>
          <w:rFonts w:asciiTheme="minorHAnsi" w:hAnsiTheme="minorHAnsi" w:cstheme="minorHAnsi"/>
          <w:szCs w:val="20"/>
          <w:lang w:val="pt-BR"/>
        </w:rPr>
        <w:t>55 kg N/m</w:t>
      </w:r>
      <w:r w:rsidRPr="008F64DB">
        <w:rPr>
          <w:rFonts w:asciiTheme="minorHAnsi" w:hAnsiTheme="minorHAnsi" w:cstheme="minorHAnsi"/>
          <w:szCs w:val="20"/>
          <w:vertAlign w:val="superscript"/>
          <w:lang w:val="pt-BR"/>
        </w:rPr>
        <w:t>3</w:t>
      </w:r>
      <w:r w:rsidRPr="008F64DB">
        <w:rPr>
          <w:rFonts w:asciiTheme="minorHAnsi" w:hAnsiTheme="minorHAnsi" w:cstheme="minorHAnsi"/>
          <w:szCs w:val="20"/>
          <w:lang w:val="pt-BR"/>
        </w:rPr>
        <w:t>.ngày đã đạt được với tổng nitơ đầu vào là 1500 mg N/L, thời gian lưu nước (HRT) là 9 giờ, tương ứng với hiệu quả loại bỏ tổng nitơ là 64</w:t>
      </w:r>
      <w:r w:rsidR="00DF0AFE" w:rsidRPr="008F64DB">
        <w:rPr>
          <w:rFonts w:asciiTheme="minorHAnsi" w:hAnsiTheme="minorHAnsi" w:cstheme="minorHAnsi"/>
          <w:szCs w:val="20"/>
        </w:rPr>
        <w:t>.</w:t>
      </w:r>
      <w:r w:rsidRPr="008F64DB">
        <w:rPr>
          <w:rFonts w:asciiTheme="minorHAnsi" w:hAnsiTheme="minorHAnsi" w:cstheme="minorHAnsi"/>
          <w:szCs w:val="20"/>
          <w:lang w:val="pt-BR"/>
        </w:rPr>
        <w:t xml:space="preserve">1% (ngày thứ 117).  </w:t>
      </w:r>
      <w:r w:rsidR="00BE6F6B" w:rsidRPr="008F64DB">
        <w:rPr>
          <w:szCs w:val="20"/>
          <w:lang w:val="pt-BR"/>
        </w:rPr>
        <w:t>Struos</w:t>
      </w:r>
      <w:r w:rsidR="00186B38" w:rsidRPr="008F64DB">
        <w:rPr>
          <w:szCs w:val="20"/>
          <w:lang w:val="pt-BR"/>
        </w:rPr>
        <w:t xml:space="preserve"> </w:t>
      </w:r>
      <w:r w:rsidR="00186B38" w:rsidRPr="00F21630">
        <w:rPr>
          <w:color w:val="FF0000"/>
          <w:szCs w:val="20"/>
          <w:lang w:val="pt-BR"/>
        </w:rPr>
        <w:t xml:space="preserve">và cộng sự </w:t>
      </w:r>
      <w:r w:rsidR="00BE6F6B" w:rsidRPr="008F64DB">
        <w:rPr>
          <w:szCs w:val="20"/>
          <w:lang w:val="pt-BR"/>
        </w:rPr>
        <w:t>(1997) báo cáo rằng cần khoảng 84 ngày vận hành để đạt được TNRR là 1,1 kg N/m</w:t>
      </w:r>
      <w:r w:rsidR="00BE6F6B" w:rsidRPr="008F64DB">
        <w:rPr>
          <w:szCs w:val="20"/>
          <w:vertAlign w:val="superscript"/>
          <w:lang w:val="pt-BR"/>
        </w:rPr>
        <w:t>3</w:t>
      </w:r>
      <w:r w:rsidR="00BE6F6B" w:rsidRPr="008F64DB">
        <w:rPr>
          <w:szCs w:val="20"/>
          <w:lang w:val="pt-BR"/>
        </w:rPr>
        <w:t>.ngày trong một thí ngh</w:t>
      </w:r>
      <w:bookmarkStart w:id="9" w:name="_GoBack"/>
      <w:bookmarkEnd w:id="9"/>
      <w:r w:rsidR="00BE6F6B" w:rsidRPr="008F64DB">
        <w:rPr>
          <w:szCs w:val="20"/>
          <w:lang w:val="pt-BR"/>
        </w:rPr>
        <w:t xml:space="preserve">iệm sử dụng bể chứa giá thể cổ định (fix-bed reactor). Struos </w:t>
      </w:r>
      <w:r w:rsidR="00186B38" w:rsidRPr="00F21630">
        <w:rPr>
          <w:color w:val="FF0000"/>
          <w:szCs w:val="20"/>
          <w:lang w:val="pt-BR"/>
        </w:rPr>
        <w:t xml:space="preserve">và cộng sự </w:t>
      </w:r>
      <w:r w:rsidR="00BE6F6B" w:rsidRPr="008F64DB">
        <w:rPr>
          <w:szCs w:val="20"/>
          <w:lang w:val="pt-BR"/>
        </w:rPr>
        <w:t>(1997) cũng báo cáo rằng phải cần đến 115 ngày mới đạt được TNRR là 1,8 kg N/m</w:t>
      </w:r>
      <w:r w:rsidR="00BE6F6B" w:rsidRPr="008F64DB">
        <w:rPr>
          <w:szCs w:val="20"/>
          <w:vertAlign w:val="superscript"/>
          <w:lang w:val="pt-BR"/>
        </w:rPr>
        <w:t>3</w:t>
      </w:r>
      <w:r w:rsidR="00BE6F6B" w:rsidRPr="008F64DB">
        <w:rPr>
          <w:szCs w:val="20"/>
          <w:lang w:val="pt-BR"/>
        </w:rPr>
        <w:t>.ngày trong thí nghiệm sử dụng bể ngập nước (fluidized-bed reactor)</w:t>
      </w:r>
      <w:r w:rsidR="00F320AF" w:rsidRPr="008F64DB">
        <w:rPr>
          <w:szCs w:val="20"/>
          <w:lang w:val="pt-BR"/>
        </w:rPr>
        <w:t xml:space="preserve"> </w:t>
      </w:r>
      <w:r w:rsidR="000A2489" w:rsidRPr="008F64DB">
        <w:rPr>
          <w:szCs w:val="20"/>
          <w:lang w:val="pt-BR"/>
        </w:rPr>
        <w:fldChar w:fldCharType="begin"/>
      </w:r>
      <w:r w:rsidR="00167E3B" w:rsidRPr="008F64DB">
        <w:rPr>
          <w:szCs w:val="20"/>
          <w:lang w:val="pt-BR"/>
        </w:rPr>
        <w:instrText xml:space="preserve"> ADDIN EN.CITE &lt;EndNote&gt;&lt;Cite&gt;&lt;Author&gt;[9]&amp;#x9;Strous M.&lt;/Author&gt;&lt;Year&gt;1997&lt;/Year&gt;&lt;RecNum&gt;10&lt;/RecNum&gt;&lt;DisplayText&gt;[9]&lt;/DisplayText&gt;&lt;record&gt;&lt;rec-number&gt;10&lt;/rec-number&gt;&lt;foreign-keys&gt;&lt;key app="EN" db-id="ttvfttwrkxt9zzex52rx9fxzdvr5a2zet2rx" timestamp="1476843325"&gt;10&lt;/key&gt;&lt;/foreign-keys&gt;&lt;ref-type name="Report"&gt;27&lt;/ref-type&gt;&lt;contributors&gt;&lt;authors&gt;&lt;author&gt;[9]&amp;#x9;Strous M., &lt;/author&gt;&lt;author&gt;van Gerven E., &lt;/author&gt;&lt;author&gt;Kuenen J.G, Jetten M  &lt;/author&gt;&lt;/authors&gt;&lt;/contributors&gt;&lt;titles&gt;&lt;title&gt;Ammonium removal from concentrated waste steams with the anaerobic ammonium oxidation (Anammox) process in different reactor configurations, Water Res, 31, 1955-1962.&lt;/title&gt;&lt;/titles&gt;&lt;dates&gt;&lt;year&gt;1997&lt;/year&gt;&lt;/dates&gt;&lt;urls&gt;&lt;/urls&gt;&lt;language&gt;E&lt;/language&gt;&lt;/record&gt;&lt;/Cite&gt;&lt;Cite&gt;&lt;Author&gt;[9]&amp;#x9;Strous M.&lt;/Author&gt;&lt;Year&gt;1997&lt;/Year&gt;&lt;RecNum&gt;10&lt;/RecNum&gt;&lt;record&gt;&lt;rec-number&gt;10&lt;/rec-number&gt;&lt;foreign-keys&gt;&lt;key app="EN" db-id="ttvfttwrkxt9zzex52rx9fxzdvr5a2zet2rx" timestamp="1476843325"&gt;10&lt;/key&gt;&lt;/foreign-keys&gt;&lt;ref-type name="Report"&gt;27&lt;/ref-type&gt;&lt;contributors&gt;&lt;authors&gt;&lt;author&gt;[9]&amp;#x9;Strous M., &lt;/author&gt;&lt;author&gt;van Gerven E., &lt;/author&gt;&lt;author&gt;Kuenen J.G, Jetten M  &lt;/author&gt;&lt;/authors&gt;&lt;/contributors&gt;&lt;titles&gt;&lt;title&gt;Ammonium removal from concentrated waste steams with the anaerobic ammonium oxidation (Anammox) process in different reactor configurations, Water Res, 31, 1955-1962.&lt;/title&gt;&lt;/titles&gt;&lt;dates&gt;&lt;year&gt;1997&lt;/year&gt;&lt;/dates&gt;&lt;urls&gt;&lt;/urls&gt;&lt;language&gt;E&lt;/language&gt;&lt;/record&gt;&lt;/Cite&gt;&lt;/EndNote&gt;</w:instrText>
      </w:r>
      <w:r w:rsidR="000A2489" w:rsidRPr="008F64DB">
        <w:rPr>
          <w:szCs w:val="20"/>
          <w:lang w:val="pt-BR"/>
        </w:rPr>
        <w:fldChar w:fldCharType="separate"/>
      </w:r>
      <w:r w:rsidR="00167E3B" w:rsidRPr="008F64DB">
        <w:rPr>
          <w:noProof/>
          <w:szCs w:val="20"/>
          <w:lang w:val="pt-BR"/>
        </w:rPr>
        <w:t>[9]</w:t>
      </w:r>
      <w:r w:rsidR="000A2489" w:rsidRPr="008F64DB">
        <w:rPr>
          <w:szCs w:val="20"/>
          <w:lang w:val="pt-BR"/>
        </w:rPr>
        <w:fldChar w:fldCharType="end"/>
      </w:r>
      <w:r w:rsidR="00B122CB" w:rsidRPr="008F64DB">
        <w:rPr>
          <w:szCs w:val="20"/>
          <w:lang w:val="pt-BR"/>
        </w:rPr>
        <w:t>.</w:t>
      </w:r>
      <w:r w:rsidR="00BE6F6B" w:rsidRPr="008F64DB">
        <w:rPr>
          <w:rFonts w:asciiTheme="majorHAnsi" w:hAnsiTheme="majorHAnsi" w:cstheme="majorHAnsi"/>
          <w:sz w:val="26"/>
          <w:szCs w:val="26"/>
          <w:lang w:val="pt-BR"/>
        </w:rPr>
        <w:t xml:space="preserve"> </w:t>
      </w:r>
      <w:r w:rsidRPr="008F64DB">
        <w:rPr>
          <w:rFonts w:asciiTheme="minorHAnsi" w:hAnsiTheme="minorHAnsi" w:cstheme="minorHAnsi"/>
          <w:szCs w:val="20"/>
          <w:lang w:val="pt-BR"/>
        </w:rPr>
        <w:t xml:space="preserve">Kết quả được thể hiện ở </w:t>
      </w:r>
      <w:r w:rsidR="00186B38" w:rsidRPr="008F64DB">
        <w:rPr>
          <w:rFonts w:asciiTheme="minorHAnsi" w:hAnsiTheme="minorHAnsi" w:cstheme="minorHAnsi"/>
          <w:szCs w:val="20"/>
          <w:lang w:val="pt-BR"/>
        </w:rPr>
        <w:t>H</w:t>
      </w:r>
      <w:r w:rsidRPr="008F64DB">
        <w:rPr>
          <w:rFonts w:asciiTheme="minorHAnsi" w:hAnsiTheme="minorHAnsi" w:cstheme="minorHAnsi"/>
          <w:szCs w:val="20"/>
          <w:lang w:val="pt-BR"/>
        </w:rPr>
        <w:t>ình 3.</w:t>
      </w:r>
    </w:p>
    <w:p w:rsidR="00BB61F8" w:rsidRPr="008F64DB" w:rsidRDefault="006D287F" w:rsidP="006D287F">
      <w:pPr>
        <w:pStyle w:val="Heading1"/>
        <w:numPr>
          <w:ilvl w:val="0"/>
          <w:numId w:val="0"/>
        </w:numPr>
        <w:jc w:val="center"/>
        <w:rPr>
          <w:rFonts w:cstheme="minorHAnsi"/>
        </w:rPr>
      </w:pPr>
      <w:r w:rsidRPr="008F64DB">
        <w:rPr>
          <w:rFonts w:cstheme="minorHAnsi"/>
          <w:noProof/>
        </w:rPr>
        <w:drawing>
          <wp:inline distT="0" distB="0" distL="0" distR="0" wp14:anchorId="51DDEEB7" wp14:editId="4A1BD199">
            <wp:extent cx="2881962" cy="1461945"/>
            <wp:effectExtent l="0" t="0" r="0" b="508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2250" cy="1462091"/>
                    </a:xfrm>
                    <a:prstGeom prst="rect">
                      <a:avLst/>
                    </a:prstGeom>
                    <a:noFill/>
                    <a:ln>
                      <a:noFill/>
                    </a:ln>
                  </pic:spPr>
                </pic:pic>
              </a:graphicData>
            </a:graphic>
          </wp:inline>
        </w:drawing>
      </w:r>
    </w:p>
    <w:p w:rsidR="006D287F" w:rsidRPr="008F64DB" w:rsidRDefault="006D287F" w:rsidP="006D287F">
      <w:pPr>
        <w:jc w:val="center"/>
        <w:rPr>
          <w:rFonts w:asciiTheme="minorHAnsi" w:hAnsiTheme="minorHAnsi" w:cstheme="minorHAnsi"/>
          <w:szCs w:val="26"/>
          <w:lang w:val="pt-BR"/>
        </w:rPr>
      </w:pPr>
      <w:bookmarkStart w:id="10" w:name="_Toc439233564"/>
      <w:r w:rsidRPr="008F64DB">
        <w:rPr>
          <w:rFonts w:asciiTheme="minorHAnsi" w:hAnsiTheme="minorHAnsi" w:cstheme="minorHAnsi"/>
          <w:b/>
          <w:szCs w:val="26"/>
          <w:lang w:val="pt-BR"/>
        </w:rPr>
        <w:t>Hình 3.</w:t>
      </w:r>
      <w:r w:rsidRPr="008F64DB">
        <w:rPr>
          <w:rFonts w:asciiTheme="minorHAnsi" w:hAnsiTheme="minorHAnsi" w:cstheme="minorHAnsi"/>
          <w:szCs w:val="26"/>
          <w:lang w:val="pt-BR"/>
        </w:rPr>
        <w:t xml:space="preserve">  Tải trọng loại bỏ nitơ theo thời gian vận hành thí nghiệm</w:t>
      </w:r>
      <w:bookmarkEnd w:id="10"/>
    </w:p>
    <w:p w:rsidR="00BE6F6B" w:rsidRPr="008F64DB" w:rsidRDefault="00BE6F6B" w:rsidP="00BE6F6B">
      <w:pPr>
        <w:spacing w:before="120" w:after="120" w:line="360" w:lineRule="auto"/>
        <w:rPr>
          <w:rFonts w:asciiTheme="minorHAnsi" w:hAnsiTheme="minorHAnsi" w:cstheme="minorHAnsi"/>
          <w:szCs w:val="20"/>
          <w:lang w:val="pt-BR"/>
        </w:rPr>
      </w:pPr>
      <w:r w:rsidRPr="008F64DB">
        <w:rPr>
          <w:rFonts w:asciiTheme="minorHAnsi" w:hAnsiTheme="minorHAnsi" w:cstheme="minorHAnsi"/>
          <w:szCs w:val="20"/>
          <w:lang w:val="pt-BR"/>
        </w:rPr>
        <w:t>Trong nghiên cứu này, ở các tải trọng vận hành khác nhau thì tốc độ loại bỏ NH</w:t>
      </w:r>
      <w:r w:rsidRPr="008F64DB">
        <w:rPr>
          <w:rFonts w:asciiTheme="minorHAnsi" w:hAnsiTheme="minorHAnsi" w:cstheme="minorHAnsi"/>
          <w:szCs w:val="20"/>
          <w:vertAlign w:val="subscript"/>
          <w:lang w:val="pt-BR"/>
        </w:rPr>
        <w:t>4</w:t>
      </w:r>
      <w:r w:rsidRPr="008F64DB">
        <w:rPr>
          <w:rFonts w:asciiTheme="minorHAnsi" w:hAnsiTheme="minorHAnsi" w:cstheme="minorHAnsi"/>
          <w:szCs w:val="20"/>
          <w:vertAlign w:val="superscript"/>
          <w:lang w:val="pt-BR"/>
        </w:rPr>
        <w:t xml:space="preserve">+ </w:t>
      </w:r>
      <w:r w:rsidRPr="008F64DB">
        <w:rPr>
          <w:rFonts w:asciiTheme="minorHAnsi" w:hAnsiTheme="minorHAnsi" w:cstheme="minorHAnsi"/>
          <w:szCs w:val="20"/>
          <w:lang w:val="pt-BR"/>
        </w:rPr>
        <w:t>-N là 0</w:t>
      </w:r>
      <w:r w:rsidR="00175A73" w:rsidRPr="008F64DB">
        <w:rPr>
          <w:rFonts w:asciiTheme="minorHAnsi" w:hAnsiTheme="minorHAnsi" w:cstheme="minorHAnsi"/>
          <w:szCs w:val="20"/>
          <w:lang w:val="pt-BR"/>
        </w:rPr>
        <w:t>.</w:t>
      </w:r>
      <w:r w:rsidRPr="008F64DB">
        <w:rPr>
          <w:rFonts w:asciiTheme="minorHAnsi" w:hAnsiTheme="minorHAnsi" w:cstheme="minorHAnsi"/>
          <w:szCs w:val="20"/>
          <w:lang w:val="pt-BR"/>
        </w:rPr>
        <w:t>5 kg N/m</w:t>
      </w:r>
      <w:r w:rsidRPr="008F64DB">
        <w:rPr>
          <w:rFonts w:asciiTheme="minorHAnsi" w:hAnsiTheme="minorHAnsi" w:cstheme="minorHAnsi"/>
          <w:szCs w:val="20"/>
          <w:vertAlign w:val="superscript"/>
          <w:lang w:val="pt-BR"/>
        </w:rPr>
        <w:t>3</w:t>
      </w:r>
      <w:r w:rsidRPr="008F64DB">
        <w:rPr>
          <w:rFonts w:asciiTheme="minorHAnsi" w:hAnsiTheme="minorHAnsi" w:cstheme="minorHAnsi"/>
          <w:szCs w:val="20"/>
          <w:lang w:val="pt-BR"/>
        </w:rPr>
        <w:t xml:space="preserve">.ngày được xem xét như tiêu chuẩn để so sánh với quá trình Anammox (trong quá trình nitrat hóa và khử nitrat, tải </w:t>
      </w:r>
      <w:r w:rsidRPr="008F64DB">
        <w:rPr>
          <w:rFonts w:asciiTheme="minorHAnsi" w:hAnsiTheme="minorHAnsi" w:cstheme="minorHAnsi"/>
          <w:szCs w:val="20"/>
          <w:lang w:val="pt-BR"/>
        </w:rPr>
        <w:lastRenderedPageBreak/>
        <w:t>trọng loại bỏ NH</w:t>
      </w:r>
      <w:r w:rsidRPr="008F64DB">
        <w:rPr>
          <w:rFonts w:asciiTheme="minorHAnsi" w:hAnsiTheme="minorHAnsi" w:cstheme="minorHAnsi"/>
          <w:szCs w:val="20"/>
          <w:vertAlign w:val="subscript"/>
          <w:lang w:val="pt-BR"/>
        </w:rPr>
        <w:t>4</w:t>
      </w:r>
      <w:r w:rsidRPr="008F64DB">
        <w:rPr>
          <w:rFonts w:asciiTheme="minorHAnsi" w:hAnsiTheme="minorHAnsi" w:cstheme="minorHAnsi"/>
          <w:szCs w:val="20"/>
          <w:vertAlign w:val="superscript"/>
          <w:lang w:val="pt-BR"/>
        </w:rPr>
        <w:t xml:space="preserve">+ </w:t>
      </w:r>
      <w:r w:rsidRPr="008F64DB">
        <w:rPr>
          <w:rFonts w:asciiTheme="minorHAnsi" w:hAnsiTheme="minorHAnsi" w:cstheme="minorHAnsi"/>
          <w:szCs w:val="20"/>
          <w:lang w:val="pt-BR"/>
        </w:rPr>
        <w:t>-N cao nhất thông thường đạt được là 0</w:t>
      </w:r>
      <w:r w:rsidR="00137386" w:rsidRPr="008F64DB">
        <w:rPr>
          <w:rFonts w:asciiTheme="minorHAnsi" w:hAnsiTheme="minorHAnsi" w:cstheme="minorHAnsi"/>
          <w:szCs w:val="20"/>
          <w:lang w:val="pt-BR"/>
        </w:rPr>
        <w:t>.</w:t>
      </w:r>
      <w:r w:rsidRPr="008F64DB">
        <w:rPr>
          <w:rFonts w:asciiTheme="minorHAnsi" w:hAnsiTheme="minorHAnsi" w:cstheme="minorHAnsi"/>
          <w:szCs w:val="20"/>
          <w:lang w:val="pt-BR"/>
        </w:rPr>
        <w:t xml:space="preserve">3 </w:t>
      </w:r>
      <w:r w:rsidR="00137386" w:rsidRPr="008F64DB">
        <w:rPr>
          <w:rFonts w:asciiTheme="minorHAnsi" w:hAnsiTheme="minorHAnsi" w:cstheme="minorHAnsi"/>
          <w:szCs w:val="20"/>
          <w:lang w:val="pt-BR"/>
        </w:rPr>
        <w:t>–</w:t>
      </w:r>
      <w:r w:rsidRPr="008F64DB">
        <w:rPr>
          <w:rFonts w:asciiTheme="minorHAnsi" w:hAnsiTheme="minorHAnsi" w:cstheme="minorHAnsi"/>
          <w:szCs w:val="20"/>
          <w:lang w:val="pt-BR"/>
        </w:rPr>
        <w:t xml:space="preserve"> 0</w:t>
      </w:r>
      <w:r w:rsidR="00137386" w:rsidRPr="008F64DB">
        <w:rPr>
          <w:rFonts w:asciiTheme="minorHAnsi" w:hAnsiTheme="minorHAnsi" w:cstheme="minorHAnsi"/>
          <w:szCs w:val="20"/>
          <w:lang w:val="pt-BR"/>
        </w:rPr>
        <w:t>.</w:t>
      </w:r>
      <w:r w:rsidRPr="008F64DB">
        <w:rPr>
          <w:rFonts w:asciiTheme="minorHAnsi" w:hAnsiTheme="minorHAnsi" w:cstheme="minorHAnsi"/>
          <w:szCs w:val="20"/>
          <w:lang w:val="pt-BR"/>
        </w:rPr>
        <w:t>5 kg NH</w:t>
      </w:r>
      <w:r w:rsidRPr="008F64DB">
        <w:rPr>
          <w:rFonts w:asciiTheme="minorHAnsi" w:hAnsiTheme="minorHAnsi" w:cstheme="minorHAnsi"/>
          <w:szCs w:val="20"/>
          <w:vertAlign w:val="subscript"/>
          <w:lang w:val="pt-BR"/>
        </w:rPr>
        <w:t>4</w:t>
      </w:r>
      <w:r w:rsidRPr="008F64DB">
        <w:rPr>
          <w:rFonts w:asciiTheme="minorHAnsi" w:hAnsiTheme="minorHAnsi" w:cstheme="minorHAnsi"/>
          <w:szCs w:val="20"/>
          <w:vertAlign w:val="superscript"/>
          <w:lang w:val="pt-BR"/>
        </w:rPr>
        <w:t xml:space="preserve">+ </w:t>
      </w:r>
      <w:r w:rsidRPr="008F64DB">
        <w:rPr>
          <w:rFonts w:asciiTheme="minorHAnsi" w:hAnsiTheme="minorHAnsi" w:cstheme="minorHAnsi"/>
          <w:szCs w:val="20"/>
          <w:lang w:val="pt-BR"/>
        </w:rPr>
        <w:t>-N /m</w:t>
      </w:r>
      <w:r w:rsidRPr="008F64DB">
        <w:rPr>
          <w:rFonts w:asciiTheme="minorHAnsi" w:hAnsiTheme="minorHAnsi" w:cstheme="minorHAnsi"/>
          <w:szCs w:val="20"/>
          <w:vertAlign w:val="superscript"/>
          <w:lang w:val="pt-BR"/>
        </w:rPr>
        <w:t>3</w:t>
      </w:r>
      <w:r w:rsidR="00A62A5F" w:rsidRPr="008F64DB">
        <w:rPr>
          <w:rFonts w:asciiTheme="minorHAnsi" w:hAnsiTheme="minorHAnsi" w:cstheme="minorHAnsi"/>
          <w:szCs w:val="20"/>
          <w:lang w:val="pt-BR"/>
        </w:rPr>
        <w:t xml:space="preserve">.ngày) </w:t>
      </w:r>
      <w:r w:rsidR="000A2489" w:rsidRPr="008F64DB">
        <w:rPr>
          <w:rFonts w:asciiTheme="minorHAnsi" w:hAnsiTheme="minorHAnsi" w:cstheme="minorHAnsi"/>
          <w:szCs w:val="20"/>
          <w:lang w:val="pt-BR"/>
        </w:rPr>
        <w:fldChar w:fldCharType="begin"/>
      </w:r>
      <w:r w:rsidR="00167E3B" w:rsidRPr="008F64DB">
        <w:rPr>
          <w:rFonts w:asciiTheme="minorHAnsi" w:hAnsiTheme="minorHAnsi" w:cstheme="minorHAnsi"/>
          <w:szCs w:val="20"/>
          <w:lang w:val="pt-BR"/>
        </w:rPr>
        <w:instrText xml:space="preserve"> ADDIN EN.CITE &lt;EndNote&gt;&lt;Cite&gt;&lt;Author&gt;[9]&amp;#x9;Strous M.&lt;/Author&gt;&lt;Year&gt;1997&lt;/Year&gt;&lt;RecNum&gt;10&lt;/RecNum&gt;&lt;DisplayText&gt;[9]&lt;/DisplayText&gt;&lt;record&gt;&lt;rec-number&gt;10&lt;/rec-number&gt;&lt;foreign-keys&gt;&lt;key app="EN" db-id="ttvfttwrkxt9zzex52rx9fxzdvr5a2zet2rx" timestamp="1476843325"&gt;10&lt;/key&gt;&lt;/foreign-keys&gt;&lt;ref-type name="Report"&gt;27&lt;/ref-type&gt;&lt;contributors&gt;&lt;authors&gt;&lt;author&gt;[9]&amp;#x9;Strous M., &lt;/author&gt;&lt;author&gt;van Gerven E., &lt;/author&gt;&lt;author&gt;Kuenen J.G, Jetten M  &lt;/author&gt;&lt;/authors&gt;&lt;/contributors&gt;&lt;titles&gt;&lt;title&gt;Ammonium removal from concentrated waste steams with the anaerobic ammonium oxidation (Anammox) process in different reactor configurations, Water Res, 31, 1955-1962.&lt;/title&gt;&lt;/titles&gt;&lt;dates&gt;&lt;year&gt;1997&lt;/year&gt;&lt;/dates&gt;&lt;urls&gt;&lt;/urls&gt;&lt;language&gt;E&lt;/language&gt;&lt;/record&gt;&lt;/Cite&gt;&lt;/EndNote&gt;</w:instrText>
      </w:r>
      <w:r w:rsidR="000A2489" w:rsidRPr="008F64DB">
        <w:rPr>
          <w:rFonts w:asciiTheme="minorHAnsi" w:hAnsiTheme="minorHAnsi" w:cstheme="minorHAnsi"/>
          <w:szCs w:val="20"/>
          <w:lang w:val="pt-BR"/>
        </w:rPr>
        <w:fldChar w:fldCharType="separate"/>
      </w:r>
      <w:r w:rsidR="00167E3B" w:rsidRPr="008F64DB">
        <w:rPr>
          <w:rFonts w:asciiTheme="minorHAnsi" w:hAnsiTheme="minorHAnsi" w:cstheme="minorHAnsi"/>
          <w:noProof/>
          <w:szCs w:val="20"/>
          <w:lang w:val="pt-BR"/>
        </w:rPr>
        <w:t>[9]</w:t>
      </w:r>
      <w:r w:rsidR="000A2489" w:rsidRPr="008F64DB">
        <w:rPr>
          <w:rFonts w:asciiTheme="minorHAnsi" w:hAnsiTheme="minorHAnsi" w:cstheme="minorHAnsi"/>
          <w:szCs w:val="20"/>
          <w:lang w:val="pt-BR"/>
        </w:rPr>
        <w:fldChar w:fldCharType="end"/>
      </w:r>
      <w:r w:rsidR="00A62A5F" w:rsidRPr="008F64DB">
        <w:rPr>
          <w:szCs w:val="20"/>
          <w:lang w:val="pt-BR"/>
        </w:rPr>
        <w:t xml:space="preserve">.  </w:t>
      </w:r>
      <w:r w:rsidRPr="008F64DB">
        <w:rPr>
          <w:rFonts w:asciiTheme="minorHAnsi" w:hAnsiTheme="minorHAnsi" w:cstheme="minorHAnsi"/>
          <w:szCs w:val="20"/>
          <w:lang w:val="pt-BR"/>
        </w:rPr>
        <w:t xml:space="preserve">Kết quả </w:t>
      </w:r>
      <w:r w:rsidR="001F4D7D" w:rsidRPr="008F64DB">
        <w:rPr>
          <w:rFonts w:asciiTheme="minorHAnsi" w:hAnsiTheme="minorHAnsi" w:cstheme="minorHAnsi"/>
          <w:szCs w:val="20"/>
          <w:lang w:val="pt-BR"/>
        </w:rPr>
        <w:t>về tốc độ loại bỏ nitơ được thể hiện ở hình 4.</w:t>
      </w:r>
    </w:p>
    <w:p w:rsidR="001F4D7D" w:rsidRPr="008F64DB" w:rsidRDefault="00E20A56" w:rsidP="0029479B">
      <w:pPr>
        <w:ind w:firstLine="0"/>
        <w:jc w:val="center"/>
        <w:rPr>
          <w:rFonts w:asciiTheme="minorHAnsi" w:hAnsiTheme="minorHAnsi" w:cstheme="minorHAnsi"/>
          <w:szCs w:val="20"/>
          <w:lang w:val="pt-BR"/>
        </w:rPr>
      </w:pPr>
      <w:r w:rsidRPr="008F64DB">
        <w:rPr>
          <w:rFonts w:asciiTheme="minorHAnsi" w:hAnsiTheme="minorHAnsi" w:cstheme="minorHAnsi"/>
          <w:noProof/>
          <w:szCs w:val="20"/>
        </w:rPr>
        <w:drawing>
          <wp:inline distT="0" distB="0" distL="0" distR="0" wp14:anchorId="3FC676A7" wp14:editId="3BC2BBA9">
            <wp:extent cx="3044529" cy="1955800"/>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7471" cy="1957690"/>
                    </a:xfrm>
                    <a:prstGeom prst="rect">
                      <a:avLst/>
                    </a:prstGeom>
                    <a:noFill/>
                    <a:ln>
                      <a:noFill/>
                    </a:ln>
                  </pic:spPr>
                </pic:pic>
              </a:graphicData>
            </a:graphic>
          </wp:inline>
        </w:drawing>
      </w:r>
    </w:p>
    <w:p w:rsidR="001F4D7D" w:rsidRPr="008F64DB" w:rsidRDefault="001F4D7D" w:rsidP="0029479B">
      <w:pPr>
        <w:pStyle w:val="Caption"/>
        <w:rPr>
          <w:rFonts w:cstheme="majorHAnsi"/>
          <w:i w:val="0"/>
          <w:sz w:val="20"/>
          <w:lang w:val="pt-BR"/>
        </w:rPr>
      </w:pPr>
      <w:r w:rsidRPr="008F64DB">
        <w:rPr>
          <w:rFonts w:asciiTheme="minorHAnsi" w:hAnsiTheme="minorHAnsi" w:cstheme="minorHAnsi"/>
          <w:b/>
          <w:i w:val="0"/>
          <w:lang w:val="pt-BR"/>
        </w:rPr>
        <w:t>Hình 4.</w:t>
      </w:r>
      <w:r w:rsidRPr="008F64DB">
        <w:rPr>
          <w:rFonts w:asciiTheme="minorHAnsi" w:hAnsiTheme="minorHAnsi" w:cstheme="minorHAnsi"/>
          <w:lang w:val="pt-BR"/>
        </w:rPr>
        <w:t xml:space="preserve"> </w:t>
      </w:r>
      <w:r w:rsidRPr="008F64DB">
        <w:rPr>
          <w:rFonts w:cstheme="majorHAnsi"/>
          <w:i w:val="0"/>
          <w:sz w:val="20"/>
          <w:lang w:val="pt-BR"/>
        </w:rPr>
        <w:t>Tốc độ tiêu thụ (CR), sinh ra (PR) và loại bỏ (RR) các hợp chất nitơ ở các tải trọng</w:t>
      </w:r>
    </w:p>
    <w:p w:rsidR="00BE6F6B" w:rsidRPr="008F64DB" w:rsidRDefault="00BE6F6B" w:rsidP="0029479B">
      <w:pPr>
        <w:rPr>
          <w:rFonts w:asciiTheme="majorHAnsi" w:hAnsiTheme="majorHAnsi" w:cstheme="majorHAnsi"/>
          <w:sz w:val="26"/>
          <w:szCs w:val="26"/>
          <w:lang w:val="pt-BR"/>
        </w:rPr>
      </w:pPr>
      <w:r w:rsidRPr="008F64DB">
        <w:rPr>
          <w:rFonts w:asciiTheme="minorHAnsi" w:hAnsiTheme="minorHAnsi" w:cstheme="minorHAnsi"/>
          <w:szCs w:val="20"/>
          <w:lang w:val="pt-BR"/>
        </w:rPr>
        <w:t xml:space="preserve">Nhìn chung, </w:t>
      </w:r>
      <w:r w:rsidR="001F4D7D" w:rsidRPr="008F64DB">
        <w:rPr>
          <w:rFonts w:asciiTheme="minorHAnsi" w:hAnsiTheme="minorHAnsi" w:cstheme="minorHAnsi"/>
          <w:szCs w:val="20"/>
          <w:lang w:val="pt-BR"/>
        </w:rPr>
        <w:t>tốc độ</w:t>
      </w:r>
      <w:r w:rsidRPr="008F64DB">
        <w:rPr>
          <w:rFonts w:asciiTheme="minorHAnsi" w:hAnsiTheme="minorHAnsi" w:cstheme="minorHAnsi"/>
          <w:szCs w:val="20"/>
          <w:lang w:val="pt-BR"/>
        </w:rPr>
        <w:t xml:space="preserve"> loại bỏ tổng nitơ theo công nghệ truyền thống (nitrat hóa và khử nitrat) cho ứng dụng công nghiệp là từ</w:t>
      </w:r>
      <w:r w:rsidR="001F4D7D" w:rsidRPr="008F64DB">
        <w:rPr>
          <w:rFonts w:asciiTheme="minorHAnsi" w:hAnsiTheme="minorHAnsi" w:cstheme="minorHAnsi"/>
          <w:szCs w:val="20"/>
          <w:lang w:val="pt-BR"/>
        </w:rPr>
        <w:t xml:space="preserve"> tải trọng</w:t>
      </w:r>
      <w:r w:rsidRPr="008F64DB">
        <w:rPr>
          <w:rFonts w:asciiTheme="minorHAnsi" w:hAnsiTheme="minorHAnsi" w:cstheme="minorHAnsi"/>
          <w:szCs w:val="20"/>
          <w:lang w:val="pt-BR"/>
        </w:rPr>
        <w:t xml:space="preserve"> 0</w:t>
      </w:r>
      <w:r w:rsidR="00C22D10" w:rsidRPr="008F64DB">
        <w:rPr>
          <w:rFonts w:asciiTheme="minorHAnsi" w:hAnsiTheme="minorHAnsi" w:cstheme="minorHAnsi"/>
          <w:szCs w:val="20"/>
          <w:lang w:val="pt-BR"/>
        </w:rPr>
        <w:t>.</w:t>
      </w:r>
      <w:r w:rsidRPr="008F64DB">
        <w:rPr>
          <w:rFonts w:asciiTheme="minorHAnsi" w:hAnsiTheme="minorHAnsi" w:cstheme="minorHAnsi"/>
          <w:szCs w:val="20"/>
          <w:lang w:val="pt-BR"/>
        </w:rPr>
        <w:t>05 đến 4</w:t>
      </w:r>
      <w:r w:rsidR="00C22D10" w:rsidRPr="008F64DB">
        <w:rPr>
          <w:rFonts w:asciiTheme="minorHAnsi" w:hAnsiTheme="minorHAnsi" w:cstheme="minorHAnsi"/>
          <w:szCs w:val="20"/>
          <w:lang w:val="pt-BR"/>
        </w:rPr>
        <w:t>.</w:t>
      </w:r>
      <w:r w:rsidRPr="008F64DB">
        <w:rPr>
          <w:rFonts w:asciiTheme="minorHAnsi" w:hAnsiTheme="minorHAnsi" w:cstheme="minorHAnsi"/>
          <w:szCs w:val="20"/>
          <w:lang w:val="pt-BR"/>
        </w:rPr>
        <w:t>0 kg N/m</w:t>
      </w:r>
      <w:r w:rsidRPr="008F64DB">
        <w:rPr>
          <w:rFonts w:asciiTheme="minorHAnsi" w:hAnsiTheme="minorHAnsi" w:cstheme="minorHAnsi"/>
          <w:szCs w:val="20"/>
          <w:vertAlign w:val="superscript"/>
          <w:lang w:val="pt-BR"/>
        </w:rPr>
        <w:t>3</w:t>
      </w:r>
      <w:r w:rsidRPr="008F64DB">
        <w:rPr>
          <w:rFonts w:asciiTheme="minorHAnsi" w:hAnsiTheme="minorHAnsi" w:cstheme="minorHAnsi"/>
          <w:szCs w:val="20"/>
          <w:lang w:val="pt-BR"/>
        </w:rPr>
        <w:t>.ngày</w:t>
      </w:r>
      <w:r w:rsidR="00882C5E" w:rsidRPr="008F64DB">
        <w:rPr>
          <w:rFonts w:asciiTheme="minorHAnsi" w:hAnsiTheme="minorHAnsi" w:cstheme="minorHAnsi"/>
          <w:szCs w:val="20"/>
          <w:lang w:val="pt-BR"/>
        </w:rPr>
        <w:t>. Kết quả này</w:t>
      </w:r>
      <w:r w:rsidR="00D92A8F" w:rsidRPr="008F64DB">
        <w:rPr>
          <w:rFonts w:asciiTheme="minorHAnsi" w:hAnsiTheme="minorHAnsi" w:cstheme="minorHAnsi"/>
          <w:szCs w:val="20"/>
          <w:lang w:val="pt-BR"/>
        </w:rPr>
        <w:t xml:space="preserve"> đã được nghiên cứu bởi tác giả</w:t>
      </w:r>
      <w:r w:rsidRPr="008F64DB">
        <w:rPr>
          <w:rFonts w:asciiTheme="minorHAnsi" w:hAnsiTheme="minorHAnsi" w:cstheme="minorHAnsi"/>
          <w:szCs w:val="20"/>
          <w:lang w:val="pt-BR"/>
        </w:rPr>
        <w:t xml:space="preserve"> </w:t>
      </w:r>
      <w:r w:rsidR="007865AD" w:rsidRPr="008F64DB">
        <w:rPr>
          <w:rFonts w:asciiTheme="minorHAnsi" w:hAnsiTheme="minorHAnsi" w:cstheme="minorHAnsi"/>
          <w:szCs w:val="20"/>
        </w:rPr>
        <w:t>Zoutberg G. R and Been P. de 1997</w:t>
      </w:r>
      <w:r w:rsidR="00F320AF" w:rsidRPr="008F64DB">
        <w:rPr>
          <w:rFonts w:asciiTheme="minorHAnsi" w:hAnsiTheme="minorHAnsi" w:cstheme="minorHAnsi"/>
          <w:szCs w:val="20"/>
          <w:lang w:val="pt-BR"/>
        </w:rPr>
        <w:t xml:space="preserve"> </w:t>
      </w:r>
      <w:r w:rsidR="000A2489" w:rsidRPr="008F64DB">
        <w:rPr>
          <w:rFonts w:asciiTheme="minorHAnsi" w:hAnsiTheme="minorHAnsi" w:cstheme="minorHAnsi"/>
          <w:szCs w:val="20"/>
          <w:lang w:val="pt-BR"/>
        </w:rPr>
        <w:fldChar w:fldCharType="begin"/>
      </w:r>
      <w:r w:rsidR="00167E3B" w:rsidRPr="008F64DB">
        <w:rPr>
          <w:rFonts w:asciiTheme="minorHAnsi" w:hAnsiTheme="minorHAnsi" w:cstheme="minorHAnsi"/>
          <w:szCs w:val="20"/>
          <w:lang w:val="pt-BR"/>
        </w:rPr>
        <w:instrText xml:space="preserve"> ADDIN EN.CITE &lt;EndNote&gt;&lt;Cite&gt;&lt;Author&gt;[10]&amp;#x9;Zoutberg G. R and Been P. de&lt;/Author&gt;&lt;Year&gt;1997&lt;/Year&gt;&lt;RecNum&gt;1&lt;/RecNum&gt;&lt;DisplayText&gt;[10]&lt;/DisplayText&gt;&lt;record&gt;&lt;rec-number&gt;1&lt;/rec-number&gt;&lt;foreign-keys&gt;&lt;key app="EN" db-id="ttvfttwrkxt9zzex52rx9fxzdvr5a2zet2rx" timestamp="1466742499"&gt;1&lt;/key&gt;&lt;/foreign-keys&gt;&lt;ref-type name="Report"&gt;27&lt;/ref-type&gt;&lt;contributors&gt;&lt;authors&gt;&lt;author&gt;[10]&amp;#x9;Zoutberg G. R and Been P. de, &lt;/author&gt;&lt;/authors&gt;&lt;/contributors&gt;&lt;titles&gt;&lt;title&gt;The Biobed EGSB (Expanded Granular Sludge Bed) system covers shortcomings of the upflow anaerobic sludge blanket reactor in the chemical industry,&amp;quot; Water Science and Technology, vol. 35, pp. 183-187.&lt;/title&gt;&lt;/titles&gt;&lt;dates&gt;&lt;year&gt;1997&lt;/year&gt;&lt;/dates&gt;&lt;urls&gt;&lt;/urls&gt;&lt;language&gt;E&lt;/language&gt;&lt;/record&gt;&lt;/Cite&gt;&lt;/EndNote&gt;</w:instrText>
      </w:r>
      <w:r w:rsidR="000A2489" w:rsidRPr="008F64DB">
        <w:rPr>
          <w:rFonts w:asciiTheme="minorHAnsi" w:hAnsiTheme="minorHAnsi" w:cstheme="minorHAnsi"/>
          <w:szCs w:val="20"/>
          <w:lang w:val="pt-BR"/>
        </w:rPr>
        <w:fldChar w:fldCharType="separate"/>
      </w:r>
      <w:r w:rsidR="00167E3B" w:rsidRPr="008F64DB">
        <w:rPr>
          <w:rFonts w:asciiTheme="minorHAnsi" w:hAnsiTheme="minorHAnsi" w:cstheme="minorHAnsi"/>
          <w:noProof/>
          <w:szCs w:val="20"/>
          <w:lang w:val="pt-BR"/>
        </w:rPr>
        <w:t>[10]</w:t>
      </w:r>
      <w:r w:rsidR="000A2489" w:rsidRPr="008F64DB">
        <w:rPr>
          <w:rFonts w:asciiTheme="minorHAnsi" w:hAnsiTheme="minorHAnsi" w:cstheme="minorHAnsi"/>
          <w:szCs w:val="20"/>
          <w:lang w:val="pt-BR"/>
        </w:rPr>
        <w:fldChar w:fldCharType="end"/>
      </w:r>
      <w:r w:rsidR="00B122CB" w:rsidRPr="008F64DB">
        <w:rPr>
          <w:rFonts w:asciiTheme="minorHAnsi" w:hAnsiTheme="minorHAnsi" w:cstheme="minorHAnsi"/>
          <w:szCs w:val="20"/>
          <w:lang w:val="pt-BR"/>
        </w:rPr>
        <w:t>.</w:t>
      </w:r>
      <w:r w:rsidRPr="008F64DB">
        <w:rPr>
          <w:rFonts w:asciiTheme="minorHAnsi" w:hAnsiTheme="minorHAnsi" w:cstheme="minorHAnsi"/>
          <w:szCs w:val="20"/>
          <w:lang w:val="pt-BR"/>
        </w:rPr>
        <w:t xml:space="preserve"> Trong khi tốc độ loại bỏ tổng nitơ trong nghiên cứu này là 1</w:t>
      </w:r>
      <w:r w:rsidR="000A1D5C" w:rsidRPr="008F64DB">
        <w:rPr>
          <w:rFonts w:asciiTheme="minorHAnsi" w:hAnsiTheme="minorHAnsi" w:cstheme="minorHAnsi"/>
          <w:szCs w:val="20"/>
          <w:lang w:val="pt-BR"/>
        </w:rPr>
        <w:t>.</w:t>
      </w:r>
      <w:r w:rsidRPr="008F64DB">
        <w:rPr>
          <w:rFonts w:asciiTheme="minorHAnsi" w:hAnsiTheme="minorHAnsi" w:cstheme="minorHAnsi"/>
          <w:szCs w:val="20"/>
          <w:lang w:val="pt-BR"/>
        </w:rPr>
        <w:t>98 ± 0</w:t>
      </w:r>
      <w:r w:rsidR="000A1D5C" w:rsidRPr="008F64DB">
        <w:rPr>
          <w:rFonts w:asciiTheme="minorHAnsi" w:hAnsiTheme="minorHAnsi" w:cstheme="minorHAnsi"/>
          <w:szCs w:val="20"/>
          <w:lang w:val="pt-BR"/>
        </w:rPr>
        <w:t>.</w:t>
      </w:r>
      <w:r w:rsidRPr="008F64DB">
        <w:rPr>
          <w:rFonts w:asciiTheme="minorHAnsi" w:hAnsiTheme="minorHAnsi" w:cstheme="minorHAnsi"/>
          <w:szCs w:val="20"/>
          <w:lang w:val="pt-BR"/>
        </w:rPr>
        <w:t>05 kg N/m</w:t>
      </w:r>
      <w:r w:rsidRPr="008F64DB">
        <w:rPr>
          <w:rFonts w:asciiTheme="minorHAnsi" w:hAnsiTheme="minorHAnsi" w:cstheme="minorHAnsi"/>
          <w:szCs w:val="20"/>
          <w:vertAlign w:val="superscript"/>
          <w:lang w:val="pt-BR"/>
        </w:rPr>
        <w:t>3</w:t>
      </w:r>
      <w:r w:rsidRPr="008F64DB">
        <w:rPr>
          <w:rFonts w:asciiTheme="minorHAnsi" w:hAnsiTheme="minorHAnsi" w:cstheme="minorHAnsi"/>
          <w:szCs w:val="20"/>
          <w:lang w:val="pt-BR"/>
        </w:rPr>
        <w:t>.ngày và 2</w:t>
      </w:r>
      <w:r w:rsidR="000A1D5C" w:rsidRPr="008F64DB">
        <w:rPr>
          <w:rFonts w:asciiTheme="minorHAnsi" w:hAnsiTheme="minorHAnsi" w:cstheme="minorHAnsi"/>
          <w:szCs w:val="20"/>
          <w:lang w:val="pt-BR"/>
        </w:rPr>
        <w:t>.</w:t>
      </w:r>
      <w:r w:rsidRPr="008F64DB">
        <w:rPr>
          <w:rFonts w:asciiTheme="minorHAnsi" w:hAnsiTheme="minorHAnsi" w:cstheme="minorHAnsi"/>
          <w:szCs w:val="20"/>
          <w:lang w:val="pt-BR"/>
        </w:rPr>
        <w:t>5 ± 0</w:t>
      </w:r>
      <w:r w:rsidR="000A1D5C" w:rsidRPr="008F64DB">
        <w:rPr>
          <w:rFonts w:asciiTheme="minorHAnsi" w:hAnsiTheme="minorHAnsi" w:cstheme="minorHAnsi"/>
          <w:szCs w:val="20"/>
          <w:lang w:val="pt-BR"/>
        </w:rPr>
        <w:t>.</w:t>
      </w:r>
      <w:r w:rsidRPr="008F64DB">
        <w:rPr>
          <w:rFonts w:asciiTheme="minorHAnsi" w:hAnsiTheme="minorHAnsi" w:cstheme="minorHAnsi"/>
          <w:szCs w:val="20"/>
          <w:lang w:val="pt-BR"/>
        </w:rPr>
        <w:t>05 kg N/m</w:t>
      </w:r>
      <w:r w:rsidRPr="008F64DB">
        <w:rPr>
          <w:rFonts w:asciiTheme="minorHAnsi" w:hAnsiTheme="minorHAnsi" w:cstheme="minorHAnsi"/>
          <w:szCs w:val="20"/>
          <w:vertAlign w:val="superscript"/>
          <w:lang w:val="pt-BR"/>
        </w:rPr>
        <w:t>3</w:t>
      </w:r>
      <w:r w:rsidRPr="008F64DB">
        <w:rPr>
          <w:rFonts w:asciiTheme="minorHAnsi" w:hAnsiTheme="minorHAnsi" w:cstheme="minorHAnsi"/>
          <w:szCs w:val="20"/>
          <w:lang w:val="pt-BR"/>
        </w:rPr>
        <w:t>.ngày lần lượt ở tải trọng 3 và 4 kg N/m</w:t>
      </w:r>
      <w:r w:rsidRPr="008F64DB">
        <w:rPr>
          <w:rFonts w:asciiTheme="minorHAnsi" w:hAnsiTheme="minorHAnsi" w:cstheme="minorHAnsi"/>
          <w:szCs w:val="20"/>
          <w:vertAlign w:val="superscript"/>
          <w:lang w:val="pt-BR"/>
        </w:rPr>
        <w:t>3</w:t>
      </w:r>
      <w:r w:rsidRPr="008F64DB">
        <w:rPr>
          <w:rFonts w:asciiTheme="minorHAnsi" w:hAnsiTheme="minorHAnsi" w:cstheme="minorHAnsi"/>
          <w:szCs w:val="20"/>
          <w:lang w:val="pt-BR"/>
        </w:rPr>
        <w:t>.ngày (</w:t>
      </w:r>
      <w:r w:rsidR="0029479B" w:rsidRPr="008F64DB">
        <w:rPr>
          <w:rFonts w:asciiTheme="minorHAnsi" w:hAnsiTheme="minorHAnsi" w:cstheme="minorHAnsi"/>
          <w:szCs w:val="20"/>
          <w:lang w:val="pt-BR"/>
        </w:rPr>
        <w:t>H</w:t>
      </w:r>
      <w:r w:rsidRPr="008F64DB">
        <w:rPr>
          <w:rFonts w:asciiTheme="minorHAnsi" w:hAnsiTheme="minorHAnsi" w:cstheme="minorHAnsi"/>
          <w:szCs w:val="20"/>
          <w:lang w:val="pt-BR"/>
        </w:rPr>
        <w:t>ình 4). Điều này chứng minh rằng việc sử dụng mô hình EGSB cho xử lý nitơ trong nước thải chứa hàm lượng ammonia cao là tiềm năng và cạnh tranh so với các quá trình xử lý nitơ thông thường đang áp dụng.</w:t>
      </w:r>
    </w:p>
    <w:p w:rsidR="006D287F" w:rsidRPr="00C06557" w:rsidRDefault="000F42DE" w:rsidP="006D287F">
      <w:pPr>
        <w:tabs>
          <w:tab w:val="left" w:pos="540"/>
        </w:tabs>
        <w:ind w:firstLine="0"/>
        <w:outlineLvl w:val="2"/>
        <w:rPr>
          <w:rFonts w:asciiTheme="minorHAnsi" w:hAnsiTheme="minorHAnsi" w:cstheme="minorHAnsi"/>
          <w:i/>
          <w:szCs w:val="20"/>
        </w:rPr>
      </w:pPr>
      <w:r>
        <w:rPr>
          <w:rFonts w:asciiTheme="minorHAnsi" w:hAnsiTheme="minorHAnsi" w:cstheme="minorHAnsi"/>
          <w:i/>
          <w:szCs w:val="20"/>
        </w:rPr>
        <w:t>3.1.4</w:t>
      </w:r>
      <w:r w:rsidR="006D287F" w:rsidRPr="00C06557">
        <w:rPr>
          <w:rFonts w:asciiTheme="minorHAnsi" w:hAnsiTheme="minorHAnsi" w:cstheme="minorHAnsi"/>
          <w:i/>
          <w:szCs w:val="20"/>
        </w:rPr>
        <w:t xml:space="preserve">. </w:t>
      </w:r>
      <w:bookmarkStart w:id="11" w:name="_Toc366423542"/>
      <w:bookmarkStart w:id="12" w:name="_Toc439148808"/>
      <w:bookmarkStart w:id="13" w:name="_Toc439170836"/>
      <w:r w:rsidR="006D287F" w:rsidRPr="00C06557">
        <w:rPr>
          <w:rFonts w:asciiTheme="minorHAnsi" w:hAnsiTheme="minorHAnsi" w:cstheme="minorHAnsi"/>
          <w:i/>
          <w:szCs w:val="20"/>
        </w:rPr>
        <w:t>Sự thay đổi pH trong thời gian vận hành</w:t>
      </w:r>
      <w:bookmarkEnd w:id="11"/>
      <w:bookmarkEnd w:id="12"/>
      <w:bookmarkEnd w:id="13"/>
    </w:p>
    <w:p w:rsidR="006D287F" w:rsidRPr="008F64DB" w:rsidRDefault="00303521" w:rsidP="00303521">
      <w:pPr>
        <w:pStyle w:val="Heading1"/>
        <w:numPr>
          <w:ilvl w:val="0"/>
          <w:numId w:val="0"/>
        </w:numPr>
        <w:jc w:val="center"/>
        <w:rPr>
          <w:rFonts w:cstheme="minorHAnsi"/>
        </w:rPr>
      </w:pPr>
      <w:r w:rsidRPr="008F64DB">
        <w:rPr>
          <w:rFonts w:cstheme="minorHAnsi"/>
          <w:noProof/>
        </w:rPr>
        <w:drawing>
          <wp:inline distT="0" distB="0" distL="0" distR="0" wp14:anchorId="4212A2F4" wp14:editId="60025171">
            <wp:extent cx="2315237" cy="1558848"/>
            <wp:effectExtent l="0" t="0" r="0" b="381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5468" cy="1559004"/>
                    </a:xfrm>
                    <a:prstGeom prst="rect">
                      <a:avLst/>
                    </a:prstGeom>
                    <a:noFill/>
                    <a:ln>
                      <a:noFill/>
                    </a:ln>
                  </pic:spPr>
                </pic:pic>
              </a:graphicData>
            </a:graphic>
          </wp:inline>
        </w:drawing>
      </w:r>
    </w:p>
    <w:p w:rsidR="00303521" w:rsidRPr="008F64DB" w:rsidRDefault="00303521" w:rsidP="00303521">
      <w:pPr>
        <w:pStyle w:val="Caption"/>
        <w:rPr>
          <w:i w:val="0"/>
          <w:sz w:val="20"/>
          <w:lang w:val="vi-VN"/>
        </w:rPr>
      </w:pPr>
      <w:bookmarkStart w:id="14" w:name="_Toc361595799"/>
      <w:bookmarkStart w:id="15" w:name="_Toc439233566"/>
      <w:r w:rsidRPr="008F64DB">
        <w:rPr>
          <w:b/>
          <w:i w:val="0"/>
          <w:sz w:val="20"/>
          <w:lang w:val="vi-VN"/>
        </w:rPr>
        <w:t xml:space="preserve">Hình </w:t>
      </w:r>
      <w:r w:rsidR="001F4D7D" w:rsidRPr="008F64DB">
        <w:rPr>
          <w:b/>
          <w:i w:val="0"/>
          <w:sz w:val="20"/>
        </w:rPr>
        <w:t>5</w:t>
      </w:r>
      <w:r w:rsidRPr="008F64DB">
        <w:rPr>
          <w:b/>
          <w:i w:val="0"/>
          <w:sz w:val="20"/>
        </w:rPr>
        <w:t>.</w:t>
      </w:r>
      <w:r w:rsidRPr="008F64DB">
        <w:rPr>
          <w:i w:val="0"/>
          <w:sz w:val="20"/>
        </w:rPr>
        <w:t xml:space="preserve"> </w:t>
      </w:r>
      <w:r w:rsidRPr="008F64DB">
        <w:rPr>
          <w:i w:val="0"/>
          <w:sz w:val="20"/>
          <w:lang w:val="vi-VN"/>
        </w:rPr>
        <w:t>Sự thay đổi pH của mô hình EGSB trong suốt thời gian vận hành</w:t>
      </w:r>
      <w:bookmarkEnd w:id="14"/>
      <w:bookmarkEnd w:id="15"/>
    </w:p>
    <w:p w:rsidR="00303521" w:rsidRPr="008F64DB" w:rsidRDefault="00303521" w:rsidP="00303521">
      <w:pPr>
        <w:rPr>
          <w:b/>
          <w:szCs w:val="20"/>
          <w:lang w:val="pt-BR"/>
        </w:rPr>
      </w:pPr>
      <w:r w:rsidRPr="008F64DB">
        <w:rPr>
          <w:szCs w:val="20"/>
        </w:rPr>
        <w:t xml:space="preserve">Hình </w:t>
      </w:r>
      <w:r w:rsidR="001F4D7D" w:rsidRPr="008F64DB">
        <w:rPr>
          <w:szCs w:val="20"/>
        </w:rPr>
        <w:t>5</w:t>
      </w:r>
      <w:r w:rsidRPr="008F64DB">
        <w:rPr>
          <w:szCs w:val="20"/>
        </w:rPr>
        <w:t xml:space="preserve"> biểu diễn sự biến thiên độ pH trong nước thải đầu vào EGSB. Để đảm bảo cho sự phát triển của vi khuẩn Anammox, nước thải được chỉnh pH vào khoảng 6</w:t>
      </w:r>
      <w:r w:rsidR="00DF0AFE" w:rsidRPr="008F64DB">
        <w:rPr>
          <w:rFonts w:asciiTheme="minorHAnsi" w:hAnsiTheme="minorHAnsi" w:cstheme="minorHAnsi"/>
          <w:szCs w:val="20"/>
        </w:rPr>
        <w:t>.</w:t>
      </w:r>
      <w:r w:rsidRPr="008F64DB">
        <w:rPr>
          <w:szCs w:val="20"/>
        </w:rPr>
        <w:t>6 – 6</w:t>
      </w:r>
      <w:r w:rsidR="00DF0AFE" w:rsidRPr="008F64DB">
        <w:rPr>
          <w:rFonts w:asciiTheme="minorHAnsi" w:hAnsiTheme="minorHAnsi" w:cstheme="minorHAnsi"/>
          <w:szCs w:val="20"/>
        </w:rPr>
        <w:t>.</w:t>
      </w:r>
      <w:r w:rsidRPr="008F64DB">
        <w:rPr>
          <w:szCs w:val="20"/>
        </w:rPr>
        <w:t xml:space="preserve">9 bằng cách bổ sung NaOH và HCl. </w:t>
      </w:r>
    </w:p>
    <w:p w:rsidR="00303521" w:rsidRPr="000F42DE" w:rsidRDefault="000F42DE" w:rsidP="00303521">
      <w:pPr>
        <w:pStyle w:val="Caption"/>
        <w:ind w:firstLine="0"/>
        <w:jc w:val="both"/>
        <w:rPr>
          <w:sz w:val="20"/>
        </w:rPr>
      </w:pPr>
      <w:r>
        <w:rPr>
          <w:sz w:val="20"/>
        </w:rPr>
        <w:t>3.1.5</w:t>
      </w:r>
      <w:r w:rsidR="00303521" w:rsidRPr="000F42DE">
        <w:rPr>
          <w:sz w:val="20"/>
        </w:rPr>
        <w:t>. Diễn biến của sinh khối Anammox trong bể</w:t>
      </w:r>
    </w:p>
    <w:p w:rsidR="00303521" w:rsidRPr="008F64DB" w:rsidRDefault="00303521" w:rsidP="00303521">
      <w:pPr>
        <w:rPr>
          <w:szCs w:val="20"/>
          <w:lang w:val="pt-BR"/>
        </w:rPr>
      </w:pPr>
      <w:r w:rsidRPr="008F64DB">
        <w:rPr>
          <w:szCs w:val="20"/>
          <w:lang w:val="pt-BR"/>
        </w:rPr>
        <w:t>Sau 120 ngày vận hành, sinh khối Anammox sinh ra nhiều hơn trong bể. Hơn nữa, màu của sinh khối anammox đã chuyển dần từ màu nâu đỏ sang màu đỏ (</w:t>
      </w:r>
      <w:r w:rsidR="00186B38" w:rsidRPr="008F64DB">
        <w:rPr>
          <w:szCs w:val="20"/>
          <w:lang w:val="pt-BR"/>
        </w:rPr>
        <w:t>H</w:t>
      </w:r>
      <w:r w:rsidRPr="008F64DB">
        <w:rPr>
          <w:szCs w:val="20"/>
          <w:lang w:val="pt-BR"/>
        </w:rPr>
        <w:t xml:space="preserve">ình </w:t>
      </w:r>
      <w:r w:rsidR="001F4D7D" w:rsidRPr="008F64DB">
        <w:rPr>
          <w:szCs w:val="20"/>
          <w:lang w:val="pt-BR"/>
        </w:rPr>
        <w:t>6</w:t>
      </w:r>
      <w:r w:rsidRPr="008F64DB">
        <w:rPr>
          <w:szCs w:val="20"/>
          <w:lang w:val="pt-BR"/>
        </w:rPr>
        <w:t xml:space="preserve">). Quan sát này chứng tỏ rằng vi khuẩn Anammox phát triển tốt trong mô hình EGSB.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367"/>
      </w:tblGrid>
      <w:tr w:rsidR="008F64DB" w:rsidRPr="008F64DB" w:rsidTr="00E82C04">
        <w:trPr>
          <w:jc w:val="center"/>
        </w:trPr>
        <w:tc>
          <w:tcPr>
            <w:tcW w:w="2366" w:type="dxa"/>
          </w:tcPr>
          <w:p w:rsidR="001F4D7D" w:rsidRPr="008F64DB" w:rsidRDefault="001F4D7D" w:rsidP="001F4D7D">
            <w:pPr>
              <w:ind w:firstLine="0"/>
              <w:jc w:val="center"/>
              <w:rPr>
                <w:szCs w:val="20"/>
                <w:lang w:val="pt-BR"/>
              </w:rPr>
            </w:pPr>
            <w:r w:rsidRPr="008F64DB">
              <w:rPr>
                <w:noProof/>
                <w:szCs w:val="20"/>
              </w:rPr>
              <w:lastRenderedPageBreak/>
              <w:drawing>
                <wp:inline distT="0" distB="0" distL="0" distR="0" wp14:anchorId="0EDE6264" wp14:editId="04714503">
                  <wp:extent cx="629677" cy="1068899"/>
                  <wp:effectExtent l="0" t="0" r="0" b="0"/>
                  <wp:docPr id="3" name="Picture 3" descr="Description: C:\Users\dinhno\Desktop\hinh bun\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dinhno\Desktop\hinh bun\Untitle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677" cy="1068899"/>
                          </a:xfrm>
                          <a:prstGeom prst="rect">
                            <a:avLst/>
                          </a:prstGeom>
                          <a:noFill/>
                          <a:ln>
                            <a:noFill/>
                          </a:ln>
                        </pic:spPr>
                      </pic:pic>
                    </a:graphicData>
                  </a:graphic>
                </wp:inline>
              </w:drawing>
            </w:r>
          </w:p>
          <w:p w:rsidR="001F4D7D" w:rsidRPr="008F64DB" w:rsidRDefault="001F4D7D" w:rsidP="001F4D7D">
            <w:pPr>
              <w:pStyle w:val="Heading1"/>
              <w:numPr>
                <w:ilvl w:val="0"/>
                <w:numId w:val="0"/>
              </w:numPr>
              <w:tabs>
                <w:tab w:val="left" w:pos="450"/>
              </w:tabs>
              <w:jc w:val="center"/>
              <w:rPr>
                <w:rFonts w:ascii="Times New Roman" w:hAnsi="Times New Roman"/>
                <w:b w:val="0"/>
              </w:rPr>
            </w:pPr>
            <w:r w:rsidRPr="008F64DB">
              <w:rPr>
                <w:rFonts w:ascii="Times New Roman" w:hAnsi="Times New Roman"/>
                <w:b w:val="0"/>
              </w:rPr>
              <w:t>(a) Ngày đầu vận hành mô hình EGSB</w:t>
            </w:r>
          </w:p>
        </w:tc>
        <w:tc>
          <w:tcPr>
            <w:tcW w:w="2367" w:type="dxa"/>
          </w:tcPr>
          <w:p w:rsidR="001F4D7D" w:rsidRPr="008F64DB" w:rsidRDefault="001F4D7D" w:rsidP="001F4D7D">
            <w:pPr>
              <w:ind w:firstLine="0"/>
              <w:jc w:val="center"/>
              <w:rPr>
                <w:szCs w:val="20"/>
                <w:lang w:val="pt-BR"/>
              </w:rPr>
            </w:pPr>
            <w:r w:rsidRPr="008F64DB">
              <w:rPr>
                <w:noProof/>
                <w:szCs w:val="20"/>
              </w:rPr>
              <w:drawing>
                <wp:inline distT="0" distB="0" distL="0" distR="0" wp14:anchorId="0AE3D6B5" wp14:editId="61B0937A">
                  <wp:extent cx="635153" cy="1070942"/>
                  <wp:effectExtent l="0" t="0" r="0" b="0"/>
                  <wp:docPr id="4" name="Picture 4" descr="Description: C:\Users\dinhno\Desktop\hinh bun\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dinhno\Desktop\hinh bun\Untitled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3669" cy="1085301"/>
                          </a:xfrm>
                          <a:prstGeom prst="rect">
                            <a:avLst/>
                          </a:prstGeom>
                          <a:noFill/>
                          <a:ln>
                            <a:noFill/>
                          </a:ln>
                        </pic:spPr>
                      </pic:pic>
                    </a:graphicData>
                  </a:graphic>
                </wp:inline>
              </w:drawing>
            </w:r>
          </w:p>
          <w:p w:rsidR="001F4D7D" w:rsidRPr="008F64DB" w:rsidRDefault="001F4D7D" w:rsidP="001F4D7D">
            <w:pPr>
              <w:tabs>
                <w:tab w:val="left" w:pos="540"/>
              </w:tabs>
              <w:ind w:firstLine="0"/>
              <w:jc w:val="center"/>
              <w:outlineLvl w:val="2"/>
              <w:rPr>
                <w:b/>
                <w:szCs w:val="20"/>
              </w:rPr>
            </w:pPr>
            <w:r w:rsidRPr="008F64DB">
              <w:rPr>
                <w:szCs w:val="20"/>
              </w:rPr>
              <w:t>(b) Ngày cuối vận hành mô hình EGSB (ngày 120)</w:t>
            </w:r>
          </w:p>
        </w:tc>
      </w:tr>
    </w:tbl>
    <w:p w:rsidR="00D248A3" w:rsidRPr="008F64DB" w:rsidRDefault="00D248A3" w:rsidP="00D248A3">
      <w:pPr>
        <w:pStyle w:val="Caption"/>
        <w:rPr>
          <w:i w:val="0"/>
          <w:sz w:val="20"/>
        </w:rPr>
      </w:pPr>
      <w:bookmarkStart w:id="16" w:name="_Toc437801673"/>
      <w:bookmarkStart w:id="17" w:name="_Toc438986293"/>
      <w:bookmarkStart w:id="18" w:name="_Toc439233567"/>
      <w:r w:rsidRPr="008F64DB">
        <w:rPr>
          <w:b/>
          <w:i w:val="0"/>
          <w:sz w:val="20"/>
        </w:rPr>
        <w:t xml:space="preserve">Hình </w:t>
      </w:r>
      <w:r w:rsidR="001F4D7D" w:rsidRPr="008F64DB">
        <w:rPr>
          <w:b/>
          <w:i w:val="0"/>
          <w:sz w:val="20"/>
        </w:rPr>
        <w:t>6</w:t>
      </w:r>
      <w:r w:rsidRPr="008F64DB">
        <w:rPr>
          <w:b/>
          <w:i w:val="0"/>
          <w:sz w:val="20"/>
        </w:rPr>
        <w:t>.</w:t>
      </w:r>
      <w:r w:rsidRPr="008F64DB">
        <w:rPr>
          <w:i w:val="0"/>
          <w:sz w:val="20"/>
        </w:rPr>
        <w:t xml:space="preserve"> Sinh khối Anammox trong bể</w:t>
      </w:r>
      <w:bookmarkEnd w:id="16"/>
      <w:bookmarkEnd w:id="17"/>
      <w:bookmarkEnd w:id="18"/>
    </w:p>
    <w:p w:rsidR="00D248A3" w:rsidRPr="008F64DB" w:rsidRDefault="00D248A3" w:rsidP="00D248A3">
      <w:pPr>
        <w:pStyle w:val="Heading2"/>
        <w:numPr>
          <w:ilvl w:val="0"/>
          <w:numId w:val="0"/>
        </w:numPr>
        <w:tabs>
          <w:tab w:val="left" w:pos="720"/>
        </w:tabs>
        <w:rPr>
          <w:bCs w:val="0"/>
          <w:szCs w:val="20"/>
          <w:lang w:val="vi-VN"/>
        </w:rPr>
      </w:pPr>
      <w:r w:rsidRPr="008F64DB">
        <w:rPr>
          <w:szCs w:val="20"/>
          <w:lang w:val="en-US"/>
        </w:rPr>
        <w:t xml:space="preserve">3.2. </w:t>
      </w:r>
      <w:r w:rsidRPr="008F64DB">
        <w:rPr>
          <w:bCs w:val="0"/>
          <w:szCs w:val="20"/>
          <w:lang w:val="vi-VN"/>
        </w:rPr>
        <w:t>Đánh giá các đặc tính của bùn</w:t>
      </w:r>
    </w:p>
    <w:p w:rsidR="00D248A3" w:rsidRPr="008F64DB" w:rsidRDefault="00D248A3" w:rsidP="00D248A3">
      <w:pPr>
        <w:rPr>
          <w:szCs w:val="20"/>
        </w:rPr>
      </w:pPr>
      <w:r w:rsidRPr="008F64DB">
        <w:rPr>
          <w:szCs w:val="20"/>
        </w:rPr>
        <w:t>Sau khi kết thúc tải trọng 4 kgN/m</w:t>
      </w:r>
      <w:r w:rsidRPr="008F64DB">
        <w:rPr>
          <w:szCs w:val="20"/>
          <w:vertAlign w:val="superscript"/>
        </w:rPr>
        <w:t>3</w:t>
      </w:r>
      <w:r w:rsidRPr="008F64DB">
        <w:rPr>
          <w:szCs w:val="20"/>
        </w:rPr>
        <w:t xml:space="preserve">/ngày và nồng độ Nitơ tổng 1500 ± 50 mgN/L, bùn Anammox  có các đặc tính sau: </w:t>
      </w:r>
    </w:p>
    <w:p w:rsidR="00D248A3" w:rsidRPr="000F42DE" w:rsidRDefault="007F06F8" w:rsidP="00D248A3">
      <w:pPr>
        <w:ind w:firstLine="0"/>
        <w:rPr>
          <w:i/>
          <w:color w:val="FF0000"/>
          <w:szCs w:val="20"/>
        </w:rPr>
      </w:pPr>
      <w:bookmarkStart w:id="19" w:name="_Toc439170842"/>
      <w:r w:rsidRPr="000F42DE">
        <w:rPr>
          <w:i/>
          <w:color w:val="FF0000"/>
          <w:szCs w:val="20"/>
        </w:rPr>
        <w:t>3.2.1</w:t>
      </w:r>
      <w:r w:rsidR="00D248A3" w:rsidRPr="000F42DE">
        <w:rPr>
          <w:i/>
          <w:color w:val="FF0000"/>
          <w:szCs w:val="20"/>
        </w:rPr>
        <w:t>. Tốc độ lắng của bùn</w:t>
      </w:r>
      <w:bookmarkEnd w:id="19"/>
    </w:p>
    <w:p w:rsidR="00D248A3" w:rsidRPr="008F64DB" w:rsidRDefault="002E26A9" w:rsidP="002E26A9">
      <w:pPr>
        <w:ind w:firstLine="0"/>
        <w:jc w:val="center"/>
        <w:rPr>
          <w:szCs w:val="20"/>
          <w:lang w:val="pt-BR"/>
        </w:rPr>
      </w:pPr>
      <w:r w:rsidRPr="008F64DB">
        <w:rPr>
          <w:noProof/>
          <w:szCs w:val="20"/>
        </w:rPr>
        <w:drawing>
          <wp:inline distT="0" distB="0" distL="0" distR="0" wp14:anchorId="6E89ED98" wp14:editId="3C6CE1EC">
            <wp:extent cx="2935851" cy="1689652"/>
            <wp:effectExtent l="0" t="0" r="0" b="635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1829" cy="1693092"/>
                    </a:xfrm>
                    <a:prstGeom prst="rect">
                      <a:avLst/>
                    </a:prstGeom>
                    <a:noFill/>
                    <a:ln>
                      <a:noFill/>
                    </a:ln>
                  </pic:spPr>
                </pic:pic>
              </a:graphicData>
            </a:graphic>
          </wp:inline>
        </w:drawing>
      </w:r>
    </w:p>
    <w:p w:rsidR="002E26A9" w:rsidRPr="008F64DB" w:rsidRDefault="002E26A9" w:rsidP="002E26A9">
      <w:pPr>
        <w:pStyle w:val="Caption"/>
        <w:rPr>
          <w:b/>
          <w:i w:val="0"/>
          <w:sz w:val="20"/>
          <w:lang w:val="vi-VN"/>
        </w:rPr>
      </w:pPr>
      <w:bookmarkStart w:id="20" w:name="_Toc439233568"/>
      <w:r w:rsidRPr="008F64DB">
        <w:rPr>
          <w:b/>
          <w:i w:val="0"/>
          <w:sz w:val="20"/>
        </w:rPr>
        <w:t xml:space="preserve">Hình </w:t>
      </w:r>
      <w:r w:rsidR="001F4D7D" w:rsidRPr="008F64DB">
        <w:rPr>
          <w:b/>
          <w:i w:val="0"/>
          <w:sz w:val="20"/>
        </w:rPr>
        <w:t>7</w:t>
      </w:r>
      <w:r w:rsidRPr="008F64DB">
        <w:rPr>
          <w:b/>
          <w:i w:val="0"/>
          <w:sz w:val="20"/>
          <w:lang w:val="vi-VN"/>
        </w:rPr>
        <w:t>.</w:t>
      </w:r>
      <w:r w:rsidRPr="008F64DB">
        <w:rPr>
          <w:i w:val="0"/>
          <w:sz w:val="20"/>
          <w:lang w:val="vi-VN"/>
        </w:rPr>
        <w:t xml:space="preserve"> Tốc độ lắng của bùn hạt Anammox</w:t>
      </w:r>
      <w:bookmarkEnd w:id="20"/>
    </w:p>
    <w:p w:rsidR="002E26A9" w:rsidRPr="008F64DB" w:rsidRDefault="002E26A9" w:rsidP="002E26A9">
      <w:pPr>
        <w:rPr>
          <w:szCs w:val="20"/>
        </w:rPr>
      </w:pPr>
      <w:r w:rsidRPr="008F64DB">
        <w:rPr>
          <w:szCs w:val="20"/>
        </w:rPr>
        <w:t xml:space="preserve">Ở biểu đồ </w:t>
      </w:r>
      <w:r w:rsidR="007F06F8" w:rsidRPr="008F64DB">
        <w:rPr>
          <w:szCs w:val="20"/>
        </w:rPr>
        <w:t>H</w:t>
      </w:r>
      <w:r w:rsidRPr="008F64DB">
        <w:rPr>
          <w:szCs w:val="20"/>
        </w:rPr>
        <w:t xml:space="preserve">ình </w:t>
      </w:r>
      <w:r w:rsidR="001F4D7D" w:rsidRPr="008F64DB">
        <w:rPr>
          <w:szCs w:val="20"/>
        </w:rPr>
        <w:t>7</w:t>
      </w:r>
      <w:r w:rsidRPr="008F64DB">
        <w:rPr>
          <w:szCs w:val="20"/>
        </w:rPr>
        <w:t xml:space="preserve"> thí nghiệm được thực hiện sau 30 lần thả bùn để xác định vận tốc lắng của bùn Anammox, dựa vào biểu đồ vận tốc của bùn thay đổi từ 0</w:t>
      </w:r>
      <w:r w:rsidR="00DF0AFE" w:rsidRPr="008F64DB">
        <w:rPr>
          <w:rFonts w:asciiTheme="minorHAnsi" w:hAnsiTheme="minorHAnsi" w:cstheme="minorHAnsi"/>
          <w:szCs w:val="20"/>
        </w:rPr>
        <w:t>.</w:t>
      </w:r>
      <w:r w:rsidRPr="008F64DB">
        <w:rPr>
          <w:szCs w:val="20"/>
        </w:rPr>
        <w:t>86 cm/s đến 2</w:t>
      </w:r>
      <w:r w:rsidR="00DF0AFE" w:rsidRPr="008F64DB">
        <w:rPr>
          <w:rFonts w:asciiTheme="minorHAnsi" w:hAnsiTheme="minorHAnsi" w:cstheme="minorHAnsi"/>
          <w:szCs w:val="20"/>
        </w:rPr>
        <w:t>.</w:t>
      </w:r>
      <w:r w:rsidRPr="008F64DB">
        <w:rPr>
          <w:szCs w:val="20"/>
        </w:rPr>
        <w:t>31 cm/s. Trong quá trình làm thực nghiệm tốc độ lắng tỉ lệ thuận với kích thước hạt, kích thước hạt càng lớn thì tốc</w:t>
      </w:r>
      <w:r w:rsidR="0011684E" w:rsidRPr="008F64DB">
        <w:rPr>
          <w:szCs w:val="20"/>
        </w:rPr>
        <w:t xml:space="preserve"> độ</w:t>
      </w:r>
      <w:r w:rsidRPr="008F64DB">
        <w:rPr>
          <w:szCs w:val="20"/>
        </w:rPr>
        <w:t xml:space="preserve"> lắng càng nhanh và ngược lại. </w:t>
      </w:r>
    </w:p>
    <w:p w:rsidR="00303521" w:rsidRPr="000F42DE" w:rsidRDefault="007F06F8" w:rsidP="002E26A9">
      <w:pPr>
        <w:ind w:firstLine="0"/>
        <w:rPr>
          <w:i/>
          <w:color w:val="FF0000"/>
        </w:rPr>
      </w:pPr>
      <w:bookmarkStart w:id="21" w:name="_Toc407140667"/>
      <w:bookmarkStart w:id="22" w:name="_Toc439170843"/>
      <w:r w:rsidRPr="000F42DE">
        <w:rPr>
          <w:i/>
          <w:color w:val="FF0000"/>
          <w:szCs w:val="20"/>
        </w:rPr>
        <w:t>3.2.2</w:t>
      </w:r>
      <w:r w:rsidR="002E26A9" w:rsidRPr="000F42DE">
        <w:rPr>
          <w:i/>
          <w:color w:val="FF0000"/>
          <w:szCs w:val="20"/>
        </w:rPr>
        <w:t>. Hàm lượng canxi, magie và sắt trong bùn</w:t>
      </w:r>
      <w:bookmarkEnd w:id="21"/>
      <w:bookmarkEnd w:id="22"/>
    </w:p>
    <w:p w:rsidR="002E26A9" w:rsidRPr="008F64DB" w:rsidRDefault="00C62E27" w:rsidP="00C62E27">
      <w:pPr>
        <w:pStyle w:val="Heading1"/>
        <w:numPr>
          <w:ilvl w:val="0"/>
          <w:numId w:val="0"/>
        </w:numPr>
        <w:jc w:val="center"/>
        <w:rPr>
          <w:rFonts w:cstheme="minorHAnsi"/>
        </w:rPr>
      </w:pPr>
      <w:r w:rsidRPr="008F64DB">
        <w:rPr>
          <w:rFonts w:ascii="Times New Roman" w:hAnsi="Times New Roman"/>
          <w:noProof/>
        </w:rPr>
        <w:drawing>
          <wp:inline distT="0" distB="0" distL="0" distR="0" wp14:anchorId="2FE8BCB8" wp14:editId="0E9CAFEB">
            <wp:extent cx="2796208" cy="1755913"/>
            <wp:effectExtent l="0" t="0" r="23495"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2E27" w:rsidRPr="008F64DB" w:rsidRDefault="00C62E27" w:rsidP="004634E7">
      <w:pPr>
        <w:pStyle w:val="Caption"/>
        <w:ind w:firstLine="0"/>
        <w:rPr>
          <w:b/>
          <w:i w:val="0"/>
          <w:sz w:val="20"/>
          <w:lang w:val="vi-VN"/>
        </w:rPr>
      </w:pPr>
      <w:bookmarkStart w:id="23" w:name="_Toc408994592"/>
      <w:bookmarkStart w:id="24" w:name="_Toc439233569"/>
      <w:r w:rsidRPr="008F64DB">
        <w:rPr>
          <w:b/>
          <w:i w:val="0"/>
          <w:sz w:val="20"/>
          <w:lang w:val="vi-VN"/>
        </w:rPr>
        <w:t xml:space="preserve">Hình </w:t>
      </w:r>
      <w:r w:rsidR="001F4D7D" w:rsidRPr="008F64DB">
        <w:rPr>
          <w:b/>
          <w:i w:val="0"/>
          <w:sz w:val="20"/>
        </w:rPr>
        <w:t>8</w:t>
      </w:r>
      <w:r w:rsidRPr="008F64DB">
        <w:rPr>
          <w:b/>
          <w:i w:val="0"/>
          <w:sz w:val="20"/>
          <w:lang w:val="vi-VN"/>
        </w:rPr>
        <w:t>.</w:t>
      </w:r>
      <w:r w:rsidRPr="008F64DB">
        <w:rPr>
          <w:i w:val="0"/>
          <w:sz w:val="20"/>
          <w:lang w:val="vi-VN"/>
        </w:rPr>
        <w:t xml:space="preserve"> </w:t>
      </w:r>
      <w:r w:rsidRPr="008F64DB">
        <w:rPr>
          <w:i w:val="0"/>
          <w:noProof/>
          <w:sz w:val="20"/>
          <w:lang w:val="vi-VN"/>
        </w:rPr>
        <w:t>Đồ thị thành phần các chất trong 1g bùn khô Anammox</w:t>
      </w:r>
      <w:bookmarkEnd w:id="23"/>
      <w:bookmarkEnd w:id="24"/>
    </w:p>
    <w:p w:rsidR="00C62E27" w:rsidRPr="008F64DB" w:rsidRDefault="00C62E27" w:rsidP="00C62E27">
      <w:pPr>
        <w:rPr>
          <w:szCs w:val="20"/>
        </w:rPr>
      </w:pPr>
      <w:r w:rsidRPr="008F64DB">
        <w:rPr>
          <w:szCs w:val="20"/>
        </w:rPr>
        <w:t xml:space="preserve">Đồ thị hình </w:t>
      </w:r>
      <w:r w:rsidR="001F4D7D" w:rsidRPr="008F64DB">
        <w:rPr>
          <w:szCs w:val="20"/>
        </w:rPr>
        <w:t>8</w:t>
      </w:r>
      <w:r w:rsidRPr="008F64DB">
        <w:rPr>
          <w:szCs w:val="20"/>
        </w:rPr>
        <w:t xml:space="preserve"> cho thấy </w:t>
      </w:r>
      <w:r w:rsidR="00CC600D" w:rsidRPr="008F64DB">
        <w:rPr>
          <w:szCs w:val="20"/>
        </w:rPr>
        <w:t>khối lượng</w:t>
      </w:r>
      <w:r w:rsidRPr="008F64DB">
        <w:rPr>
          <w:szCs w:val="20"/>
        </w:rPr>
        <w:t xml:space="preserve"> bùn khô Anammox có chứa 56</w:t>
      </w:r>
      <w:r w:rsidR="00DF0AFE" w:rsidRPr="008F64DB">
        <w:rPr>
          <w:rFonts w:asciiTheme="minorHAnsi" w:hAnsiTheme="minorHAnsi" w:cstheme="minorHAnsi"/>
          <w:szCs w:val="20"/>
        </w:rPr>
        <w:t>.</w:t>
      </w:r>
      <w:r w:rsidRPr="008F64DB">
        <w:rPr>
          <w:szCs w:val="20"/>
        </w:rPr>
        <w:t>06% VSS, 2</w:t>
      </w:r>
      <w:r w:rsidR="00DF0AFE" w:rsidRPr="008F64DB">
        <w:rPr>
          <w:rFonts w:asciiTheme="minorHAnsi" w:hAnsiTheme="minorHAnsi" w:cstheme="minorHAnsi"/>
          <w:szCs w:val="20"/>
        </w:rPr>
        <w:t>.</w:t>
      </w:r>
      <w:r w:rsidRPr="008F64DB">
        <w:rPr>
          <w:szCs w:val="20"/>
        </w:rPr>
        <w:t>45% canxi, 3</w:t>
      </w:r>
      <w:r w:rsidR="00DF0AFE" w:rsidRPr="008F64DB">
        <w:rPr>
          <w:rFonts w:asciiTheme="minorHAnsi" w:hAnsiTheme="minorHAnsi" w:cstheme="minorHAnsi"/>
          <w:szCs w:val="20"/>
        </w:rPr>
        <w:t>.</w:t>
      </w:r>
      <w:r w:rsidRPr="008F64DB">
        <w:rPr>
          <w:szCs w:val="20"/>
        </w:rPr>
        <w:t>47% magie, 0</w:t>
      </w:r>
      <w:r w:rsidR="00DF0AFE" w:rsidRPr="008F64DB">
        <w:rPr>
          <w:rFonts w:asciiTheme="minorHAnsi" w:hAnsiTheme="minorHAnsi" w:cstheme="minorHAnsi"/>
          <w:szCs w:val="20"/>
        </w:rPr>
        <w:t>.</w:t>
      </w:r>
      <w:r w:rsidRPr="008F64DB">
        <w:rPr>
          <w:szCs w:val="20"/>
        </w:rPr>
        <w:t>647% sắt, và 37</w:t>
      </w:r>
      <w:r w:rsidR="00DF0AFE" w:rsidRPr="008F64DB">
        <w:rPr>
          <w:rFonts w:asciiTheme="minorHAnsi" w:hAnsiTheme="minorHAnsi" w:cstheme="minorHAnsi"/>
          <w:szCs w:val="20"/>
        </w:rPr>
        <w:t>.</w:t>
      </w:r>
      <w:r w:rsidRPr="008F64DB">
        <w:rPr>
          <w:szCs w:val="20"/>
        </w:rPr>
        <w:t>373% thành phần khác.</w:t>
      </w:r>
    </w:p>
    <w:p w:rsidR="00C62E27" w:rsidRPr="000F42DE" w:rsidRDefault="007F06F8" w:rsidP="00C62E27">
      <w:pPr>
        <w:ind w:firstLine="0"/>
        <w:outlineLvl w:val="2"/>
        <w:rPr>
          <w:bCs/>
          <w:i/>
          <w:color w:val="FF0000"/>
          <w:szCs w:val="20"/>
        </w:rPr>
      </w:pPr>
      <w:r w:rsidRPr="000F42DE">
        <w:rPr>
          <w:i/>
          <w:color w:val="FF0000"/>
          <w:szCs w:val="20"/>
        </w:rPr>
        <w:t>3.2.3.</w:t>
      </w:r>
      <w:r w:rsidR="00C62E27" w:rsidRPr="000F42DE">
        <w:rPr>
          <w:i/>
          <w:color w:val="FF0000"/>
          <w:szCs w:val="20"/>
        </w:rPr>
        <w:t xml:space="preserve"> </w:t>
      </w:r>
      <w:r w:rsidR="00C62E27" w:rsidRPr="000F42DE">
        <w:rPr>
          <w:bCs/>
          <w:i/>
          <w:color w:val="FF0000"/>
          <w:szCs w:val="20"/>
        </w:rPr>
        <w:t xml:space="preserve">Chỉ số bùn lắng SVI </w:t>
      </w:r>
    </w:p>
    <w:p w:rsidR="00C62E27" w:rsidRPr="008F64DB" w:rsidRDefault="00C62E27" w:rsidP="001656EB">
      <w:pPr>
        <w:pStyle w:val="Heading1"/>
        <w:numPr>
          <w:ilvl w:val="0"/>
          <w:numId w:val="0"/>
        </w:numPr>
        <w:jc w:val="center"/>
        <w:rPr>
          <w:b w:val="0"/>
        </w:rPr>
      </w:pPr>
      <w:bookmarkStart w:id="25" w:name="_Toc439628805"/>
      <w:r w:rsidRPr="008F64DB">
        <w:rPr>
          <w:lang w:val="vi-VN"/>
        </w:rPr>
        <w:t xml:space="preserve">Bảng </w:t>
      </w:r>
      <w:r w:rsidR="006A45A7" w:rsidRPr="008F64DB">
        <w:t>4</w:t>
      </w:r>
      <w:r w:rsidRPr="008F64DB">
        <w:rPr>
          <w:lang w:val="vi-VN"/>
        </w:rPr>
        <w:t xml:space="preserve">. </w:t>
      </w:r>
      <w:r w:rsidRPr="008F64DB">
        <w:rPr>
          <w:b w:val="0"/>
          <w:lang w:val="vi-VN"/>
        </w:rPr>
        <w:t>Chỉ số SVI của bùn Anammox trong mô hình EGSB</w:t>
      </w:r>
      <w:bookmarkEnd w:id="25"/>
    </w:p>
    <w:tbl>
      <w:tblPr>
        <w:tblStyle w:val="TableGrid"/>
        <w:tblW w:w="4502" w:type="dxa"/>
        <w:jc w:val="center"/>
        <w:tblLayout w:type="fixed"/>
        <w:tblLook w:val="04A0" w:firstRow="1" w:lastRow="0" w:firstColumn="1" w:lastColumn="0" w:noHBand="0" w:noVBand="1"/>
      </w:tblPr>
      <w:tblGrid>
        <w:gridCol w:w="696"/>
        <w:gridCol w:w="724"/>
        <w:gridCol w:w="798"/>
        <w:gridCol w:w="803"/>
        <w:gridCol w:w="802"/>
        <w:gridCol w:w="679"/>
      </w:tblGrid>
      <w:tr w:rsidR="008F64DB" w:rsidRPr="008F64DB" w:rsidTr="00515976">
        <w:trPr>
          <w:jc w:val="center"/>
        </w:trPr>
        <w:tc>
          <w:tcPr>
            <w:tcW w:w="696" w:type="dxa"/>
          </w:tcPr>
          <w:p w:rsidR="00515976" w:rsidRPr="008F64DB" w:rsidRDefault="00515976" w:rsidP="00515976">
            <w:pPr>
              <w:ind w:firstLine="0"/>
              <w:jc w:val="center"/>
              <w:rPr>
                <w:b/>
                <w:szCs w:val="20"/>
              </w:rPr>
            </w:pPr>
            <w:r w:rsidRPr="008F64DB">
              <w:rPr>
                <w:b/>
                <w:szCs w:val="20"/>
              </w:rPr>
              <w:lastRenderedPageBreak/>
              <w:t>Giá trị</w:t>
            </w:r>
          </w:p>
        </w:tc>
        <w:tc>
          <w:tcPr>
            <w:tcW w:w="724" w:type="dxa"/>
          </w:tcPr>
          <w:p w:rsidR="00515976" w:rsidRPr="008F64DB" w:rsidRDefault="00515976" w:rsidP="00515976">
            <w:pPr>
              <w:ind w:firstLine="0"/>
              <w:jc w:val="center"/>
              <w:rPr>
                <w:b/>
                <w:szCs w:val="20"/>
              </w:rPr>
            </w:pPr>
            <w:r w:rsidRPr="008F64DB">
              <w:rPr>
                <w:b/>
                <w:szCs w:val="20"/>
              </w:rPr>
              <w:t>Giai đoạn I</w:t>
            </w:r>
          </w:p>
        </w:tc>
        <w:tc>
          <w:tcPr>
            <w:tcW w:w="798" w:type="dxa"/>
          </w:tcPr>
          <w:p w:rsidR="00515976" w:rsidRPr="008F64DB" w:rsidRDefault="00515976" w:rsidP="00515976">
            <w:pPr>
              <w:ind w:firstLine="0"/>
              <w:jc w:val="center"/>
              <w:rPr>
                <w:b/>
                <w:szCs w:val="20"/>
              </w:rPr>
            </w:pPr>
            <w:r w:rsidRPr="008F64DB">
              <w:rPr>
                <w:b/>
                <w:szCs w:val="20"/>
              </w:rPr>
              <w:t>Giai đoạn II</w:t>
            </w:r>
          </w:p>
        </w:tc>
        <w:tc>
          <w:tcPr>
            <w:tcW w:w="803" w:type="dxa"/>
          </w:tcPr>
          <w:p w:rsidR="00515976" w:rsidRPr="008F64DB" w:rsidRDefault="00515976" w:rsidP="00515976">
            <w:pPr>
              <w:ind w:firstLine="0"/>
              <w:jc w:val="center"/>
              <w:rPr>
                <w:b/>
                <w:szCs w:val="20"/>
              </w:rPr>
            </w:pPr>
            <w:r w:rsidRPr="008F64DB">
              <w:rPr>
                <w:b/>
                <w:szCs w:val="20"/>
              </w:rPr>
              <w:t>Giai đoạn III</w:t>
            </w:r>
          </w:p>
        </w:tc>
        <w:tc>
          <w:tcPr>
            <w:tcW w:w="802" w:type="dxa"/>
          </w:tcPr>
          <w:p w:rsidR="00515976" w:rsidRPr="008F64DB" w:rsidRDefault="00515976" w:rsidP="00515976">
            <w:pPr>
              <w:ind w:firstLine="0"/>
              <w:jc w:val="center"/>
              <w:rPr>
                <w:b/>
                <w:szCs w:val="20"/>
              </w:rPr>
            </w:pPr>
            <w:r w:rsidRPr="008F64DB">
              <w:rPr>
                <w:b/>
                <w:szCs w:val="20"/>
              </w:rPr>
              <w:t>Giai đoạn IV</w:t>
            </w:r>
          </w:p>
        </w:tc>
        <w:tc>
          <w:tcPr>
            <w:tcW w:w="679" w:type="dxa"/>
          </w:tcPr>
          <w:p w:rsidR="00515976" w:rsidRPr="008F64DB" w:rsidRDefault="00515976" w:rsidP="00515976">
            <w:pPr>
              <w:ind w:firstLine="0"/>
              <w:jc w:val="center"/>
              <w:rPr>
                <w:b/>
                <w:szCs w:val="20"/>
              </w:rPr>
            </w:pPr>
            <w:r w:rsidRPr="008F64DB">
              <w:rPr>
                <w:b/>
                <w:szCs w:val="20"/>
              </w:rPr>
              <w:t>Giai đoạn V</w:t>
            </w:r>
          </w:p>
        </w:tc>
      </w:tr>
      <w:tr w:rsidR="008F64DB" w:rsidRPr="008F64DB" w:rsidTr="00515976">
        <w:trPr>
          <w:jc w:val="center"/>
        </w:trPr>
        <w:tc>
          <w:tcPr>
            <w:tcW w:w="696" w:type="dxa"/>
          </w:tcPr>
          <w:p w:rsidR="00515976" w:rsidRPr="008F64DB" w:rsidRDefault="00515976" w:rsidP="00515976">
            <w:pPr>
              <w:ind w:firstLine="0"/>
              <w:jc w:val="center"/>
              <w:rPr>
                <w:szCs w:val="20"/>
              </w:rPr>
            </w:pPr>
            <w:r w:rsidRPr="008F64DB">
              <w:rPr>
                <w:szCs w:val="20"/>
              </w:rPr>
              <w:t>SVI</w:t>
            </w:r>
          </w:p>
        </w:tc>
        <w:tc>
          <w:tcPr>
            <w:tcW w:w="724" w:type="dxa"/>
          </w:tcPr>
          <w:p w:rsidR="00515976" w:rsidRPr="008F64DB" w:rsidRDefault="00515976" w:rsidP="00515976">
            <w:pPr>
              <w:ind w:firstLine="0"/>
              <w:jc w:val="center"/>
              <w:rPr>
                <w:szCs w:val="20"/>
              </w:rPr>
            </w:pPr>
            <w:r w:rsidRPr="008F64DB">
              <w:rPr>
                <w:szCs w:val="20"/>
              </w:rPr>
              <w:t>32</w:t>
            </w:r>
            <w:r w:rsidR="00DF0AFE" w:rsidRPr="008F64DB">
              <w:rPr>
                <w:rFonts w:asciiTheme="minorHAnsi" w:hAnsiTheme="minorHAnsi" w:cstheme="minorHAnsi"/>
                <w:szCs w:val="20"/>
              </w:rPr>
              <w:t>.</w:t>
            </w:r>
            <w:r w:rsidRPr="008F64DB">
              <w:rPr>
                <w:szCs w:val="20"/>
              </w:rPr>
              <w:t>7</w:t>
            </w:r>
          </w:p>
        </w:tc>
        <w:tc>
          <w:tcPr>
            <w:tcW w:w="798" w:type="dxa"/>
          </w:tcPr>
          <w:p w:rsidR="00515976" w:rsidRPr="008F64DB" w:rsidRDefault="00515976" w:rsidP="00515976">
            <w:pPr>
              <w:ind w:firstLine="0"/>
              <w:jc w:val="center"/>
              <w:rPr>
                <w:szCs w:val="20"/>
              </w:rPr>
            </w:pPr>
            <w:r w:rsidRPr="008F64DB">
              <w:rPr>
                <w:szCs w:val="20"/>
              </w:rPr>
              <w:t>33</w:t>
            </w:r>
            <w:r w:rsidR="00DF0AFE" w:rsidRPr="008F64DB">
              <w:rPr>
                <w:rFonts w:asciiTheme="minorHAnsi" w:hAnsiTheme="minorHAnsi" w:cstheme="minorHAnsi"/>
                <w:szCs w:val="20"/>
              </w:rPr>
              <w:t>.</w:t>
            </w:r>
            <w:r w:rsidRPr="008F64DB">
              <w:rPr>
                <w:szCs w:val="20"/>
              </w:rPr>
              <w:t>9</w:t>
            </w:r>
          </w:p>
        </w:tc>
        <w:tc>
          <w:tcPr>
            <w:tcW w:w="803" w:type="dxa"/>
          </w:tcPr>
          <w:p w:rsidR="00515976" w:rsidRPr="008F64DB" w:rsidRDefault="00515976" w:rsidP="00515976">
            <w:pPr>
              <w:ind w:firstLine="0"/>
              <w:jc w:val="center"/>
              <w:rPr>
                <w:szCs w:val="20"/>
              </w:rPr>
            </w:pPr>
            <w:r w:rsidRPr="008F64DB">
              <w:rPr>
                <w:szCs w:val="20"/>
              </w:rPr>
              <w:t>30</w:t>
            </w:r>
            <w:r w:rsidR="00DF0AFE" w:rsidRPr="008F64DB">
              <w:rPr>
                <w:rFonts w:asciiTheme="minorHAnsi" w:hAnsiTheme="minorHAnsi" w:cstheme="minorHAnsi"/>
                <w:szCs w:val="20"/>
              </w:rPr>
              <w:t>.</w:t>
            </w:r>
            <w:r w:rsidRPr="008F64DB">
              <w:rPr>
                <w:szCs w:val="20"/>
              </w:rPr>
              <w:t>8</w:t>
            </w:r>
          </w:p>
        </w:tc>
        <w:tc>
          <w:tcPr>
            <w:tcW w:w="802" w:type="dxa"/>
          </w:tcPr>
          <w:p w:rsidR="00515976" w:rsidRPr="008F64DB" w:rsidRDefault="00515976" w:rsidP="00515976">
            <w:pPr>
              <w:ind w:firstLine="0"/>
              <w:jc w:val="center"/>
              <w:rPr>
                <w:szCs w:val="20"/>
              </w:rPr>
            </w:pPr>
            <w:r w:rsidRPr="008F64DB">
              <w:rPr>
                <w:szCs w:val="20"/>
              </w:rPr>
              <w:t>24</w:t>
            </w:r>
            <w:r w:rsidR="00DF0AFE" w:rsidRPr="008F64DB">
              <w:rPr>
                <w:rFonts w:asciiTheme="minorHAnsi" w:hAnsiTheme="minorHAnsi" w:cstheme="minorHAnsi"/>
                <w:szCs w:val="20"/>
              </w:rPr>
              <w:t>.</w:t>
            </w:r>
            <w:r w:rsidRPr="008F64DB">
              <w:rPr>
                <w:szCs w:val="20"/>
              </w:rPr>
              <w:t>2</w:t>
            </w:r>
          </w:p>
        </w:tc>
        <w:tc>
          <w:tcPr>
            <w:tcW w:w="679" w:type="dxa"/>
          </w:tcPr>
          <w:p w:rsidR="00515976" w:rsidRPr="008F64DB" w:rsidRDefault="00515976" w:rsidP="00515976">
            <w:pPr>
              <w:ind w:firstLine="0"/>
              <w:jc w:val="center"/>
              <w:rPr>
                <w:szCs w:val="20"/>
              </w:rPr>
            </w:pPr>
            <w:r w:rsidRPr="008F64DB">
              <w:rPr>
                <w:szCs w:val="20"/>
              </w:rPr>
              <w:t>22</w:t>
            </w:r>
            <w:r w:rsidR="00DF0AFE" w:rsidRPr="008F64DB">
              <w:rPr>
                <w:rFonts w:asciiTheme="minorHAnsi" w:hAnsiTheme="minorHAnsi" w:cstheme="minorHAnsi"/>
                <w:szCs w:val="20"/>
              </w:rPr>
              <w:t>.</w:t>
            </w:r>
            <w:r w:rsidRPr="008F64DB">
              <w:rPr>
                <w:szCs w:val="20"/>
              </w:rPr>
              <w:t>2</w:t>
            </w:r>
          </w:p>
        </w:tc>
      </w:tr>
    </w:tbl>
    <w:p w:rsidR="001656EB" w:rsidRPr="008F64DB" w:rsidRDefault="00BD64B1" w:rsidP="001656EB">
      <w:pPr>
        <w:rPr>
          <w:szCs w:val="20"/>
        </w:rPr>
      </w:pPr>
      <w:r w:rsidRPr="008F64DB">
        <w:rPr>
          <w:szCs w:val="20"/>
        </w:rPr>
        <w:t>K</w:t>
      </w:r>
      <w:r w:rsidR="001656EB" w:rsidRPr="008F64DB">
        <w:rPr>
          <w:szCs w:val="20"/>
        </w:rPr>
        <w:t>ết quả</w:t>
      </w:r>
      <w:r w:rsidRPr="008F64DB">
        <w:rPr>
          <w:szCs w:val="20"/>
        </w:rPr>
        <w:t xml:space="preserve"> </w:t>
      </w:r>
      <w:r w:rsidR="007F06F8" w:rsidRPr="008F64DB">
        <w:rPr>
          <w:szCs w:val="20"/>
        </w:rPr>
        <w:t>B</w:t>
      </w:r>
      <w:r w:rsidRPr="008F64DB">
        <w:rPr>
          <w:szCs w:val="20"/>
        </w:rPr>
        <w:t>ảng 4 cho thấy</w:t>
      </w:r>
      <w:r w:rsidR="001656EB" w:rsidRPr="008F64DB">
        <w:rPr>
          <w:szCs w:val="20"/>
        </w:rPr>
        <w:t xml:space="preserve"> SVI đo được thì bùn trong bể EGSB dao động từ 22</w:t>
      </w:r>
      <w:r w:rsidR="00DF0AFE" w:rsidRPr="008F64DB">
        <w:rPr>
          <w:rFonts w:asciiTheme="minorHAnsi" w:hAnsiTheme="minorHAnsi" w:cstheme="minorHAnsi"/>
          <w:szCs w:val="20"/>
        </w:rPr>
        <w:t>.</w:t>
      </w:r>
      <w:r w:rsidR="001656EB" w:rsidRPr="008F64DB">
        <w:rPr>
          <w:szCs w:val="20"/>
        </w:rPr>
        <w:t>2 – 33</w:t>
      </w:r>
      <w:r w:rsidR="00DF0AFE" w:rsidRPr="008F64DB">
        <w:rPr>
          <w:rFonts w:asciiTheme="minorHAnsi" w:hAnsiTheme="minorHAnsi" w:cstheme="minorHAnsi"/>
          <w:szCs w:val="20"/>
        </w:rPr>
        <w:t>.</w:t>
      </w:r>
      <w:r w:rsidR="001656EB" w:rsidRPr="008F64DB">
        <w:rPr>
          <w:szCs w:val="20"/>
        </w:rPr>
        <w:t xml:space="preserve">9 mL/g. Từ giai đoạn II đến giai đoạn V, khả năng lắng của bùn tăng dần. </w:t>
      </w:r>
      <w:r w:rsidR="00626D24" w:rsidRPr="008F64DB">
        <w:rPr>
          <w:szCs w:val="20"/>
        </w:rPr>
        <w:t xml:space="preserve">Theo kết quả nghiên cứu của tác giả </w:t>
      </w:r>
      <w:r w:rsidR="005C2AB6" w:rsidRPr="008F64DB">
        <w:rPr>
          <w:rFonts w:asciiTheme="minorHAnsi" w:hAnsiTheme="minorHAnsi" w:cstheme="minorHAnsi"/>
          <w:szCs w:val="20"/>
        </w:rPr>
        <w:t>Lê Công Nhất Phương</w:t>
      </w:r>
      <w:r w:rsidR="00626D24" w:rsidRPr="008F64DB">
        <w:rPr>
          <w:rFonts w:asciiTheme="minorHAnsi" w:hAnsiTheme="minorHAnsi" w:cstheme="minorHAnsi"/>
          <w:szCs w:val="20"/>
        </w:rPr>
        <w:t xml:space="preserve"> </w:t>
      </w:r>
      <w:r w:rsidR="005C2AB6" w:rsidRPr="008F64DB">
        <w:rPr>
          <w:rFonts w:asciiTheme="minorHAnsi" w:hAnsiTheme="minorHAnsi" w:cstheme="minorHAnsi"/>
          <w:szCs w:val="20"/>
        </w:rPr>
        <w:t xml:space="preserve">2005 </w:t>
      </w:r>
      <w:r w:rsidR="00626D24" w:rsidRPr="008F64DB">
        <w:rPr>
          <w:rFonts w:asciiTheme="minorHAnsi" w:hAnsiTheme="minorHAnsi" w:cstheme="minorHAnsi"/>
          <w:szCs w:val="20"/>
        </w:rPr>
        <w:t xml:space="preserve">cho thấy </w:t>
      </w:r>
      <w:r w:rsidR="005C2AB6" w:rsidRPr="008F64DB">
        <w:rPr>
          <w:rFonts w:asciiTheme="minorHAnsi" w:hAnsiTheme="minorHAnsi" w:cstheme="minorHAnsi"/>
          <w:szCs w:val="20"/>
        </w:rPr>
        <w:t xml:space="preserve"> những hạt bùn có chỉ số SVI càng cao thì khả năng lắng  thấp </w:t>
      </w:r>
      <w:r w:rsidR="000A2489" w:rsidRPr="008F64DB">
        <w:rPr>
          <w:rFonts w:asciiTheme="minorHAnsi" w:hAnsiTheme="minorHAnsi" w:cstheme="minorHAnsi"/>
          <w:szCs w:val="20"/>
        </w:rPr>
        <w:fldChar w:fldCharType="begin"/>
      </w:r>
      <w:r w:rsidR="00167E3B" w:rsidRPr="008F64DB">
        <w:rPr>
          <w:rFonts w:asciiTheme="minorHAnsi" w:hAnsiTheme="minorHAnsi" w:cstheme="minorHAnsi"/>
          <w:szCs w:val="20"/>
        </w:rPr>
        <w:instrText xml:space="preserve"> ADDIN EN.CITE &lt;EndNote&gt;&lt;Cite&gt;&lt;Author&gt;[3]Lê Công Nhất Phương&lt;/Author&gt;&lt;Year&gt;2005&lt;/Year&gt;&lt;RecNum&gt;4&lt;/RecNum&gt;&lt;DisplayText&gt;[3]&lt;/DisplayText&gt;&lt;record&gt;&lt;rec-number&gt;4&lt;/rec-number&gt;&lt;foreign-keys&gt;&lt;key app="EN" db-id="ttvfttwrkxt9zzex52rx9fxzdvr5a2zet2rx" timestamp="1476805628"&gt;4&lt;/key&gt;&lt;/foreign-keys&gt;&lt;ref-type name="Thesis"&gt;32&lt;/ref-type&gt;&lt;contributors&gt;&lt;authors&gt;&lt;author&gt;&lt;style face="normal" font="default" size="100%"&gt;[3]Lê Công Nhất Ph&lt;/style&gt;&lt;style face="normal" font="default" charset="163" size="100%"&gt;ương&lt;/style&gt;&lt;style face="normal" font="default" size="100%"&gt;,&lt;/style&gt;&lt;/author&gt;&lt;/authors&gt;&lt;/contributors&gt;&lt;titles&gt;&lt;title&gt;&lt;style face="normal" font="default" charset="163" size="100%"&gt;Nghiên c&lt;/style&gt;&lt;style face="normal" font="default" size="100%"&gt;ứu nhóm vi khuẩn khử ammonium ở nồng &lt;/style&gt;&lt;style face="normal" font="default" charset="238" size="100%"&gt;đ&lt;/style&gt;&lt;style face="normal" font="default" size="100%"&gt;ộ cao trong &lt;/style&gt;&lt;style face="normal" font="default" charset="238" size="100%"&gt;đi&lt;/style&gt;&lt;style face="normal" font="default" size="100%"&gt;ều kiện kỵ khí và ứng dụng công nghệ xử lý n&lt;/style&gt;&lt;style face="normal" font="default" charset="163" size="100%"&gt;ư&lt;/style&gt;&lt;style face="normal" font="default" size="100%"&gt;ớc thải tại Việt Nam,&lt;/style&gt;&lt;/title&gt;&lt;/titles&gt;&lt;dates&gt;&lt;year&gt;&lt;style face="normal" font="default" charset="163" size="100%"&gt;2005&lt;/style&gt;&lt;/year&gt;&lt;/dates&gt;&lt;publisher&gt; Sở Khoa học và công nghệ Tp.HCM&lt;/publisher&gt;&lt;urls&gt;&lt;/urls&gt;&lt;custom1&gt;Phuong&lt;/custom1&gt;&lt;language&gt;V&lt;/language&gt;&lt;/record&gt;&lt;/Cite&gt;&lt;/EndNote&gt;</w:instrText>
      </w:r>
      <w:r w:rsidR="000A2489" w:rsidRPr="008F64DB">
        <w:rPr>
          <w:rFonts w:asciiTheme="minorHAnsi" w:hAnsiTheme="minorHAnsi" w:cstheme="minorHAnsi"/>
          <w:szCs w:val="20"/>
        </w:rPr>
        <w:fldChar w:fldCharType="separate"/>
      </w:r>
      <w:r w:rsidR="00167E3B" w:rsidRPr="008F64DB">
        <w:rPr>
          <w:rFonts w:asciiTheme="minorHAnsi" w:hAnsiTheme="minorHAnsi" w:cstheme="minorHAnsi"/>
          <w:noProof/>
          <w:szCs w:val="20"/>
        </w:rPr>
        <w:t>[3]</w:t>
      </w:r>
      <w:r w:rsidR="000A2489" w:rsidRPr="008F64DB">
        <w:rPr>
          <w:rFonts w:asciiTheme="minorHAnsi" w:hAnsiTheme="minorHAnsi" w:cstheme="minorHAnsi"/>
          <w:szCs w:val="20"/>
        </w:rPr>
        <w:fldChar w:fldCharType="end"/>
      </w:r>
      <w:r w:rsidR="005C2AB6" w:rsidRPr="008F64DB">
        <w:rPr>
          <w:rFonts w:asciiTheme="minorHAnsi" w:hAnsiTheme="minorHAnsi" w:cstheme="minorHAnsi"/>
          <w:szCs w:val="20"/>
        </w:rPr>
        <w:t>. Ở nghiên cứu này</w:t>
      </w:r>
      <w:r w:rsidR="001656EB" w:rsidRPr="008F64DB">
        <w:rPr>
          <w:rFonts w:asciiTheme="minorHAnsi" w:hAnsiTheme="minorHAnsi" w:cstheme="minorHAnsi"/>
          <w:szCs w:val="20"/>
        </w:rPr>
        <w:t xml:space="preserve"> giai đoạn I lên giai đoạn II hạt b</w:t>
      </w:r>
      <w:r w:rsidR="001656EB" w:rsidRPr="008F64DB">
        <w:rPr>
          <w:szCs w:val="20"/>
        </w:rPr>
        <w:t xml:space="preserve">ùn hình thành còn nhỏ nên khả nên lắng thấp hơn với các giai đoạn khác. Từ giai đoạn II đến giai đoạn V bùn hình thành kết dính thành hạt lớn nên nặng và dễ lắng hơn. </w:t>
      </w:r>
    </w:p>
    <w:p w:rsidR="001656EB" w:rsidRPr="008F64DB" w:rsidRDefault="001656EB" w:rsidP="001656EB">
      <w:pPr>
        <w:tabs>
          <w:tab w:val="left" w:pos="1140"/>
        </w:tabs>
        <w:rPr>
          <w:szCs w:val="20"/>
        </w:rPr>
      </w:pPr>
      <w:r w:rsidRPr="008F64DB">
        <w:rPr>
          <w:szCs w:val="20"/>
        </w:rPr>
        <w:t xml:space="preserve">Quan sát quá trình vận hành mô hình EGSB, hiện tượng bùn nổi xuất hiện trong bể thường rất ít và lượng bùn nổi không đáng kể, đường kính hạt trung bình từ 2-3mm, ngả sang màu nâu đen. </w:t>
      </w:r>
    </w:p>
    <w:p w:rsidR="001656EB" w:rsidRPr="008F64DB" w:rsidRDefault="001656EB" w:rsidP="001656EB">
      <w:pPr>
        <w:tabs>
          <w:tab w:val="left" w:pos="1140"/>
        </w:tabs>
        <w:jc w:val="center"/>
        <w:rPr>
          <w:szCs w:val="20"/>
        </w:rPr>
      </w:pPr>
      <w:r w:rsidRPr="008F64DB">
        <w:rPr>
          <w:noProof/>
          <w:szCs w:val="20"/>
        </w:rPr>
        <w:drawing>
          <wp:inline distT="0" distB="0" distL="0" distR="0" wp14:anchorId="367D163D" wp14:editId="77CAE691">
            <wp:extent cx="1803570" cy="1355889"/>
            <wp:effectExtent l="0" t="0" r="6350" b="0"/>
            <wp:docPr id="19" name="Picture 19" descr="Description: C:\Users\dinhno\Desktop\lvan\12319784_789995027776262_8928951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C:\Users\dinhno\Desktop\lvan\12319784_789995027776262_892895174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1726" cy="1362021"/>
                    </a:xfrm>
                    <a:prstGeom prst="rect">
                      <a:avLst/>
                    </a:prstGeom>
                    <a:noFill/>
                    <a:ln>
                      <a:noFill/>
                    </a:ln>
                  </pic:spPr>
                </pic:pic>
              </a:graphicData>
            </a:graphic>
          </wp:inline>
        </w:drawing>
      </w:r>
    </w:p>
    <w:p w:rsidR="001656EB" w:rsidRPr="008F64DB" w:rsidRDefault="001656EB" w:rsidP="001656EB">
      <w:pPr>
        <w:pStyle w:val="Caption"/>
        <w:rPr>
          <w:b/>
          <w:i w:val="0"/>
          <w:sz w:val="20"/>
          <w:lang w:val="vi-VN"/>
        </w:rPr>
      </w:pPr>
      <w:bookmarkStart w:id="26" w:name="_Toc439233570"/>
      <w:r w:rsidRPr="008F64DB">
        <w:rPr>
          <w:b/>
          <w:i w:val="0"/>
          <w:sz w:val="20"/>
          <w:lang w:val="vi-VN"/>
        </w:rPr>
        <w:t xml:space="preserve">Hình </w:t>
      </w:r>
      <w:r w:rsidR="001F4D7D" w:rsidRPr="008F64DB">
        <w:rPr>
          <w:b/>
          <w:i w:val="0"/>
          <w:sz w:val="20"/>
        </w:rPr>
        <w:t>9</w:t>
      </w:r>
      <w:r w:rsidRPr="008F64DB">
        <w:rPr>
          <w:b/>
          <w:i w:val="0"/>
          <w:sz w:val="20"/>
          <w:lang w:val="vi-VN"/>
        </w:rPr>
        <w:t>.</w:t>
      </w:r>
      <w:r w:rsidRPr="008F64DB">
        <w:rPr>
          <w:i w:val="0"/>
          <w:sz w:val="20"/>
          <w:lang w:val="vi-VN"/>
        </w:rPr>
        <w:t xml:space="preserve"> Một số hạt bùn nổi trên bề mặt bể</w:t>
      </w:r>
      <w:bookmarkEnd w:id="26"/>
    </w:p>
    <w:p w:rsidR="00494919" w:rsidRPr="008F64DB" w:rsidRDefault="00827158" w:rsidP="00827158">
      <w:pPr>
        <w:pStyle w:val="Heading1"/>
        <w:numPr>
          <w:ilvl w:val="0"/>
          <w:numId w:val="0"/>
        </w:numPr>
        <w:rPr>
          <w:rFonts w:cstheme="minorHAnsi"/>
        </w:rPr>
      </w:pPr>
      <w:r w:rsidRPr="008F64DB">
        <w:rPr>
          <w:rFonts w:cstheme="minorHAnsi"/>
        </w:rPr>
        <w:t xml:space="preserve">4. </w:t>
      </w:r>
      <w:r w:rsidR="00E368BE" w:rsidRPr="008F64DB">
        <w:rPr>
          <w:rFonts w:cstheme="minorHAnsi"/>
        </w:rPr>
        <w:t>Kết luận</w:t>
      </w:r>
    </w:p>
    <w:p w:rsidR="00A51C0C" w:rsidRPr="008F64DB" w:rsidRDefault="00476E3A" w:rsidP="00A51C0C">
      <w:pPr>
        <w:rPr>
          <w:rFonts w:asciiTheme="minorHAnsi" w:hAnsiTheme="minorHAnsi" w:cstheme="minorHAnsi"/>
          <w:szCs w:val="20"/>
        </w:rPr>
      </w:pPr>
      <w:r w:rsidRPr="008F64DB">
        <w:rPr>
          <w:szCs w:val="20"/>
        </w:rPr>
        <w:t>Qua quá trình vận hành thí nghiệm mô hình EGSB với bùn Anammox ở các tải trọng từ 0</w:t>
      </w:r>
      <w:r w:rsidR="00DF0AFE" w:rsidRPr="008F64DB">
        <w:rPr>
          <w:rFonts w:asciiTheme="minorHAnsi" w:hAnsiTheme="minorHAnsi" w:cstheme="minorHAnsi"/>
          <w:szCs w:val="20"/>
        </w:rPr>
        <w:t>.</w:t>
      </w:r>
      <w:r w:rsidRPr="008F64DB">
        <w:rPr>
          <w:szCs w:val="20"/>
        </w:rPr>
        <w:t>5; 1; 2; 3 và 4 kgN/m</w:t>
      </w:r>
      <w:r w:rsidRPr="008F64DB">
        <w:rPr>
          <w:szCs w:val="20"/>
          <w:vertAlign w:val="superscript"/>
        </w:rPr>
        <w:t>3</w:t>
      </w:r>
      <w:r w:rsidRPr="008F64DB">
        <w:rPr>
          <w:szCs w:val="20"/>
        </w:rPr>
        <w:t xml:space="preserve">.ngày ta nhận thấy mất 120 ngày mô hình đạt được tải trọng xử lý là </w:t>
      </w:r>
      <w:bookmarkStart w:id="27" w:name="OLE_LINK31"/>
      <w:bookmarkStart w:id="28" w:name="OLE_LINK19"/>
      <w:r w:rsidRPr="008F64DB">
        <w:rPr>
          <w:szCs w:val="20"/>
        </w:rPr>
        <w:t>4</w:t>
      </w:r>
      <m:oMath>
        <m:r>
          <m:rPr>
            <m:sty m:val="p"/>
          </m:rPr>
          <w:rPr>
            <w:rFonts w:ascii="Cambria Math" w:hAnsi="Cambria Math"/>
            <w:szCs w:val="20"/>
          </w:rPr>
          <m:t>±0</m:t>
        </m:r>
        <m:r>
          <m:rPr>
            <m:sty m:val="p"/>
          </m:rPr>
          <w:rPr>
            <w:rFonts w:ascii="Cambria Math" w:hAnsi="Cambria Math" w:cstheme="minorHAnsi"/>
            <w:szCs w:val="20"/>
          </w:rPr>
          <m:t>.</m:t>
        </m:r>
        <m:r>
          <m:rPr>
            <m:sty m:val="p"/>
          </m:rPr>
          <w:rPr>
            <w:rFonts w:ascii="Cambria Math" w:hAnsi="Cambria Math"/>
            <w:szCs w:val="20"/>
          </w:rPr>
          <m:t>2</m:t>
        </m:r>
      </m:oMath>
      <w:r w:rsidRPr="008F64DB">
        <w:rPr>
          <w:szCs w:val="20"/>
        </w:rPr>
        <w:t xml:space="preserve"> kgN/m</w:t>
      </w:r>
      <w:r w:rsidRPr="008F64DB">
        <w:rPr>
          <w:szCs w:val="20"/>
          <w:vertAlign w:val="superscript"/>
        </w:rPr>
        <w:t>3</w:t>
      </w:r>
      <w:r w:rsidRPr="008F64DB">
        <w:rPr>
          <w:szCs w:val="20"/>
        </w:rPr>
        <w:t xml:space="preserve">.ngày, </w:t>
      </w:r>
      <w:bookmarkEnd w:id="27"/>
      <w:bookmarkEnd w:id="28"/>
      <w:r w:rsidRPr="008F64DB">
        <w:rPr>
          <w:szCs w:val="20"/>
        </w:rPr>
        <w:t>tích lũy sinh khối đến 13880 mg MLSS/L, khả năng tích lũy sinh khối và thời gian để thích ứng tương đối nhanh. Hiệu suất loại bỏ nitơ (NH</w:t>
      </w:r>
      <w:r w:rsidRPr="008F64DB">
        <w:rPr>
          <w:szCs w:val="20"/>
          <w:vertAlign w:val="subscript"/>
        </w:rPr>
        <w:t>4</w:t>
      </w:r>
      <w:r w:rsidRPr="008F64DB">
        <w:rPr>
          <w:szCs w:val="20"/>
          <w:vertAlign w:val="superscript"/>
        </w:rPr>
        <w:t>+</w:t>
      </w:r>
      <w:r w:rsidRPr="008F64DB">
        <w:rPr>
          <w:szCs w:val="20"/>
        </w:rPr>
        <w:t xml:space="preserve">-N, </w:t>
      </w:r>
      <w:r w:rsidRPr="008F64DB">
        <w:rPr>
          <w:bCs/>
          <w:szCs w:val="20"/>
        </w:rPr>
        <w:t>NO</w:t>
      </w:r>
      <w:r w:rsidRPr="008F64DB">
        <w:rPr>
          <w:bCs/>
          <w:szCs w:val="20"/>
          <w:vertAlign w:val="subscript"/>
        </w:rPr>
        <w:t>2</w:t>
      </w:r>
      <w:r w:rsidRPr="008F64DB">
        <w:rPr>
          <w:bCs/>
          <w:szCs w:val="20"/>
          <w:vertAlign w:val="superscript"/>
        </w:rPr>
        <w:t>-</w:t>
      </w:r>
      <w:r w:rsidRPr="008F64DB">
        <w:rPr>
          <w:bCs/>
          <w:szCs w:val="20"/>
        </w:rPr>
        <w:t>-N</w:t>
      </w:r>
      <w:r w:rsidRPr="008F64DB">
        <w:rPr>
          <w:szCs w:val="20"/>
        </w:rPr>
        <w:t>) cuối tải trọng đạt lần lượt ở tải trọng 0</w:t>
      </w:r>
      <w:r w:rsidR="00DF0AFE" w:rsidRPr="008F64DB">
        <w:rPr>
          <w:rFonts w:asciiTheme="minorHAnsi" w:hAnsiTheme="minorHAnsi" w:cstheme="minorHAnsi"/>
          <w:szCs w:val="20"/>
        </w:rPr>
        <w:t>.</w:t>
      </w:r>
      <w:r w:rsidRPr="008F64DB">
        <w:rPr>
          <w:szCs w:val="20"/>
        </w:rPr>
        <w:t>5 kgN/m</w:t>
      </w:r>
      <w:r w:rsidRPr="008F64DB">
        <w:rPr>
          <w:szCs w:val="20"/>
          <w:vertAlign w:val="superscript"/>
        </w:rPr>
        <w:t>3</w:t>
      </w:r>
      <w:r w:rsidRPr="008F64DB">
        <w:rPr>
          <w:szCs w:val="20"/>
        </w:rPr>
        <w:t>.ngày là 76% NH</w:t>
      </w:r>
      <w:r w:rsidRPr="008F64DB">
        <w:rPr>
          <w:szCs w:val="20"/>
          <w:vertAlign w:val="subscript"/>
        </w:rPr>
        <w:t>4</w:t>
      </w:r>
      <w:r w:rsidRPr="008F64DB">
        <w:rPr>
          <w:szCs w:val="20"/>
          <w:vertAlign w:val="superscript"/>
        </w:rPr>
        <w:t>+</w:t>
      </w:r>
      <w:r w:rsidRPr="008F64DB">
        <w:rPr>
          <w:szCs w:val="20"/>
        </w:rPr>
        <w:t xml:space="preserve">-N và 82% </w:t>
      </w:r>
      <w:r w:rsidRPr="008F64DB">
        <w:rPr>
          <w:bCs/>
          <w:szCs w:val="20"/>
        </w:rPr>
        <w:t>NO</w:t>
      </w:r>
      <w:r w:rsidRPr="008F64DB">
        <w:rPr>
          <w:bCs/>
          <w:szCs w:val="20"/>
          <w:vertAlign w:val="subscript"/>
        </w:rPr>
        <w:t>2</w:t>
      </w:r>
      <w:r w:rsidRPr="008F64DB">
        <w:rPr>
          <w:bCs/>
          <w:szCs w:val="20"/>
          <w:vertAlign w:val="superscript"/>
        </w:rPr>
        <w:t>-</w:t>
      </w:r>
      <w:r w:rsidRPr="008F64DB">
        <w:rPr>
          <w:bCs/>
          <w:szCs w:val="20"/>
        </w:rPr>
        <w:t xml:space="preserve">-N, </w:t>
      </w:r>
      <w:r w:rsidRPr="008F64DB">
        <w:rPr>
          <w:szCs w:val="20"/>
        </w:rPr>
        <w:t>ở tải trọng 1 kgN/m</w:t>
      </w:r>
      <w:r w:rsidRPr="008F64DB">
        <w:rPr>
          <w:szCs w:val="20"/>
          <w:vertAlign w:val="superscript"/>
        </w:rPr>
        <w:t>3</w:t>
      </w:r>
      <w:r w:rsidRPr="008F64DB">
        <w:rPr>
          <w:szCs w:val="20"/>
        </w:rPr>
        <w:t xml:space="preserve">.ngày là </w:t>
      </w:r>
      <w:r w:rsidRPr="008F64DB">
        <w:rPr>
          <w:bCs/>
          <w:szCs w:val="20"/>
        </w:rPr>
        <w:t xml:space="preserve">71% </w:t>
      </w:r>
      <w:r w:rsidRPr="008F64DB">
        <w:rPr>
          <w:szCs w:val="20"/>
        </w:rPr>
        <w:t>NH</w:t>
      </w:r>
      <w:r w:rsidRPr="008F64DB">
        <w:rPr>
          <w:szCs w:val="20"/>
          <w:vertAlign w:val="subscript"/>
        </w:rPr>
        <w:t>4</w:t>
      </w:r>
      <w:r w:rsidRPr="008F64DB">
        <w:rPr>
          <w:szCs w:val="20"/>
          <w:vertAlign w:val="superscript"/>
        </w:rPr>
        <w:t>+</w:t>
      </w:r>
      <w:r w:rsidRPr="008F64DB">
        <w:rPr>
          <w:szCs w:val="20"/>
        </w:rPr>
        <w:t xml:space="preserve">-N và 81% </w:t>
      </w:r>
      <w:r w:rsidRPr="008F64DB">
        <w:rPr>
          <w:bCs/>
          <w:szCs w:val="20"/>
        </w:rPr>
        <w:t>NO</w:t>
      </w:r>
      <w:r w:rsidRPr="008F64DB">
        <w:rPr>
          <w:bCs/>
          <w:szCs w:val="20"/>
          <w:vertAlign w:val="subscript"/>
        </w:rPr>
        <w:t>2</w:t>
      </w:r>
      <w:r w:rsidRPr="008F64DB">
        <w:rPr>
          <w:bCs/>
          <w:szCs w:val="20"/>
          <w:vertAlign w:val="superscript"/>
        </w:rPr>
        <w:t>-</w:t>
      </w:r>
      <w:r w:rsidRPr="008F64DB">
        <w:rPr>
          <w:bCs/>
          <w:szCs w:val="20"/>
        </w:rPr>
        <w:t xml:space="preserve">-N, </w:t>
      </w:r>
      <w:r w:rsidRPr="008F64DB">
        <w:rPr>
          <w:szCs w:val="20"/>
        </w:rPr>
        <w:t>ở tải trọng 2 kgN/m</w:t>
      </w:r>
      <w:r w:rsidRPr="008F64DB">
        <w:rPr>
          <w:szCs w:val="20"/>
          <w:vertAlign w:val="superscript"/>
        </w:rPr>
        <w:t>3</w:t>
      </w:r>
      <w:r w:rsidRPr="008F64DB">
        <w:rPr>
          <w:szCs w:val="20"/>
        </w:rPr>
        <w:t xml:space="preserve">.ngày là </w:t>
      </w:r>
      <w:r w:rsidRPr="008F64DB">
        <w:rPr>
          <w:bCs/>
          <w:szCs w:val="20"/>
        </w:rPr>
        <w:t xml:space="preserve">69% </w:t>
      </w:r>
      <w:r w:rsidRPr="008F64DB">
        <w:rPr>
          <w:szCs w:val="20"/>
        </w:rPr>
        <w:t>NH</w:t>
      </w:r>
      <w:r w:rsidRPr="008F64DB">
        <w:rPr>
          <w:szCs w:val="20"/>
          <w:vertAlign w:val="subscript"/>
        </w:rPr>
        <w:t>4</w:t>
      </w:r>
      <w:r w:rsidRPr="008F64DB">
        <w:rPr>
          <w:szCs w:val="20"/>
          <w:vertAlign w:val="superscript"/>
        </w:rPr>
        <w:t>+</w:t>
      </w:r>
      <w:r w:rsidRPr="008F64DB">
        <w:rPr>
          <w:szCs w:val="20"/>
        </w:rPr>
        <w:t xml:space="preserve">-N và75% </w:t>
      </w:r>
      <w:r w:rsidRPr="008F64DB">
        <w:rPr>
          <w:bCs/>
          <w:szCs w:val="20"/>
        </w:rPr>
        <w:t>NO</w:t>
      </w:r>
      <w:r w:rsidRPr="008F64DB">
        <w:rPr>
          <w:bCs/>
          <w:szCs w:val="20"/>
          <w:vertAlign w:val="subscript"/>
        </w:rPr>
        <w:t>2</w:t>
      </w:r>
      <w:r w:rsidRPr="008F64DB">
        <w:rPr>
          <w:bCs/>
          <w:szCs w:val="20"/>
          <w:vertAlign w:val="superscript"/>
        </w:rPr>
        <w:t>-</w:t>
      </w:r>
      <w:r w:rsidRPr="008F64DB">
        <w:rPr>
          <w:bCs/>
          <w:szCs w:val="20"/>
        </w:rPr>
        <w:t xml:space="preserve">-N, </w:t>
      </w:r>
      <w:r w:rsidRPr="008F64DB">
        <w:rPr>
          <w:szCs w:val="20"/>
        </w:rPr>
        <w:t>ở tải trọng 3 kgN/m</w:t>
      </w:r>
      <w:r w:rsidRPr="008F64DB">
        <w:rPr>
          <w:szCs w:val="20"/>
          <w:vertAlign w:val="superscript"/>
        </w:rPr>
        <w:t>3</w:t>
      </w:r>
      <w:r w:rsidRPr="008F64DB">
        <w:rPr>
          <w:szCs w:val="20"/>
        </w:rPr>
        <w:t xml:space="preserve">.ngày là </w:t>
      </w:r>
      <w:r w:rsidRPr="008F64DB">
        <w:rPr>
          <w:bCs/>
          <w:szCs w:val="20"/>
        </w:rPr>
        <w:t xml:space="preserve">71% </w:t>
      </w:r>
      <w:r w:rsidRPr="008F64DB">
        <w:rPr>
          <w:szCs w:val="20"/>
        </w:rPr>
        <w:t>NH</w:t>
      </w:r>
      <w:r w:rsidRPr="008F64DB">
        <w:rPr>
          <w:szCs w:val="20"/>
          <w:vertAlign w:val="subscript"/>
        </w:rPr>
        <w:t>4</w:t>
      </w:r>
      <w:r w:rsidRPr="008F64DB">
        <w:rPr>
          <w:szCs w:val="20"/>
          <w:vertAlign w:val="superscript"/>
        </w:rPr>
        <w:t>+</w:t>
      </w:r>
      <w:r w:rsidRPr="008F64DB">
        <w:rPr>
          <w:szCs w:val="20"/>
        </w:rPr>
        <w:t xml:space="preserve">-N và 75% </w:t>
      </w:r>
      <w:r w:rsidRPr="008F64DB">
        <w:rPr>
          <w:bCs/>
          <w:szCs w:val="20"/>
        </w:rPr>
        <w:t>NO</w:t>
      </w:r>
      <w:r w:rsidRPr="008F64DB">
        <w:rPr>
          <w:bCs/>
          <w:szCs w:val="20"/>
          <w:vertAlign w:val="subscript"/>
        </w:rPr>
        <w:t>2</w:t>
      </w:r>
      <w:r w:rsidRPr="008F64DB">
        <w:rPr>
          <w:bCs/>
          <w:szCs w:val="20"/>
          <w:vertAlign w:val="superscript"/>
        </w:rPr>
        <w:t>-</w:t>
      </w:r>
      <w:r w:rsidRPr="008F64DB">
        <w:rPr>
          <w:bCs/>
          <w:szCs w:val="20"/>
        </w:rPr>
        <w:t xml:space="preserve">-N còn </w:t>
      </w:r>
      <w:r w:rsidRPr="008F64DB">
        <w:rPr>
          <w:szCs w:val="20"/>
        </w:rPr>
        <w:t>ở tải trọng 4 kgN/m</w:t>
      </w:r>
      <w:r w:rsidRPr="008F64DB">
        <w:rPr>
          <w:szCs w:val="20"/>
          <w:vertAlign w:val="superscript"/>
        </w:rPr>
        <w:t>3</w:t>
      </w:r>
      <w:r w:rsidRPr="008F64DB">
        <w:rPr>
          <w:szCs w:val="20"/>
        </w:rPr>
        <w:t>.ngày là 69% NH</w:t>
      </w:r>
      <w:r w:rsidRPr="008F64DB">
        <w:rPr>
          <w:szCs w:val="20"/>
          <w:vertAlign w:val="subscript"/>
        </w:rPr>
        <w:t>4</w:t>
      </w:r>
      <w:r w:rsidRPr="008F64DB">
        <w:rPr>
          <w:szCs w:val="20"/>
          <w:vertAlign w:val="superscript"/>
        </w:rPr>
        <w:t>+</w:t>
      </w:r>
      <w:r w:rsidRPr="008F64DB">
        <w:rPr>
          <w:szCs w:val="20"/>
        </w:rPr>
        <w:t xml:space="preserve">-N và 73% </w:t>
      </w:r>
      <w:r w:rsidRPr="008F64DB">
        <w:rPr>
          <w:bCs/>
          <w:szCs w:val="20"/>
        </w:rPr>
        <w:t>NO</w:t>
      </w:r>
      <w:r w:rsidRPr="008F64DB">
        <w:rPr>
          <w:bCs/>
          <w:szCs w:val="20"/>
          <w:vertAlign w:val="subscript"/>
        </w:rPr>
        <w:t>2</w:t>
      </w:r>
      <w:r w:rsidRPr="008F64DB">
        <w:rPr>
          <w:bCs/>
          <w:szCs w:val="20"/>
          <w:vertAlign w:val="superscript"/>
        </w:rPr>
        <w:t>—</w:t>
      </w:r>
      <w:r w:rsidRPr="008F64DB">
        <w:rPr>
          <w:bCs/>
          <w:szCs w:val="20"/>
        </w:rPr>
        <w:t>N.</w:t>
      </w:r>
      <w:r w:rsidRPr="008F64DB">
        <w:rPr>
          <w:szCs w:val="20"/>
        </w:rPr>
        <w:t xml:space="preserve"> Đặc tính bùn hạt Anammox ảnh hưởng đến hiệu quả loại bỏ nitơ của quá trình. Hàm lượng các hợp chất vô cơ khác như Ca, Mg giúp cho việc lưu giữ bùn trong bể tốt hơn. Mô hình EGSB đã giúp cho trữ lượng bùn được lưu giữ tốt trong bể, quyết định đến hiệu quả lắng và khả năng tăng trưởng sinh khối của bùn hạt Anammox.</w:t>
      </w:r>
    </w:p>
    <w:p w:rsidR="004973B6" w:rsidRPr="008F64DB" w:rsidRDefault="008343C2" w:rsidP="00A14E8D">
      <w:pPr>
        <w:pStyle w:val="11TiliuthamkhoTiu"/>
        <w:rPr>
          <w:rFonts w:cstheme="minorHAnsi"/>
        </w:rPr>
      </w:pPr>
      <w:r w:rsidRPr="008F64DB">
        <w:rPr>
          <w:rFonts w:cstheme="minorHAnsi"/>
        </w:rPr>
        <w:t>Tài liệu tham khảo</w:t>
      </w:r>
    </w:p>
    <w:p w:rsidR="00462E64" w:rsidRPr="008F64DB" w:rsidRDefault="00462E64" w:rsidP="00462E64">
      <w:pPr>
        <w:pStyle w:val="EndNoteBibliography"/>
        <w:ind w:firstLine="0"/>
        <w:jc w:val="both"/>
        <w:rPr>
          <w:sz w:val="16"/>
          <w:szCs w:val="16"/>
        </w:rPr>
      </w:pPr>
      <w:r w:rsidRPr="008F64DB">
        <w:rPr>
          <w:rFonts w:asciiTheme="minorHAnsi" w:hAnsiTheme="minorHAnsi" w:cstheme="minorHAnsi"/>
          <w:sz w:val="16"/>
          <w:szCs w:val="16"/>
        </w:rPr>
        <w:fldChar w:fldCharType="begin"/>
      </w:r>
      <w:r w:rsidRPr="008F64DB">
        <w:rPr>
          <w:rFonts w:asciiTheme="minorHAnsi" w:hAnsiTheme="minorHAnsi" w:cstheme="minorHAnsi"/>
          <w:sz w:val="16"/>
          <w:szCs w:val="16"/>
        </w:rPr>
        <w:instrText xml:space="preserve"> ADDIN EN.REFLIST </w:instrText>
      </w:r>
      <w:r w:rsidRPr="008F64DB">
        <w:rPr>
          <w:rFonts w:asciiTheme="minorHAnsi" w:hAnsiTheme="minorHAnsi" w:cstheme="minorHAnsi"/>
          <w:sz w:val="16"/>
          <w:szCs w:val="16"/>
        </w:rPr>
        <w:fldChar w:fldCharType="separate"/>
      </w:r>
      <w:r w:rsidRPr="008F64DB">
        <w:rPr>
          <w:sz w:val="16"/>
          <w:szCs w:val="16"/>
        </w:rPr>
        <w:t>[1]</w:t>
      </w:r>
      <w:r w:rsidR="009E0FB4" w:rsidRPr="008F64DB">
        <w:rPr>
          <w:sz w:val="16"/>
          <w:szCs w:val="16"/>
        </w:rPr>
        <w:t xml:space="preserve"> </w:t>
      </w:r>
      <w:r w:rsidR="00FD2BF0" w:rsidRPr="008F64DB">
        <w:rPr>
          <w:sz w:val="16"/>
          <w:szCs w:val="16"/>
        </w:rPr>
        <w:t xml:space="preserve">Nguyễn Phước Dân, </w:t>
      </w:r>
      <w:r w:rsidRPr="008F64DB">
        <w:rPr>
          <w:sz w:val="16"/>
          <w:szCs w:val="16"/>
        </w:rPr>
        <w:t xml:space="preserve">Lê Quang Huy, </w:t>
      </w:r>
      <w:r w:rsidRPr="008F64DB">
        <w:rPr>
          <w:i/>
          <w:sz w:val="16"/>
          <w:szCs w:val="16"/>
        </w:rPr>
        <w:t>Nghiên cứu ảnh hưởng độc tính COD không phân hủy sinh học và nitơ của một số nước thải công nghiệp và nước rỉ rác</w:t>
      </w:r>
      <w:r w:rsidRPr="008F64DB">
        <w:rPr>
          <w:sz w:val="16"/>
          <w:szCs w:val="16"/>
        </w:rPr>
        <w:t>. 2006.</w:t>
      </w:r>
    </w:p>
    <w:p w:rsidR="00462E64" w:rsidRPr="008F64DB" w:rsidRDefault="00462E64" w:rsidP="00462E64">
      <w:pPr>
        <w:pStyle w:val="EndNoteBibliography"/>
        <w:ind w:firstLine="0"/>
        <w:jc w:val="both"/>
        <w:rPr>
          <w:sz w:val="16"/>
          <w:szCs w:val="16"/>
        </w:rPr>
      </w:pPr>
      <w:r w:rsidRPr="008F64DB">
        <w:rPr>
          <w:sz w:val="16"/>
          <w:szCs w:val="16"/>
        </w:rPr>
        <w:t>[2]</w:t>
      </w:r>
      <w:r w:rsidR="009E0FB4" w:rsidRPr="008F64DB">
        <w:rPr>
          <w:sz w:val="16"/>
          <w:szCs w:val="16"/>
        </w:rPr>
        <w:t xml:space="preserve"> </w:t>
      </w:r>
      <w:r w:rsidRPr="008F64DB">
        <w:rPr>
          <w:sz w:val="16"/>
          <w:szCs w:val="16"/>
        </w:rPr>
        <w:t xml:space="preserve">Nguyễn Thị Thúy Mai, </w:t>
      </w:r>
      <w:r w:rsidRPr="008F64DB">
        <w:rPr>
          <w:i/>
          <w:sz w:val="16"/>
          <w:szCs w:val="16"/>
        </w:rPr>
        <w:t>Nghiên cứu ứng dụng mô hình kết hợp anammox để xử lý nitơ trong nước rỉ rác cũ và ảnh hưởng của độ kiềm lên quá trình anammox, Khoa Môi Trường trường đại học Bách Khoa, Luận văn Thạc sĩ</w:t>
      </w:r>
      <w:r w:rsidRPr="008F64DB">
        <w:rPr>
          <w:sz w:val="16"/>
          <w:szCs w:val="16"/>
        </w:rPr>
        <w:t>. 2012.</w:t>
      </w:r>
    </w:p>
    <w:p w:rsidR="00462E64" w:rsidRPr="008F64DB" w:rsidRDefault="00462E64" w:rsidP="00462E64">
      <w:pPr>
        <w:pStyle w:val="EndNoteBibliography"/>
        <w:ind w:firstLine="0"/>
        <w:jc w:val="both"/>
        <w:rPr>
          <w:sz w:val="16"/>
          <w:szCs w:val="16"/>
        </w:rPr>
      </w:pPr>
      <w:r w:rsidRPr="008F64DB">
        <w:rPr>
          <w:sz w:val="16"/>
          <w:szCs w:val="16"/>
        </w:rPr>
        <w:t>[3]</w:t>
      </w:r>
      <w:r w:rsidR="009E0FB4" w:rsidRPr="008F64DB">
        <w:rPr>
          <w:sz w:val="16"/>
          <w:szCs w:val="16"/>
        </w:rPr>
        <w:t xml:space="preserve"> </w:t>
      </w:r>
      <w:r w:rsidRPr="008F64DB">
        <w:rPr>
          <w:sz w:val="16"/>
          <w:szCs w:val="16"/>
        </w:rPr>
        <w:t xml:space="preserve">Lê Công Nhất Phương, </w:t>
      </w:r>
      <w:r w:rsidRPr="008F64DB">
        <w:rPr>
          <w:i/>
          <w:sz w:val="16"/>
          <w:szCs w:val="16"/>
        </w:rPr>
        <w:t xml:space="preserve">Nghiên cứu nhóm vi khuẩn khử ammonium ở nồng độ cao trong điều kiện kỵ khí và ứng dụng công nghệ xử lý nước </w:t>
      </w:r>
      <w:r w:rsidRPr="008F64DB">
        <w:rPr>
          <w:i/>
          <w:sz w:val="16"/>
          <w:szCs w:val="16"/>
        </w:rPr>
        <w:lastRenderedPageBreak/>
        <w:t>thải tại Việt Nam,</w:t>
      </w:r>
      <w:r w:rsidRPr="008F64DB">
        <w:rPr>
          <w:sz w:val="16"/>
          <w:szCs w:val="16"/>
        </w:rPr>
        <w:t>. 2005, Sở Khoa học và công nghệ Tp.HCM.</w:t>
      </w:r>
    </w:p>
    <w:p w:rsidR="00462E64" w:rsidRPr="008F64DB" w:rsidRDefault="00462E64" w:rsidP="00462E64">
      <w:pPr>
        <w:pStyle w:val="EndNoteBibliography"/>
        <w:ind w:firstLine="0"/>
        <w:jc w:val="both"/>
        <w:rPr>
          <w:i/>
          <w:sz w:val="16"/>
          <w:szCs w:val="16"/>
        </w:rPr>
      </w:pPr>
      <w:r w:rsidRPr="008F64DB">
        <w:rPr>
          <w:sz w:val="16"/>
          <w:szCs w:val="16"/>
        </w:rPr>
        <w:t>[4]</w:t>
      </w:r>
      <w:r w:rsidR="009E0FB4" w:rsidRPr="008F64DB">
        <w:rPr>
          <w:sz w:val="16"/>
          <w:szCs w:val="16"/>
        </w:rPr>
        <w:t xml:space="preserve"> </w:t>
      </w:r>
      <w:r w:rsidRPr="008F64DB">
        <w:rPr>
          <w:sz w:val="16"/>
          <w:szCs w:val="16"/>
        </w:rPr>
        <w:t xml:space="preserve">APHA –AWWA – WPCF, </w:t>
      </w:r>
      <w:r w:rsidRPr="008F64DB">
        <w:rPr>
          <w:i/>
          <w:sz w:val="16"/>
          <w:szCs w:val="16"/>
        </w:rPr>
        <w:t>Standard Methods for the Examination of Water and Wastewater, 18th edition, Washington DC</w:t>
      </w:r>
    </w:p>
    <w:p w:rsidR="00462E64" w:rsidRPr="008F64DB" w:rsidRDefault="00462E64" w:rsidP="00462E64">
      <w:pPr>
        <w:pStyle w:val="EndNoteBibliography"/>
        <w:ind w:firstLine="0"/>
        <w:jc w:val="both"/>
        <w:rPr>
          <w:sz w:val="16"/>
          <w:szCs w:val="16"/>
        </w:rPr>
      </w:pPr>
      <w:r w:rsidRPr="008F64DB">
        <w:rPr>
          <w:sz w:val="16"/>
          <w:szCs w:val="16"/>
        </w:rPr>
        <w:t>1995.</w:t>
      </w:r>
    </w:p>
    <w:p w:rsidR="00462E64" w:rsidRPr="008F64DB" w:rsidRDefault="00462E64" w:rsidP="00462E64">
      <w:pPr>
        <w:pStyle w:val="EndNoteBibliography"/>
        <w:ind w:firstLine="0"/>
        <w:jc w:val="both"/>
        <w:rPr>
          <w:sz w:val="16"/>
          <w:szCs w:val="16"/>
        </w:rPr>
      </w:pPr>
      <w:r w:rsidRPr="008F64DB">
        <w:rPr>
          <w:sz w:val="16"/>
          <w:szCs w:val="16"/>
        </w:rPr>
        <w:t>[5]</w:t>
      </w:r>
      <w:r w:rsidR="009E0FB4" w:rsidRPr="008F64DB">
        <w:rPr>
          <w:sz w:val="16"/>
          <w:szCs w:val="16"/>
        </w:rPr>
        <w:t xml:space="preserve"> </w:t>
      </w:r>
      <w:r w:rsidRPr="008F64DB">
        <w:rPr>
          <w:sz w:val="16"/>
          <w:szCs w:val="16"/>
        </w:rPr>
        <w:t xml:space="preserve">Kjeldsen P., et al., </w:t>
      </w:r>
      <w:r w:rsidRPr="008F64DB">
        <w:rPr>
          <w:i/>
          <w:sz w:val="16"/>
          <w:szCs w:val="16"/>
        </w:rPr>
        <w:t>Present and Long-Term Composition of MSW Landfill Leachate: A Review. Critical Reviews in Environmental Science and Technology, trang 297-336</w:t>
      </w:r>
      <w:r w:rsidRPr="008F64DB">
        <w:rPr>
          <w:sz w:val="16"/>
          <w:szCs w:val="16"/>
        </w:rPr>
        <w:t>. 2002.</w:t>
      </w:r>
    </w:p>
    <w:p w:rsidR="00462E64" w:rsidRPr="008F64DB" w:rsidRDefault="009E0FB4" w:rsidP="00462E64">
      <w:pPr>
        <w:pStyle w:val="EndNoteBibliography"/>
        <w:ind w:firstLine="0"/>
        <w:jc w:val="both"/>
        <w:rPr>
          <w:sz w:val="16"/>
          <w:szCs w:val="16"/>
        </w:rPr>
      </w:pPr>
      <w:r w:rsidRPr="008F64DB">
        <w:rPr>
          <w:sz w:val="16"/>
          <w:szCs w:val="16"/>
        </w:rPr>
        <w:t xml:space="preserve">[6] </w:t>
      </w:r>
      <w:r w:rsidR="00462E64" w:rsidRPr="008F64DB">
        <w:rPr>
          <w:sz w:val="16"/>
          <w:szCs w:val="16"/>
        </w:rPr>
        <w:t xml:space="preserve">Mulder A., et al., </w:t>
      </w:r>
      <w:r w:rsidR="00462E64" w:rsidRPr="008F64DB">
        <w:rPr>
          <w:i/>
          <w:sz w:val="16"/>
          <w:szCs w:val="16"/>
        </w:rPr>
        <w:t>Anaerobic ammonium oxidation discovered in a denitrifying fluidized-bed reactor, FEMS Microbiol.Ecol., v.16, p.177-184.</w:t>
      </w:r>
      <w:r w:rsidR="00462E64" w:rsidRPr="008F64DB">
        <w:rPr>
          <w:sz w:val="16"/>
          <w:szCs w:val="16"/>
        </w:rPr>
        <w:t xml:space="preserve"> 1995.</w:t>
      </w:r>
    </w:p>
    <w:p w:rsidR="00462E64" w:rsidRPr="008F64DB" w:rsidRDefault="00462E64" w:rsidP="00462E64">
      <w:pPr>
        <w:pStyle w:val="EndNoteBibliography"/>
        <w:ind w:firstLine="0"/>
        <w:jc w:val="both"/>
        <w:rPr>
          <w:sz w:val="16"/>
          <w:szCs w:val="16"/>
        </w:rPr>
      </w:pPr>
      <w:r w:rsidRPr="008F64DB">
        <w:rPr>
          <w:sz w:val="16"/>
          <w:szCs w:val="16"/>
        </w:rPr>
        <w:t>[7]</w:t>
      </w:r>
      <w:r w:rsidRPr="008F64DB">
        <w:rPr>
          <w:sz w:val="16"/>
          <w:szCs w:val="16"/>
        </w:rPr>
        <w:tab/>
        <w:t xml:space="preserve">Jianlong. W and Jing. K, </w:t>
      </w:r>
      <w:r w:rsidRPr="008F64DB">
        <w:rPr>
          <w:i/>
          <w:sz w:val="16"/>
          <w:szCs w:val="16"/>
        </w:rPr>
        <w:t xml:space="preserve">The characteristics of anaerobic ammonium oxidation (ANAMMOX) by granular sludge from an EGSB </w:t>
      </w:r>
      <w:r w:rsidRPr="008F64DB">
        <w:rPr>
          <w:i/>
          <w:sz w:val="16"/>
          <w:szCs w:val="16"/>
        </w:rPr>
        <w:lastRenderedPageBreak/>
        <w:t>reactor," Process Biochemistry, vol. 40, pp. 1973-1978.</w:t>
      </w:r>
      <w:r w:rsidRPr="008F64DB">
        <w:rPr>
          <w:sz w:val="16"/>
          <w:szCs w:val="16"/>
        </w:rPr>
        <w:t xml:space="preserve"> 2005.</w:t>
      </w:r>
    </w:p>
    <w:p w:rsidR="00462E64" w:rsidRPr="008F64DB" w:rsidRDefault="009E0FB4" w:rsidP="00462E64">
      <w:pPr>
        <w:pStyle w:val="EndNoteBibliography"/>
        <w:ind w:firstLine="0"/>
        <w:jc w:val="both"/>
        <w:rPr>
          <w:sz w:val="16"/>
          <w:szCs w:val="16"/>
        </w:rPr>
      </w:pPr>
      <w:r w:rsidRPr="008F64DB">
        <w:rPr>
          <w:sz w:val="16"/>
          <w:szCs w:val="16"/>
        </w:rPr>
        <w:t xml:space="preserve"> </w:t>
      </w:r>
      <w:r w:rsidR="00462E64" w:rsidRPr="008F64DB">
        <w:rPr>
          <w:sz w:val="16"/>
          <w:szCs w:val="16"/>
        </w:rPr>
        <w:t>[8]</w:t>
      </w:r>
      <w:r w:rsidR="00462E64" w:rsidRPr="008F64DB">
        <w:rPr>
          <w:sz w:val="16"/>
          <w:szCs w:val="16"/>
        </w:rPr>
        <w:tab/>
        <w:t xml:space="preserve">J. Jhung and E. Choi. </w:t>
      </w:r>
      <w:r w:rsidR="00462E64" w:rsidRPr="008F64DB">
        <w:rPr>
          <w:i/>
          <w:sz w:val="16"/>
          <w:szCs w:val="16"/>
        </w:rPr>
        <w:t>"A comparative study of UASB and anaerobic fixed film reactors with development of sludge granulation," Water Research, vol. 29, pp. 271-277.</w:t>
      </w:r>
      <w:r w:rsidR="00462E64" w:rsidRPr="008F64DB">
        <w:rPr>
          <w:sz w:val="16"/>
          <w:szCs w:val="16"/>
        </w:rPr>
        <w:t xml:space="preserve"> 1995.</w:t>
      </w:r>
    </w:p>
    <w:p w:rsidR="00462E64" w:rsidRPr="008F64DB" w:rsidRDefault="00462E64" w:rsidP="00462E64">
      <w:pPr>
        <w:pStyle w:val="EndNoteBibliography"/>
        <w:ind w:firstLine="0"/>
        <w:jc w:val="both"/>
        <w:rPr>
          <w:sz w:val="16"/>
          <w:szCs w:val="16"/>
        </w:rPr>
      </w:pPr>
      <w:r w:rsidRPr="008F64DB">
        <w:rPr>
          <w:sz w:val="16"/>
          <w:szCs w:val="16"/>
        </w:rPr>
        <w:t>[9]</w:t>
      </w:r>
      <w:r w:rsidRPr="008F64DB">
        <w:rPr>
          <w:sz w:val="16"/>
          <w:szCs w:val="16"/>
        </w:rPr>
        <w:tab/>
        <w:t xml:space="preserve">Strous M., van Gerven E., and J.M. Kuenen J.G, </w:t>
      </w:r>
      <w:r w:rsidRPr="008F64DB">
        <w:rPr>
          <w:i/>
          <w:sz w:val="16"/>
          <w:szCs w:val="16"/>
        </w:rPr>
        <w:t>Ammonium removal from concentrated waste steams with the anaerobic ammonium oxidation (Anammox) process in different reactor configurations, Water Res, 31, 1955-1962.</w:t>
      </w:r>
      <w:r w:rsidRPr="008F64DB">
        <w:rPr>
          <w:sz w:val="16"/>
          <w:szCs w:val="16"/>
        </w:rPr>
        <w:t xml:space="preserve"> 1997.</w:t>
      </w:r>
    </w:p>
    <w:p w:rsidR="00462E64" w:rsidRPr="008F64DB" w:rsidRDefault="00462E64" w:rsidP="00462E64">
      <w:pPr>
        <w:pStyle w:val="EndNoteBibliography"/>
        <w:ind w:firstLine="0"/>
        <w:jc w:val="both"/>
        <w:rPr>
          <w:sz w:val="16"/>
          <w:szCs w:val="16"/>
        </w:rPr>
      </w:pPr>
      <w:r w:rsidRPr="008F64DB">
        <w:rPr>
          <w:sz w:val="16"/>
          <w:szCs w:val="16"/>
        </w:rPr>
        <w:t>[10]</w:t>
      </w:r>
      <w:r w:rsidRPr="008F64DB">
        <w:rPr>
          <w:sz w:val="16"/>
          <w:szCs w:val="16"/>
        </w:rPr>
        <w:tab/>
        <w:t xml:space="preserve">Zoutberg G. R and Been P. de, </w:t>
      </w:r>
      <w:r w:rsidRPr="008F64DB">
        <w:rPr>
          <w:i/>
          <w:sz w:val="16"/>
          <w:szCs w:val="16"/>
        </w:rPr>
        <w:t>The Biobed EGSB (Expanded Granular Sludge Bed) system covers shortcomings of the upflow anaerobic sludge blanket reactor in the chemical industry," Water Science and Technology, vol. 35, pp. 183-187.</w:t>
      </w:r>
      <w:r w:rsidRPr="008F64DB">
        <w:rPr>
          <w:sz w:val="16"/>
          <w:szCs w:val="16"/>
        </w:rPr>
        <w:t xml:space="preserve"> 1997.</w:t>
      </w:r>
    </w:p>
    <w:p w:rsidR="00B34844" w:rsidRPr="008F64DB" w:rsidRDefault="00462E64" w:rsidP="00462E64">
      <w:pPr>
        <w:ind w:firstLine="0"/>
        <w:rPr>
          <w:sz w:val="16"/>
          <w:szCs w:val="16"/>
        </w:rPr>
        <w:sectPr w:rsidR="00B34844" w:rsidRPr="008F64DB" w:rsidSect="00D04A63">
          <w:type w:val="continuous"/>
          <w:pgSz w:w="10773" w:h="15026" w:code="9"/>
          <w:pgMar w:top="567" w:right="567" w:bottom="567" w:left="567" w:header="284" w:footer="284" w:gutter="0"/>
          <w:cols w:num="2" w:space="284"/>
          <w:docGrid w:linePitch="360"/>
        </w:sectPr>
      </w:pPr>
      <w:r w:rsidRPr="008F64DB">
        <w:rPr>
          <w:rFonts w:asciiTheme="minorHAnsi" w:hAnsiTheme="minorHAnsi" w:cstheme="minorHAnsi"/>
          <w:sz w:val="16"/>
          <w:szCs w:val="16"/>
        </w:rPr>
        <w:fldChar w:fldCharType="end"/>
      </w:r>
    </w:p>
    <w:p w:rsidR="005A7227" w:rsidRPr="008F64DB" w:rsidRDefault="005A7227" w:rsidP="00F20487">
      <w:pPr>
        <w:jc w:val="center"/>
        <w:rPr>
          <w:rFonts w:asciiTheme="minorHAnsi" w:hAnsiTheme="minorHAnsi" w:cstheme="minorHAnsi"/>
        </w:rPr>
      </w:pPr>
      <w:r w:rsidRPr="008F64DB">
        <w:rPr>
          <w:rFonts w:asciiTheme="minorHAnsi" w:hAnsiTheme="minorHAnsi" w:cstheme="minorHAnsi"/>
        </w:rPr>
        <w:lastRenderedPageBreak/>
        <w:br w:type="page"/>
      </w:r>
    </w:p>
    <w:p w:rsidR="005A7227" w:rsidRPr="008F64DB" w:rsidRDefault="005A7227" w:rsidP="00F20487">
      <w:pPr>
        <w:jc w:val="center"/>
        <w:rPr>
          <w:rFonts w:asciiTheme="minorHAnsi" w:hAnsiTheme="minorHAnsi" w:cstheme="minorHAnsi"/>
          <w:b/>
          <w:sz w:val="18"/>
          <w:szCs w:val="18"/>
        </w:rPr>
      </w:pPr>
    </w:p>
    <w:p w:rsidR="00CB5FC5" w:rsidRPr="008F64DB" w:rsidRDefault="003027DE" w:rsidP="00F20487">
      <w:pPr>
        <w:jc w:val="center"/>
        <w:rPr>
          <w:rFonts w:asciiTheme="minorHAnsi" w:hAnsiTheme="minorHAnsi" w:cstheme="minorHAnsi"/>
        </w:rPr>
      </w:pPr>
      <w:r w:rsidRPr="008F64DB">
        <w:rPr>
          <w:rFonts w:asciiTheme="minorHAnsi" w:hAnsiTheme="minorHAnsi" w:cstheme="minorHAnsi"/>
          <w:b/>
          <w:sz w:val="18"/>
          <w:szCs w:val="18"/>
        </w:rPr>
        <w:t>Thông tin về tác giả</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20"/>
        <w:gridCol w:w="7975"/>
      </w:tblGrid>
      <w:tr w:rsidR="008F64DB" w:rsidRPr="008F64DB" w:rsidTr="00F47055">
        <w:trPr>
          <w:trHeight w:val="2230"/>
        </w:trPr>
        <w:tc>
          <w:tcPr>
            <w:tcW w:w="1720" w:type="dxa"/>
            <w:shd w:val="clear" w:color="auto" w:fill="auto"/>
            <w:vAlign w:val="center"/>
          </w:tcPr>
          <w:p w:rsidR="00F47055" w:rsidRPr="008F64DB" w:rsidRDefault="00F47055" w:rsidP="00FF08AC">
            <w:pPr>
              <w:pStyle w:val="10TiliuthamkhoNidung"/>
              <w:numPr>
                <w:ilvl w:val="0"/>
                <w:numId w:val="0"/>
              </w:numPr>
              <w:rPr>
                <w:rFonts w:cstheme="minorHAnsi"/>
                <w:szCs w:val="18"/>
              </w:rPr>
            </w:pPr>
            <w:r w:rsidRPr="008F64DB">
              <w:rPr>
                <w:rFonts w:cstheme="minorHAnsi"/>
                <w:noProof/>
              </w:rPr>
              <w:drawing>
                <wp:anchor distT="0" distB="0" distL="114300" distR="114300" simplePos="0" relativeHeight="251659264" behindDoc="1" locked="0" layoutInCell="1" allowOverlap="1" wp14:anchorId="27776914" wp14:editId="2B06EA53">
                  <wp:simplePos x="0" y="0"/>
                  <wp:positionH relativeFrom="column">
                    <wp:posOffset>-13335</wp:posOffset>
                  </wp:positionH>
                  <wp:positionV relativeFrom="paragraph">
                    <wp:posOffset>-1391920</wp:posOffset>
                  </wp:positionV>
                  <wp:extent cx="1056640" cy="1351280"/>
                  <wp:effectExtent l="0" t="0" r="0" b="1270"/>
                  <wp:wrapTight wrapText="bothSides">
                    <wp:wrapPolygon edited="0">
                      <wp:start x="0" y="0"/>
                      <wp:lineTo x="0" y="21316"/>
                      <wp:lineTo x="21029" y="21316"/>
                      <wp:lineTo x="21029" y="0"/>
                      <wp:lineTo x="0" y="0"/>
                    </wp:wrapPolygon>
                  </wp:wrapTight>
                  <wp:docPr id="54" name="Picture 1" descr="C:\Users\user\Downloads\IMG_9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273.jpg"/>
                          <pic:cNvPicPr>
                            <a:picLocks noChangeAspect="1" noChangeArrowheads="1"/>
                          </pic:cNvPicPr>
                        </pic:nvPicPr>
                        <pic:blipFill>
                          <a:blip r:embed="rId24" cstate="print"/>
                          <a:srcRect/>
                          <a:stretch>
                            <a:fillRect/>
                          </a:stretch>
                        </pic:blipFill>
                        <pic:spPr bwMode="auto">
                          <a:xfrm>
                            <a:off x="0" y="0"/>
                            <a:ext cx="1056640" cy="1351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975" w:type="dxa"/>
            <w:shd w:val="clear" w:color="auto" w:fill="auto"/>
            <w:vAlign w:val="center"/>
          </w:tcPr>
          <w:p w:rsidR="00F47055" w:rsidRPr="008F64DB" w:rsidRDefault="00F47055" w:rsidP="00FF08AC">
            <w:pPr>
              <w:ind w:firstLine="0"/>
              <w:rPr>
                <w:rFonts w:asciiTheme="minorHAnsi" w:hAnsiTheme="minorHAnsi" w:cstheme="minorHAnsi"/>
                <w:sz w:val="18"/>
                <w:szCs w:val="18"/>
              </w:rPr>
            </w:pPr>
            <w:r w:rsidRPr="008F64DB">
              <w:rPr>
                <w:rFonts w:asciiTheme="minorHAnsi" w:hAnsiTheme="minorHAnsi" w:cstheme="minorHAnsi"/>
                <w:sz w:val="18"/>
                <w:szCs w:val="18"/>
              </w:rPr>
              <w:t>- Phan Thị Thanh Thủy</w:t>
            </w:r>
          </w:p>
          <w:p w:rsidR="00F47055" w:rsidRPr="008F64DB" w:rsidRDefault="00F47055" w:rsidP="00FF08AC">
            <w:pPr>
              <w:ind w:firstLine="0"/>
              <w:rPr>
                <w:rFonts w:asciiTheme="minorHAnsi" w:hAnsiTheme="minorHAnsi" w:cstheme="minorHAnsi"/>
                <w:sz w:val="18"/>
                <w:szCs w:val="18"/>
              </w:rPr>
            </w:pPr>
            <w:r w:rsidRPr="008F64DB">
              <w:rPr>
                <w:rFonts w:asciiTheme="minorHAnsi" w:hAnsiTheme="minorHAnsi" w:cstheme="minorHAnsi"/>
                <w:sz w:val="18"/>
                <w:szCs w:val="18"/>
              </w:rPr>
              <w:t>- Địa chỉ: Khu phố 5, thị Trấn Trảng Bom, huyện Trảng Bom, tỉnh Đồng Nai</w:t>
            </w:r>
          </w:p>
          <w:p w:rsidR="00F47055" w:rsidRPr="008F64DB" w:rsidRDefault="00F47055" w:rsidP="00FF08AC">
            <w:pPr>
              <w:ind w:firstLine="0"/>
              <w:rPr>
                <w:rFonts w:asciiTheme="minorHAnsi" w:hAnsiTheme="minorHAnsi" w:cstheme="minorHAnsi"/>
                <w:sz w:val="18"/>
                <w:szCs w:val="18"/>
              </w:rPr>
            </w:pPr>
            <w:r w:rsidRPr="008F64DB">
              <w:rPr>
                <w:rFonts w:asciiTheme="minorHAnsi" w:hAnsiTheme="minorHAnsi" w:cstheme="minorHAnsi"/>
                <w:sz w:val="18"/>
                <w:szCs w:val="18"/>
              </w:rPr>
              <w:t>- Mail: thanhthuymt33@yahoo.com</w:t>
            </w:r>
          </w:p>
          <w:p w:rsidR="00F47055" w:rsidRPr="008F64DB" w:rsidRDefault="00F47055" w:rsidP="00FF08AC">
            <w:pPr>
              <w:ind w:firstLine="0"/>
              <w:rPr>
                <w:rFonts w:asciiTheme="minorHAnsi" w:hAnsiTheme="minorHAnsi" w:cstheme="minorHAnsi"/>
                <w:sz w:val="18"/>
                <w:szCs w:val="18"/>
              </w:rPr>
            </w:pPr>
            <w:r w:rsidRPr="008F64DB">
              <w:rPr>
                <w:rFonts w:asciiTheme="minorHAnsi" w:hAnsiTheme="minorHAnsi" w:cstheme="minorHAnsi"/>
                <w:sz w:val="18"/>
                <w:szCs w:val="18"/>
              </w:rPr>
              <w:t>- Tốt nghiệp đại học năm 2012 hệ chính quy, trường Đại học Công Nghệ Tp Hồ Chí Minh, chuyên ngành Kỹ thuật môi trường.</w:t>
            </w:r>
          </w:p>
          <w:p w:rsidR="00F47055" w:rsidRPr="008F64DB" w:rsidRDefault="00F47055" w:rsidP="00FF08AC">
            <w:pPr>
              <w:ind w:firstLine="0"/>
              <w:rPr>
                <w:rFonts w:asciiTheme="minorHAnsi" w:hAnsiTheme="minorHAnsi" w:cstheme="minorHAnsi"/>
                <w:sz w:val="18"/>
                <w:szCs w:val="18"/>
              </w:rPr>
            </w:pPr>
            <w:r w:rsidRPr="008F64DB">
              <w:rPr>
                <w:rFonts w:asciiTheme="minorHAnsi" w:hAnsiTheme="minorHAnsi" w:cstheme="minorHAnsi"/>
                <w:sz w:val="18"/>
                <w:szCs w:val="18"/>
              </w:rPr>
              <w:t>- Tốt nghiệp Thạc sỹ tháng 7/2016, trường Đại học Công Nghệ Tp Hồ Chí Minh, chuyên ngành Kỹ thuật môi trường.</w:t>
            </w:r>
          </w:p>
          <w:p w:rsidR="00F47055" w:rsidRPr="008F64DB" w:rsidRDefault="00F47055" w:rsidP="00FF08AC">
            <w:pPr>
              <w:ind w:firstLine="0"/>
              <w:rPr>
                <w:rFonts w:asciiTheme="minorHAnsi" w:hAnsiTheme="minorHAnsi" w:cstheme="minorHAnsi"/>
                <w:sz w:val="18"/>
                <w:szCs w:val="18"/>
              </w:rPr>
            </w:pPr>
            <w:r w:rsidRPr="008F64DB">
              <w:rPr>
                <w:rFonts w:asciiTheme="minorHAnsi" w:hAnsiTheme="minorHAnsi" w:cstheme="minorHAnsi"/>
                <w:sz w:val="18"/>
                <w:szCs w:val="18"/>
              </w:rPr>
              <w:t>- Quá trình công tác:</w:t>
            </w:r>
          </w:p>
          <w:p w:rsidR="00F47055" w:rsidRPr="008F64DB" w:rsidRDefault="00F47055" w:rsidP="00FF08AC">
            <w:pPr>
              <w:tabs>
                <w:tab w:val="left" w:pos="2250"/>
              </w:tabs>
              <w:ind w:left="2790" w:hanging="2790"/>
              <w:rPr>
                <w:rFonts w:asciiTheme="minorHAnsi" w:hAnsiTheme="minorHAnsi" w:cstheme="minorHAnsi"/>
                <w:sz w:val="18"/>
                <w:szCs w:val="18"/>
              </w:rPr>
            </w:pPr>
            <w:r w:rsidRPr="008F64DB">
              <w:rPr>
                <w:rFonts w:asciiTheme="minorHAnsi" w:hAnsiTheme="minorHAnsi" w:cstheme="minorHAnsi"/>
                <w:sz w:val="18"/>
                <w:szCs w:val="18"/>
              </w:rPr>
              <w:t>Tháng 12/2011 – Tháng 12/2012: Nhân viên môi trường tại Trung tâm sinh thái tài nguyên môi trường CEER</w:t>
            </w:r>
          </w:p>
          <w:p w:rsidR="00F47055" w:rsidRPr="008F64DB" w:rsidRDefault="00F47055" w:rsidP="00FF08AC">
            <w:pPr>
              <w:tabs>
                <w:tab w:val="left" w:pos="2250"/>
              </w:tabs>
              <w:ind w:left="2790" w:hanging="2790"/>
              <w:rPr>
                <w:rFonts w:asciiTheme="minorHAnsi" w:hAnsiTheme="minorHAnsi" w:cstheme="minorHAnsi"/>
                <w:sz w:val="18"/>
                <w:szCs w:val="18"/>
              </w:rPr>
            </w:pPr>
            <w:r w:rsidRPr="008F64DB">
              <w:rPr>
                <w:rFonts w:asciiTheme="minorHAnsi" w:hAnsiTheme="minorHAnsi" w:cstheme="minorHAnsi"/>
                <w:sz w:val="18"/>
                <w:szCs w:val="18"/>
              </w:rPr>
              <w:t>Tháng 1/2013 – Tháng 6/2013 : Nhân viên tư vấn môi trường tại Công ty TNHH Xây Dựng và Môi trường Đại Dương Xanh</w:t>
            </w:r>
          </w:p>
          <w:p w:rsidR="00F47055" w:rsidRPr="008F64DB" w:rsidRDefault="00F47055" w:rsidP="00FF08AC">
            <w:pPr>
              <w:tabs>
                <w:tab w:val="left" w:pos="2250"/>
              </w:tabs>
              <w:ind w:left="2790" w:hanging="2790"/>
              <w:rPr>
                <w:rFonts w:asciiTheme="minorHAnsi" w:hAnsiTheme="minorHAnsi" w:cstheme="minorHAnsi"/>
                <w:sz w:val="18"/>
                <w:szCs w:val="18"/>
              </w:rPr>
            </w:pPr>
            <w:r w:rsidRPr="008F64DB">
              <w:rPr>
                <w:rFonts w:asciiTheme="minorHAnsi" w:hAnsiTheme="minorHAnsi" w:cstheme="minorHAnsi"/>
                <w:sz w:val="18"/>
                <w:szCs w:val="18"/>
              </w:rPr>
              <w:t>Tháng 6/2013 – đến nay: Giảng viên Cơ sở trường Đại học Lâm Nghiệp Việt Nam</w:t>
            </w:r>
          </w:p>
          <w:p w:rsidR="00F47055" w:rsidRPr="008F64DB" w:rsidRDefault="00F47055" w:rsidP="00FF08AC">
            <w:pPr>
              <w:ind w:firstLine="0"/>
              <w:rPr>
                <w:rFonts w:asciiTheme="minorHAnsi" w:hAnsiTheme="minorHAnsi" w:cstheme="minorHAnsi"/>
                <w:sz w:val="18"/>
                <w:szCs w:val="18"/>
              </w:rPr>
            </w:pPr>
            <w:r w:rsidRPr="008F64DB">
              <w:rPr>
                <w:rFonts w:asciiTheme="minorHAnsi" w:hAnsiTheme="minorHAnsi" w:cstheme="minorHAnsi"/>
                <w:sz w:val="18"/>
                <w:szCs w:val="18"/>
              </w:rPr>
              <w:t>- Điện thoại: 0938 256 458</w:t>
            </w:r>
          </w:p>
          <w:p w:rsidR="00F47055" w:rsidRPr="008F64DB" w:rsidRDefault="00F47055" w:rsidP="00FF08AC">
            <w:pPr>
              <w:ind w:firstLine="0"/>
              <w:rPr>
                <w:rFonts w:asciiTheme="minorHAnsi" w:hAnsiTheme="minorHAnsi" w:cstheme="minorHAnsi"/>
                <w:sz w:val="18"/>
                <w:szCs w:val="18"/>
              </w:rPr>
            </w:pPr>
            <w:r w:rsidRPr="008F64DB">
              <w:rPr>
                <w:rFonts w:asciiTheme="minorHAnsi" w:hAnsiTheme="minorHAnsi" w:cstheme="minorHAnsi"/>
                <w:sz w:val="18"/>
                <w:szCs w:val="18"/>
              </w:rPr>
              <w:t>- Lĩnh vực quan tâm: Môi trường, sinh thái</w:t>
            </w:r>
          </w:p>
          <w:p w:rsidR="00F47055" w:rsidRPr="008F64DB" w:rsidRDefault="00F47055" w:rsidP="00FF08AC">
            <w:pPr>
              <w:ind w:firstLine="0"/>
              <w:jc w:val="right"/>
              <w:rPr>
                <w:rFonts w:asciiTheme="minorHAnsi" w:hAnsiTheme="minorHAnsi" w:cstheme="minorHAnsi"/>
                <w:sz w:val="18"/>
                <w:szCs w:val="18"/>
              </w:rPr>
            </w:pPr>
            <w:r w:rsidRPr="008F64DB">
              <w:rPr>
                <w:rFonts w:asciiTheme="minorHAnsi" w:hAnsiTheme="minorHAnsi" w:cstheme="minorHAnsi"/>
              </w:rPr>
              <w:object w:dxaOrig="4665"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28pt" o:ole="">
                  <v:imagedata r:id="rId25" o:title=""/>
                </v:shape>
                <o:OLEObject Type="Embed" ProgID="PBrush" ShapeID="_x0000_i1025" DrawAspect="Content" ObjectID="_1538639695" r:id="rId26"/>
              </w:object>
            </w:r>
          </w:p>
        </w:tc>
      </w:tr>
      <w:tr w:rsidR="008F64DB" w:rsidRPr="008F64DB" w:rsidTr="00F47055">
        <w:tc>
          <w:tcPr>
            <w:tcW w:w="1720" w:type="dxa"/>
            <w:shd w:val="clear" w:color="auto" w:fill="auto"/>
            <w:vAlign w:val="center"/>
          </w:tcPr>
          <w:p w:rsidR="00F47055" w:rsidRPr="008F64DB" w:rsidRDefault="000F3D3F" w:rsidP="00FF08AC">
            <w:pPr>
              <w:pStyle w:val="10TiliuthamkhoNidung"/>
              <w:numPr>
                <w:ilvl w:val="0"/>
                <w:numId w:val="0"/>
              </w:numPr>
              <w:jc w:val="center"/>
              <w:rPr>
                <w:rFonts w:cstheme="minorHAnsi"/>
                <w:szCs w:val="18"/>
              </w:rPr>
            </w:pPr>
            <w:r w:rsidRPr="008F64DB">
              <w:object w:dxaOrig="3240" w:dyaOrig="4425">
                <v:shape id="_x0000_i1026" type="#_x0000_t75" style="width:82.5pt;height:112pt" o:ole="">
                  <v:imagedata r:id="rId27" o:title=""/>
                </v:shape>
                <o:OLEObject Type="Embed" ProgID="PBrush" ShapeID="_x0000_i1026" DrawAspect="Content" ObjectID="_1538639696" r:id="rId28"/>
              </w:object>
            </w:r>
          </w:p>
        </w:tc>
        <w:tc>
          <w:tcPr>
            <w:tcW w:w="7975" w:type="dxa"/>
            <w:shd w:val="clear" w:color="auto" w:fill="auto"/>
            <w:vAlign w:val="center"/>
          </w:tcPr>
          <w:p w:rsidR="00F47055" w:rsidRPr="008F64DB" w:rsidRDefault="00D04A63" w:rsidP="00FA5B1C">
            <w:pPr>
              <w:ind w:firstLine="0"/>
              <w:rPr>
                <w:rFonts w:asciiTheme="minorHAnsi" w:hAnsiTheme="minorHAnsi" w:cstheme="minorHAnsi"/>
                <w:sz w:val="18"/>
                <w:szCs w:val="18"/>
              </w:rPr>
            </w:pPr>
            <w:r w:rsidRPr="008F64DB">
              <w:rPr>
                <w:rFonts w:asciiTheme="minorHAnsi" w:hAnsiTheme="minorHAnsi" w:cstheme="minorHAnsi"/>
                <w:sz w:val="18"/>
                <w:szCs w:val="18"/>
              </w:rPr>
              <w:t>Đặng Đình Nô</w:t>
            </w:r>
          </w:p>
          <w:p w:rsidR="00D04A63" w:rsidRPr="008F64DB" w:rsidRDefault="00D04A63" w:rsidP="00D04A63">
            <w:pPr>
              <w:ind w:firstLine="0"/>
              <w:rPr>
                <w:rFonts w:asciiTheme="minorHAnsi" w:hAnsiTheme="minorHAnsi" w:cstheme="minorHAnsi"/>
                <w:sz w:val="18"/>
                <w:szCs w:val="18"/>
              </w:rPr>
            </w:pPr>
            <w:r w:rsidRPr="008F64DB">
              <w:rPr>
                <w:rFonts w:asciiTheme="minorHAnsi" w:hAnsiTheme="minorHAnsi" w:cstheme="minorHAnsi"/>
                <w:sz w:val="18"/>
                <w:szCs w:val="18"/>
              </w:rPr>
              <w:t xml:space="preserve">- Địa chỉ: Công ty TNHH Japfa Comfeed Long An, xã Nhứt Chánh, huyện Bến Lức, tỉnh Long An </w:t>
            </w:r>
          </w:p>
          <w:p w:rsidR="00D04A63" w:rsidRPr="008F64DB" w:rsidRDefault="00D04A63" w:rsidP="00D04A63">
            <w:pPr>
              <w:ind w:firstLine="0"/>
              <w:rPr>
                <w:rStyle w:val="Hyperlink"/>
                <w:rFonts w:cstheme="minorHAnsi"/>
                <w:bCs/>
                <w:color w:val="auto"/>
                <w:szCs w:val="20"/>
                <w:u w:val="none"/>
              </w:rPr>
            </w:pPr>
            <w:r w:rsidRPr="008F64DB">
              <w:rPr>
                <w:rFonts w:asciiTheme="minorHAnsi" w:hAnsiTheme="minorHAnsi" w:cstheme="minorHAnsi"/>
                <w:sz w:val="18"/>
                <w:szCs w:val="18"/>
              </w:rPr>
              <w:t xml:space="preserve">- Mail: </w:t>
            </w:r>
            <w:hyperlink r:id="rId29" w:tgtFrame="_blank" w:history="1">
              <w:r w:rsidRPr="008F64DB">
                <w:rPr>
                  <w:rStyle w:val="Hyperlink"/>
                  <w:rFonts w:cstheme="minorHAnsi"/>
                  <w:bCs/>
                  <w:color w:val="auto"/>
                  <w:szCs w:val="20"/>
                  <w:u w:val="none"/>
                </w:rPr>
                <w:t>dinhno76@gmail.com</w:t>
              </w:r>
            </w:hyperlink>
          </w:p>
          <w:p w:rsidR="0078545C" w:rsidRPr="008F64DB" w:rsidRDefault="0078545C" w:rsidP="0078545C">
            <w:pPr>
              <w:ind w:firstLine="0"/>
              <w:rPr>
                <w:rFonts w:asciiTheme="minorHAnsi" w:hAnsiTheme="minorHAnsi" w:cstheme="minorHAnsi"/>
                <w:sz w:val="18"/>
                <w:szCs w:val="18"/>
              </w:rPr>
            </w:pPr>
            <w:r w:rsidRPr="008F64DB">
              <w:rPr>
                <w:rFonts w:asciiTheme="minorHAnsi" w:hAnsiTheme="minorHAnsi" w:cstheme="minorHAnsi"/>
                <w:sz w:val="18"/>
                <w:szCs w:val="18"/>
              </w:rPr>
              <w:t>- Tốt nghiệp đại học năm 2012 hệ chính quy, trường Đại học Sư phạm Kỹ Thuật, chuyên ngành Công Nghệ môi trường.</w:t>
            </w:r>
          </w:p>
          <w:p w:rsidR="0078545C" w:rsidRPr="008F64DB" w:rsidRDefault="0078545C" w:rsidP="0078545C">
            <w:pPr>
              <w:ind w:firstLine="0"/>
              <w:rPr>
                <w:rFonts w:asciiTheme="minorHAnsi" w:hAnsiTheme="minorHAnsi" w:cstheme="minorHAnsi"/>
                <w:sz w:val="18"/>
                <w:szCs w:val="18"/>
              </w:rPr>
            </w:pPr>
            <w:r w:rsidRPr="008F64DB">
              <w:rPr>
                <w:rFonts w:asciiTheme="minorHAnsi" w:hAnsiTheme="minorHAnsi" w:cstheme="minorHAnsi"/>
                <w:sz w:val="18"/>
                <w:szCs w:val="18"/>
              </w:rPr>
              <w:t xml:space="preserve">- Tốt nghiệp Thạc sỹ tháng 4/2016, trường Đại học </w:t>
            </w:r>
            <w:r w:rsidR="006B7F70" w:rsidRPr="008F64DB">
              <w:rPr>
                <w:rFonts w:asciiTheme="minorHAnsi" w:hAnsiTheme="minorHAnsi" w:cstheme="minorHAnsi"/>
                <w:sz w:val="18"/>
                <w:szCs w:val="18"/>
              </w:rPr>
              <w:t>Bách Khoa Tp Hồ Chí Minh</w:t>
            </w:r>
            <w:r w:rsidRPr="008F64DB">
              <w:rPr>
                <w:rFonts w:asciiTheme="minorHAnsi" w:hAnsiTheme="minorHAnsi" w:cstheme="minorHAnsi"/>
                <w:sz w:val="18"/>
                <w:szCs w:val="18"/>
              </w:rPr>
              <w:t>, chuyên ngành Kỹ thuật môi trường.</w:t>
            </w:r>
          </w:p>
          <w:p w:rsidR="0078545C" w:rsidRPr="008F64DB" w:rsidRDefault="0078545C" w:rsidP="0078545C">
            <w:pPr>
              <w:ind w:firstLine="0"/>
              <w:rPr>
                <w:rFonts w:asciiTheme="minorHAnsi" w:hAnsiTheme="minorHAnsi" w:cstheme="minorHAnsi"/>
                <w:sz w:val="18"/>
                <w:szCs w:val="18"/>
              </w:rPr>
            </w:pPr>
            <w:r w:rsidRPr="008F64DB">
              <w:rPr>
                <w:rFonts w:asciiTheme="minorHAnsi" w:hAnsiTheme="minorHAnsi" w:cstheme="minorHAnsi"/>
                <w:sz w:val="18"/>
                <w:szCs w:val="18"/>
              </w:rPr>
              <w:t>- Quá trình công tác:</w:t>
            </w:r>
          </w:p>
          <w:p w:rsidR="0078545C" w:rsidRPr="008F64DB" w:rsidRDefault="0078545C" w:rsidP="0078545C">
            <w:pPr>
              <w:ind w:firstLine="0"/>
              <w:rPr>
                <w:rFonts w:asciiTheme="minorHAnsi" w:hAnsiTheme="minorHAnsi" w:cstheme="minorHAnsi"/>
                <w:sz w:val="18"/>
                <w:szCs w:val="18"/>
              </w:rPr>
            </w:pPr>
            <w:r w:rsidRPr="008F64DB">
              <w:rPr>
                <w:rFonts w:asciiTheme="minorHAnsi" w:hAnsiTheme="minorHAnsi" w:cstheme="minorHAnsi"/>
                <w:sz w:val="18"/>
                <w:szCs w:val="18"/>
              </w:rPr>
              <w:t xml:space="preserve">Tháng 2013 – đến nay: Nhân viên công ty TNHH Japfa Comfeed Long An, xã Nhứt Chánh, huyện Bến Lức, tỉnh Long An </w:t>
            </w:r>
          </w:p>
          <w:p w:rsidR="0078545C" w:rsidRPr="008F64DB" w:rsidRDefault="0078545C" w:rsidP="0078545C">
            <w:pPr>
              <w:ind w:firstLine="0"/>
              <w:rPr>
                <w:rFonts w:asciiTheme="minorHAnsi" w:hAnsiTheme="minorHAnsi" w:cstheme="minorHAnsi"/>
                <w:sz w:val="18"/>
                <w:szCs w:val="18"/>
              </w:rPr>
            </w:pPr>
            <w:r w:rsidRPr="008F64DB">
              <w:rPr>
                <w:rFonts w:asciiTheme="minorHAnsi" w:hAnsiTheme="minorHAnsi" w:cstheme="minorHAnsi"/>
                <w:sz w:val="18"/>
                <w:szCs w:val="18"/>
              </w:rPr>
              <w:t xml:space="preserve">- Điện thoại:  0989824376 </w:t>
            </w:r>
          </w:p>
          <w:p w:rsidR="0078545C" w:rsidRPr="008F64DB" w:rsidRDefault="0078545C" w:rsidP="0078545C">
            <w:pPr>
              <w:ind w:firstLine="0"/>
              <w:rPr>
                <w:rFonts w:asciiTheme="minorHAnsi" w:hAnsiTheme="minorHAnsi" w:cstheme="minorHAnsi"/>
                <w:sz w:val="18"/>
                <w:szCs w:val="18"/>
              </w:rPr>
            </w:pPr>
            <w:r w:rsidRPr="008F64DB">
              <w:rPr>
                <w:rFonts w:asciiTheme="minorHAnsi" w:hAnsiTheme="minorHAnsi" w:cstheme="minorHAnsi"/>
                <w:sz w:val="18"/>
                <w:szCs w:val="18"/>
              </w:rPr>
              <w:t>- Lĩnh vực quan tâm: Môi trường, sinh thái</w:t>
            </w:r>
          </w:p>
          <w:p w:rsidR="00D04A63" w:rsidRPr="008F64DB" w:rsidRDefault="00604094" w:rsidP="00604094">
            <w:pPr>
              <w:ind w:firstLine="0"/>
              <w:jc w:val="right"/>
              <w:rPr>
                <w:rFonts w:asciiTheme="minorHAnsi" w:hAnsiTheme="minorHAnsi" w:cstheme="minorHAnsi"/>
                <w:sz w:val="18"/>
                <w:szCs w:val="18"/>
              </w:rPr>
            </w:pPr>
            <w:r w:rsidRPr="008F64DB">
              <w:object w:dxaOrig="5685" w:dyaOrig="2970">
                <v:shape id="_x0000_i1027" type="#_x0000_t75" style="width:52pt;height:27pt" o:ole="">
                  <v:imagedata r:id="rId30" o:title=""/>
                </v:shape>
                <o:OLEObject Type="Embed" ProgID="PBrush" ShapeID="_x0000_i1027" DrawAspect="Content" ObjectID="_1538639697" r:id="rId31"/>
              </w:object>
            </w:r>
          </w:p>
        </w:tc>
      </w:tr>
      <w:tr w:rsidR="00283CED" w:rsidRPr="008F64DB" w:rsidTr="00283CED">
        <w:tc>
          <w:tcPr>
            <w:tcW w:w="1720" w:type="dxa"/>
            <w:shd w:val="clear" w:color="auto" w:fill="auto"/>
            <w:vAlign w:val="center"/>
          </w:tcPr>
          <w:p w:rsidR="00283CED" w:rsidRPr="008F64DB" w:rsidRDefault="00283CED" w:rsidP="009C3854">
            <w:pPr>
              <w:pStyle w:val="10TiliuthamkhoNidung"/>
              <w:numPr>
                <w:ilvl w:val="0"/>
                <w:numId w:val="0"/>
              </w:numPr>
              <w:jc w:val="center"/>
              <w:rPr>
                <w:szCs w:val="18"/>
              </w:rPr>
            </w:pPr>
            <w:r w:rsidRPr="008F64DB">
              <w:rPr>
                <w:noProof/>
                <w:szCs w:val="18"/>
              </w:rPr>
              <w:drawing>
                <wp:inline distT="0" distB="0" distL="0" distR="0" wp14:anchorId="6E0A7F77" wp14:editId="23C8EA80">
                  <wp:extent cx="1007745" cy="1369060"/>
                  <wp:effectExtent l="0" t="0" r="1905" b="2540"/>
                  <wp:docPr id="2" name="Picture 2" descr="C:\Users\dk\Downloads\Picture_V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k\Downloads\Picture_Vie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7745" cy="1369060"/>
                          </a:xfrm>
                          <a:prstGeom prst="rect">
                            <a:avLst/>
                          </a:prstGeom>
                          <a:noFill/>
                          <a:ln>
                            <a:noFill/>
                          </a:ln>
                        </pic:spPr>
                      </pic:pic>
                    </a:graphicData>
                  </a:graphic>
                </wp:inline>
              </w:drawing>
            </w:r>
          </w:p>
        </w:tc>
        <w:tc>
          <w:tcPr>
            <w:tcW w:w="7975" w:type="dxa"/>
            <w:shd w:val="clear" w:color="auto" w:fill="auto"/>
            <w:vAlign w:val="center"/>
          </w:tcPr>
          <w:p w:rsidR="00283CED" w:rsidRPr="008F64DB" w:rsidRDefault="00283CED" w:rsidP="009C3854">
            <w:pPr>
              <w:ind w:firstLine="0"/>
              <w:rPr>
                <w:sz w:val="18"/>
                <w:szCs w:val="18"/>
              </w:rPr>
            </w:pPr>
            <w:r w:rsidRPr="008F64DB">
              <w:rPr>
                <w:sz w:val="18"/>
                <w:szCs w:val="18"/>
              </w:rPr>
              <w:t>Nguyễn Văn Việt</w:t>
            </w:r>
          </w:p>
          <w:p w:rsidR="00283CED" w:rsidRPr="008F64DB" w:rsidRDefault="00283CED" w:rsidP="009C3854">
            <w:pPr>
              <w:ind w:firstLine="0"/>
              <w:rPr>
                <w:sz w:val="18"/>
                <w:szCs w:val="18"/>
              </w:rPr>
            </w:pPr>
            <w:r w:rsidRPr="008F64DB">
              <w:rPr>
                <w:sz w:val="18"/>
                <w:szCs w:val="18"/>
              </w:rPr>
              <w:t>- Địa chỉ: Khu phố 5, thị Trấn Trảng Bom, huyện Trảng Bom, tỉnh Đồng Nai</w:t>
            </w:r>
          </w:p>
          <w:p w:rsidR="00283CED" w:rsidRPr="008F64DB" w:rsidRDefault="00283CED" w:rsidP="009C3854">
            <w:pPr>
              <w:ind w:firstLine="0"/>
              <w:rPr>
                <w:sz w:val="18"/>
                <w:szCs w:val="18"/>
              </w:rPr>
            </w:pPr>
            <w:r w:rsidRPr="008F64DB">
              <w:rPr>
                <w:sz w:val="18"/>
                <w:szCs w:val="18"/>
              </w:rPr>
              <w:t>- Mail: ngvanviet@yahoo.com</w:t>
            </w:r>
          </w:p>
          <w:p w:rsidR="00283CED" w:rsidRPr="008F64DB" w:rsidRDefault="00283CED" w:rsidP="009C3854">
            <w:pPr>
              <w:ind w:firstLine="0"/>
              <w:rPr>
                <w:sz w:val="18"/>
                <w:szCs w:val="18"/>
              </w:rPr>
            </w:pPr>
            <w:r w:rsidRPr="008F64DB">
              <w:rPr>
                <w:sz w:val="18"/>
                <w:szCs w:val="18"/>
              </w:rPr>
              <w:t>- Tốt nghiệp đại học năm 2004 hệ chính quy, trường Đại học Nông Lâm Tp Hồ Chí Minh, chuyên ngành Lâm Nghiệp.</w:t>
            </w:r>
          </w:p>
          <w:p w:rsidR="00283CED" w:rsidRPr="008F64DB" w:rsidRDefault="00283CED" w:rsidP="009C3854">
            <w:pPr>
              <w:ind w:firstLine="0"/>
              <w:rPr>
                <w:sz w:val="18"/>
                <w:szCs w:val="18"/>
              </w:rPr>
            </w:pPr>
            <w:r w:rsidRPr="008F64DB">
              <w:rPr>
                <w:sz w:val="18"/>
                <w:szCs w:val="18"/>
              </w:rPr>
              <w:t>- Tốt nghiệp Thạc sỹ 2007, trường Đại học Nông Lâm Tp Hồ Chí Minh, chuyên ngành Lâm học.</w:t>
            </w:r>
          </w:p>
          <w:p w:rsidR="00283CED" w:rsidRPr="008F64DB" w:rsidRDefault="001227E5" w:rsidP="009C3854">
            <w:pPr>
              <w:ind w:firstLine="0"/>
              <w:rPr>
                <w:sz w:val="18"/>
                <w:szCs w:val="18"/>
              </w:rPr>
            </w:pPr>
            <w:r w:rsidRPr="008F64DB">
              <w:rPr>
                <w:noProof/>
              </w:rPr>
              <w:pict>
                <v:shape id="_x0000_s1029" type="#_x0000_t75" style="position:absolute;left:0;text-align:left;margin-left:333.5pt;margin-top:5.75pt;width:58.65pt;height:23.8pt;z-index:251658240;mso-position-horizontal-relative:text;mso-position-vertical-relative:text;mso-width-relative:page;mso-height-relative:page" wrapcoords="-277 0 -277 21098 21600 21098 21600 0 -277 0">
                  <v:imagedata r:id="rId33" o:title=""/>
                  <w10:wrap type="tight"/>
                </v:shape>
                <o:OLEObject Type="Embed" ProgID="PBrush" ShapeID="_x0000_s1029" DrawAspect="Content" ObjectID="_1538639698" r:id="rId34"/>
              </w:pict>
            </w:r>
            <w:r w:rsidR="00283CED" w:rsidRPr="008F64DB">
              <w:rPr>
                <w:sz w:val="18"/>
                <w:szCs w:val="18"/>
              </w:rPr>
              <w:t>- Lĩnh vực quan tâm: Lâm nghiệp; Quản lý tài nguyên thiên nhiên và môi trường.</w:t>
            </w:r>
          </w:p>
          <w:p w:rsidR="00283CED" w:rsidRPr="008F64DB" w:rsidRDefault="00283CED" w:rsidP="009C3854">
            <w:pPr>
              <w:ind w:firstLine="0"/>
              <w:rPr>
                <w:sz w:val="18"/>
                <w:szCs w:val="18"/>
              </w:rPr>
            </w:pPr>
            <w:r w:rsidRPr="008F64DB">
              <w:rPr>
                <w:sz w:val="18"/>
                <w:szCs w:val="18"/>
              </w:rPr>
              <w:t>- Điện thoại: 0917 725 466</w:t>
            </w:r>
            <w:r w:rsidRPr="008F64DB">
              <w:t xml:space="preserve"> </w:t>
            </w:r>
          </w:p>
        </w:tc>
      </w:tr>
    </w:tbl>
    <w:p w:rsidR="00B34844" w:rsidRPr="008F64DB" w:rsidRDefault="00B34844" w:rsidP="00F24771">
      <w:pPr>
        <w:jc w:val="right"/>
        <w:rPr>
          <w:rFonts w:asciiTheme="minorHAnsi" w:hAnsiTheme="minorHAnsi" w:cstheme="minorHAnsi"/>
        </w:rPr>
      </w:pPr>
    </w:p>
    <w:p w:rsidR="00B34844" w:rsidRPr="008F64DB" w:rsidRDefault="00B34844" w:rsidP="00F24771">
      <w:pPr>
        <w:jc w:val="right"/>
        <w:rPr>
          <w:rFonts w:asciiTheme="minorHAnsi" w:hAnsiTheme="minorHAnsi" w:cstheme="minorHAnsi"/>
        </w:rPr>
      </w:pPr>
    </w:p>
    <w:p w:rsidR="00167E3B" w:rsidRPr="008F64DB" w:rsidRDefault="00167E3B" w:rsidP="00B34844">
      <w:pPr>
        <w:rPr>
          <w:rFonts w:asciiTheme="minorHAnsi" w:hAnsiTheme="minorHAnsi" w:cstheme="minorHAnsi"/>
        </w:rPr>
      </w:pPr>
    </w:p>
    <w:p w:rsidR="00167E3B" w:rsidRPr="008F64DB" w:rsidRDefault="00167E3B" w:rsidP="00B34844">
      <w:pPr>
        <w:rPr>
          <w:rFonts w:asciiTheme="minorHAnsi" w:hAnsiTheme="minorHAnsi" w:cstheme="minorHAnsi"/>
        </w:rPr>
      </w:pPr>
    </w:p>
    <w:sectPr w:rsidR="00167E3B" w:rsidRPr="008F64DB" w:rsidSect="00F20487">
      <w:type w:val="continuous"/>
      <w:pgSz w:w="10773" w:h="15026" w:code="9"/>
      <w:pgMar w:top="567" w:right="567" w:bottom="567" w:left="567" w:header="284" w:footer="284" w:gutter="0"/>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34E">
      <wne:acd wne:acdName="acd1"/>
    </wne:keymap>
    <wne:keymap wne:kcmPrimary="0430">
      <wne:acd wne:acdName="acd32"/>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0"/>
    </wne:keymap>
    <wne:keymap wne:kcmPrimary="0448">
      <wne:acd wne:acdName="acd0"/>
    </wne:keymap>
    <wne:keymap wne:kcmPrimary="0454">
      <wne:acd wne:acdName="acd3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s>
  <wne:acds>
    <wne:acd wne:argValue="AgBAACAAQwBoAPoAIAB0AGgA7QBjAGgAIABoAOwAbgBoAA==" wne:acdName="acd0" wne:fciIndexBasedOn="0065"/>
    <wne:acd wne:argValue="AQAAAAAA"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rgValue="AgBAADEAMAAgAFQA4ABpACAAbABpAMcedQAgAHQAaABhAG0AIABrAGgAox5vACAAKABOANkeaQAg&#10;AGQAdQBuAGcAKQA=" wne:acdName="acd31" wne:fciIndexBasedOn="0065"/>
    <wne:acd wne:argValue="AgBAADEAMQAgAFQA4ABpACAAbABpAMcedQAgAHQAaABhAG0AIABrAGgAox5vACAAKABUAGkA6gB1&#10;ACAAEQHBHikA" wne:acdName="acd3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7E5" w:rsidRDefault="001227E5">
      <w:r>
        <w:separator/>
      </w:r>
    </w:p>
  </w:endnote>
  <w:endnote w:type="continuationSeparator" w:id="0">
    <w:p w:rsidR="001227E5" w:rsidRDefault="00122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s new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embedRegular r:id="rId1" w:subsetted="1" w:fontKey="{A56A6005-29AE-47CC-9AF5-D26784CB76B1}"/>
    <w:embedItalic r:id="rId2" w:subsetted="1" w:fontKey="{48BF22BE-A143-4932-AE94-42554E46DF4A}"/>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7505" w:rsidRDefault="00D8750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7E5" w:rsidRDefault="001227E5">
      <w:r>
        <w:separator/>
      </w:r>
    </w:p>
  </w:footnote>
  <w:footnote w:type="continuationSeparator" w:id="0">
    <w:p w:rsidR="001227E5" w:rsidRDefault="001227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1A2" w:rsidRPr="00770343" w:rsidRDefault="00770343" w:rsidP="003F4592">
    <w:pPr>
      <w:pStyle w:val="Header"/>
      <w:pBdr>
        <w:bottom w:val="single" w:sz="4" w:space="1" w:color="auto"/>
      </w:pBdr>
      <w:rPr>
        <w:rFonts w:asciiTheme="minorHAnsi" w:hAnsiTheme="minorHAnsi" w:cstheme="minorHAnsi"/>
      </w:rPr>
    </w:pPr>
    <w:r w:rsidRPr="00B10F82">
      <w:rPr>
        <w:rFonts w:asciiTheme="minorHAnsi" w:hAnsiTheme="minorHAnsi" w:cstheme="minorHAnsi"/>
        <w:lang w:val="en-US"/>
      </w:rPr>
      <w:t>Phan Thị Thanh Thủy</w:t>
    </w:r>
    <w:r w:rsidR="003F4592">
      <w:tab/>
    </w:r>
    <w:r w:rsidR="003F4592" w:rsidRPr="00770343">
      <w:rPr>
        <w:rFonts w:asciiTheme="minorHAnsi" w:hAnsiTheme="minorHAnsi" w:cstheme="minorHAnsi"/>
      </w:rPr>
      <w:fldChar w:fldCharType="begin"/>
    </w:r>
    <w:r w:rsidR="003F4592" w:rsidRPr="00770343">
      <w:rPr>
        <w:rFonts w:asciiTheme="minorHAnsi" w:hAnsiTheme="minorHAnsi" w:cstheme="minorHAnsi"/>
      </w:rPr>
      <w:instrText xml:space="preserve"> PAGE   \* MERGEFORMAT </w:instrText>
    </w:r>
    <w:r w:rsidR="003F4592" w:rsidRPr="00770343">
      <w:rPr>
        <w:rFonts w:asciiTheme="minorHAnsi" w:hAnsiTheme="minorHAnsi" w:cstheme="minorHAnsi"/>
      </w:rPr>
      <w:fldChar w:fldCharType="separate"/>
    </w:r>
    <w:r w:rsidR="00F21630">
      <w:rPr>
        <w:rFonts w:asciiTheme="minorHAnsi" w:hAnsiTheme="minorHAnsi" w:cstheme="minorHAnsi"/>
        <w:noProof/>
      </w:rPr>
      <w:t>2</w:t>
    </w:r>
    <w:r w:rsidR="003F4592" w:rsidRPr="00770343">
      <w:rPr>
        <w:rFonts w:asciiTheme="minorHAnsi" w:hAnsiTheme="minorHAnsi" w:cstheme="minorHAnsi"/>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989" w:rsidRPr="003F4592" w:rsidRDefault="00E40F9E" w:rsidP="00E40F9E">
    <w:pPr>
      <w:pStyle w:val="Header"/>
      <w:pBdr>
        <w:bottom w:val="single" w:sz="4" w:space="1" w:color="auto"/>
      </w:pBdr>
    </w:pPr>
    <w:r w:rsidRPr="003F4592">
      <w:fldChar w:fldCharType="begin"/>
    </w:r>
    <w:r w:rsidRPr="003F4592">
      <w:instrText xml:space="preserve"> PAGE   \* MERGEFORMAT </w:instrText>
    </w:r>
    <w:r w:rsidRPr="003F4592">
      <w:fldChar w:fldCharType="separate"/>
    </w:r>
    <w:r w:rsidR="00F21630">
      <w:rPr>
        <w:noProof/>
      </w:rPr>
      <w:t>3</w:t>
    </w:r>
    <w:r w:rsidRPr="003F4592">
      <w:fldChar w:fldCharType="end"/>
    </w:r>
    <w:r w:rsidRPr="003F4592">
      <w:tab/>
    </w:r>
    <w:r w:rsidR="00060989" w:rsidRPr="00770343">
      <w:rPr>
        <w:rFonts w:asciiTheme="minorHAnsi" w:hAnsiTheme="minorHAnsi" w:cstheme="minorHAnsi"/>
      </w:rPr>
      <w:t>TẠP CHÍ KHOA HỌC VÀ CÔNG NGHỆ, ĐẠI HỌC Đ</w:t>
    </w:r>
    <w:r w:rsidR="00EE427C" w:rsidRPr="00770343">
      <w:rPr>
        <w:rFonts w:asciiTheme="minorHAnsi" w:hAnsiTheme="minorHAnsi" w:cstheme="minorHAnsi"/>
      </w:rPr>
      <w:t xml:space="preserve">À NẴNG - SỐ </w:t>
    </w:r>
    <w:r w:rsidR="005A69A9" w:rsidRPr="00770343">
      <w:rPr>
        <w:rFonts w:asciiTheme="minorHAnsi" w:hAnsiTheme="minorHAnsi" w:cstheme="minorHAnsi"/>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39FC"/>
    <w:multiLevelType w:val="hybridMultilevel"/>
    <w:tmpl w:val="566E14E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1">
    <w:nsid w:val="021F0769"/>
    <w:multiLevelType w:val="multilevel"/>
    <w:tmpl w:val="344EF466"/>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
    <w:nsid w:val="02BB6E08"/>
    <w:multiLevelType w:val="multilevel"/>
    <w:tmpl w:val="C60A1B6E"/>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3">
    <w:nsid w:val="0321468F"/>
    <w:multiLevelType w:val="multilevel"/>
    <w:tmpl w:val="0A0A708C"/>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lowerLetter"/>
      <w:pStyle w:val="Heading4"/>
      <w:suff w:val="space"/>
      <w:lvlText w:val="%4."/>
      <w:lvlJc w:val="left"/>
      <w:pPr>
        <w:ind w:left="28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4">
    <w:nsid w:val="082703AB"/>
    <w:multiLevelType w:val="hybridMultilevel"/>
    <w:tmpl w:val="D35C0FE8"/>
    <w:lvl w:ilvl="0" w:tplc="BACA808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3C3977"/>
    <w:multiLevelType w:val="hybridMultilevel"/>
    <w:tmpl w:val="B83C5C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061DF9"/>
    <w:multiLevelType w:val="hybridMultilevel"/>
    <w:tmpl w:val="022A85E4"/>
    <w:lvl w:ilvl="0" w:tplc="0409000F">
      <w:start w:val="1"/>
      <w:numFmt w:val="decimal"/>
      <w:lvlText w:val="%1."/>
      <w:lvlJc w:val="left"/>
      <w:pPr>
        <w:tabs>
          <w:tab w:val="num" w:pos="692"/>
        </w:tabs>
        <w:ind w:left="692" w:hanging="360"/>
      </w:pPr>
    </w:lvl>
    <w:lvl w:ilvl="1" w:tplc="04090019" w:tentative="1">
      <w:start w:val="1"/>
      <w:numFmt w:val="lowerLetter"/>
      <w:lvlText w:val="%2."/>
      <w:lvlJc w:val="left"/>
      <w:pPr>
        <w:tabs>
          <w:tab w:val="num" w:pos="1412"/>
        </w:tabs>
        <w:ind w:left="1412" w:hanging="360"/>
      </w:pPr>
    </w:lvl>
    <w:lvl w:ilvl="2" w:tplc="0409001B" w:tentative="1">
      <w:start w:val="1"/>
      <w:numFmt w:val="lowerRoman"/>
      <w:lvlText w:val="%3."/>
      <w:lvlJc w:val="right"/>
      <w:pPr>
        <w:tabs>
          <w:tab w:val="num" w:pos="2132"/>
        </w:tabs>
        <w:ind w:left="2132" w:hanging="180"/>
      </w:pPr>
    </w:lvl>
    <w:lvl w:ilvl="3" w:tplc="0409000F" w:tentative="1">
      <w:start w:val="1"/>
      <w:numFmt w:val="decimal"/>
      <w:lvlText w:val="%4."/>
      <w:lvlJc w:val="left"/>
      <w:pPr>
        <w:tabs>
          <w:tab w:val="num" w:pos="2852"/>
        </w:tabs>
        <w:ind w:left="2852" w:hanging="360"/>
      </w:pPr>
    </w:lvl>
    <w:lvl w:ilvl="4" w:tplc="04090019" w:tentative="1">
      <w:start w:val="1"/>
      <w:numFmt w:val="lowerLetter"/>
      <w:lvlText w:val="%5."/>
      <w:lvlJc w:val="left"/>
      <w:pPr>
        <w:tabs>
          <w:tab w:val="num" w:pos="3572"/>
        </w:tabs>
        <w:ind w:left="3572" w:hanging="360"/>
      </w:pPr>
    </w:lvl>
    <w:lvl w:ilvl="5" w:tplc="0409001B" w:tentative="1">
      <w:start w:val="1"/>
      <w:numFmt w:val="lowerRoman"/>
      <w:lvlText w:val="%6."/>
      <w:lvlJc w:val="right"/>
      <w:pPr>
        <w:tabs>
          <w:tab w:val="num" w:pos="4292"/>
        </w:tabs>
        <w:ind w:left="4292" w:hanging="180"/>
      </w:pPr>
    </w:lvl>
    <w:lvl w:ilvl="6" w:tplc="0409000F" w:tentative="1">
      <w:start w:val="1"/>
      <w:numFmt w:val="decimal"/>
      <w:lvlText w:val="%7."/>
      <w:lvlJc w:val="left"/>
      <w:pPr>
        <w:tabs>
          <w:tab w:val="num" w:pos="5012"/>
        </w:tabs>
        <w:ind w:left="5012" w:hanging="360"/>
      </w:pPr>
    </w:lvl>
    <w:lvl w:ilvl="7" w:tplc="04090019" w:tentative="1">
      <w:start w:val="1"/>
      <w:numFmt w:val="lowerLetter"/>
      <w:lvlText w:val="%8."/>
      <w:lvlJc w:val="left"/>
      <w:pPr>
        <w:tabs>
          <w:tab w:val="num" w:pos="5732"/>
        </w:tabs>
        <w:ind w:left="5732" w:hanging="360"/>
      </w:pPr>
    </w:lvl>
    <w:lvl w:ilvl="8" w:tplc="0409001B" w:tentative="1">
      <w:start w:val="1"/>
      <w:numFmt w:val="lowerRoman"/>
      <w:lvlText w:val="%9."/>
      <w:lvlJc w:val="right"/>
      <w:pPr>
        <w:tabs>
          <w:tab w:val="num" w:pos="6452"/>
        </w:tabs>
        <w:ind w:left="6452" w:hanging="180"/>
      </w:pPr>
    </w:lvl>
  </w:abstractNum>
  <w:abstractNum w:abstractNumId="7">
    <w:nsid w:val="224D0DE6"/>
    <w:multiLevelType w:val="hybridMultilevel"/>
    <w:tmpl w:val="AFB2AD24"/>
    <w:lvl w:ilvl="0" w:tplc="06A2F4B4">
      <w:start w:val="1"/>
      <w:numFmt w:val="bullet"/>
      <w:lvlText w:val=""/>
      <w:lvlJc w:val="left"/>
      <w:pPr>
        <w:tabs>
          <w:tab w:val="num" w:pos="1641"/>
        </w:tabs>
        <w:ind w:left="1641" w:hanging="360"/>
      </w:pPr>
      <w:rPr>
        <w:rFonts w:ascii="Wingdings" w:hAnsi="Wingdings" w:hint="default"/>
      </w:rPr>
    </w:lvl>
    <w:lvl w:ilvl="1" w:tplc="04090003" w:tentative="1">
      <w:start w:val="1"/>
      <w:numFmt w:val="bullet"/>
      <w:lvlText w:val="o"/>
      <w:lvlJc w:val="left"/>
      <w:pPr>
        <w:tabs>
          <w:tab w:val="num" w:pos="2001"/>
        </w:tabs>
        <w:ind w:left="2001" w:hanging="360"/>
      </w:pPr>
      <w:rPr>
        <w:rFonts w:ascii="Courier New" w:hAnsi="Courier New" w:cs="Courier New" w:hint="default"/>
      </w:rPr>
    </w:lvl>
    <w:lvl w:ilvl="2" w:tplc="04090005" w:tentative="1">
      <w:start w:val="1"/>
      <w:numFmt w:val="bullet"/>
      <w:lvlText w:val=""/>
      <w:lvlJc w:val="left"/>
      <w:pPr>
        <w:tabs>
          <w:tab w:val="num" w:pos="2721"/>
        </w:tabs>
        <w:ind w:left="2721" w:hanging="360"/>
      </w:pPr>
      <w:rPr>
        <w:rFonts w:ascii="Wingdings" w:hAnsi="Wingdings" w:hint="default"/>
      </w:rPr>
    </w:lvl>
    <w:lvl w:ilvl="3" w:tplc="04090001" w:tentative="1">
      <w:start w:val="1"/>
      <w:numFmt w:val="bullet"/>
      <w:lvlText w:val=""/>
      <w:lvlJc w:val="left"/>
      <w:pPr>
        <w:tabs>
          <w:tab w:val="num" w:pos="3441"/>
        </w:tabs>
        <w:ind w:left="3441" w:hanging="360"/>
      </w:pPr>
      <w:rPr>
        <w:rFonts w:ascii="Symbol" w:hAnsi="Symbol" w:hint="default"/>
      </w:rPr>
    </w:lvl>
    <w:lvl w:ilvl="4" w:tplc="04090003" w:tentative="1">
      <w:start w:val="1"/>
      <w:numFmt w:val="bullet"/>
      <w:lvlText w:val="o"/>
      <w:lvlJc w:val="left"/>
      <w:pPr>
        <w:tabs>
          <w:tab w:val="num" w:pos="4161"/>
        </w:tabs>
        <w:ind w:left="4161" w:hanging="360"/>
      </w:pPr>
      <w:rPr>
        <w:rFonts w:ascii="Courier New" w:hAnsi="Courier New" w:cs="Courier New" w:hint="default"/>
      </w:rPr>
    </w:lvl>
    <w:lvl w:ilvl="5" w:tplc="04090005" w:tentative="1">
      <w:start w:val="1"/>
      <w:numFmt w:val="bullet"/>
      <w:lvlText w:val=""/>
      <w:lvlJc w:val="left"/>
      <w:pPr>
        <w:tabs>
          <w:tab w:val="num" w:pos="4881"/>
        </w:tabs>
        <w:ind w:left="4881" w:hanging="360"/>
      </w:pPr>
      <w:rPr>
        <w:rFonts w:ascii="Wingdings" w:hAnsi="Wingdings" w:hint="default"/>
      </w:rPr>
    </w:lvl>
    <w:lvl w:ilvl="6" w:tplc="04090001" w:tentative="1">
      <w:start w:val="1"/>
      <w:numFmt w:val="bullet"/>
      <w:lvlText w:val=""/>
      <w:lvlJc w:val="left"/>
      <w:pPr>
        <w:tabs>
          <w:tab w:val="num" w:pos="5601"/>
        </w:tabs>
        <w:ind w:left="5601" w:hanging="360"/>
      </w:pPr>
      <w:rPr>
        <w:rFonts w:ascii="Symbol" w:hAnsi="Symbol" w:hint="default"/>
      </w:rPr>
    </w:lvl>
    <w:lvl w:ilvl="7" w:tplc="04090003" w:tentative="1">
      <w:start w:val="1"/>
      <w:numFmt w:val="bullet"/>
      <w:lvlText w:val="o"/>
      <w:lvlJc w:val="left"/>
      <w:pPr>
        <w:tabs>
          <w:tab w:val="num" w:pos="6321"/>
        </w:tabs>
        <w:ind w:left="6321" w:hanging="360"/>
      </w:pPr>
      <w:rPr>
        <w:rFonts w:ascii="Courier New" w:hAnsi="Courier New" w:cs="Courier New" w:hint="default"/>
      </w:rPr>
    </w:lvl>
    <w:lvl w:ilvl="8" w:tplc="04090005" w:tentative="1">
      <w:start w:val="1"/>
      <w:numFmt w:val="bullet"/>
      <w:lvlText w:val=""/>
      <w:lvlJc w:val="left"/>
      <w:pPr>
        <w:tabs>
          <w:tab w:val="num" w:pos="7041"/>
        </w:tabs>
        <w:ind w:left="7041" w:hanging="360"/>
      </w:pPr>
      <w:rPr>
        <w:rFonts w:ascii="Wingdings" w:hAnsi="Wingdings" w:hint="default"/>
      </w:rPr>
    </w:lvl>
  </w:abstractNum>
  <w:abstractNum w:abstractNumId="8">
    <w:nsid w:val="22776656"/>
    <w:multiLevelType w:val="hybridMultilevel"/>
    <w:tmpl w:val="83A242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6B92DEC"/>
    <w:multiLevelType w:val="hybridMultilevel"/>
    <w:tmpl w:val="C8C6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BC3A1A"/>
    <w:multiLevelType w:val="hybridMultilevel"/>
    <w:tmpl w:val="4CE2129C"/>
    <w:lvl w:ilvl="0" w:tplc="F21004B8">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1">
    <w:nsid w:val="2D332C12"/>
    <w:multiLevelType w:val="hybridMultilevel"/>
    <w:tmpl w:val="5E00BA12"/>
    <w:lvl w:ilvl="0" w:tplc="197E594E">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E262AA4"/>
    <w:multiLevelType w:val="hybridMultilevel"/>
    <w:tmpl w:val="DC08CD14"/>
    <w:lvl w:ilvl="0" w:tplc="0CF80BCE">
      <w:start w:val="1"/>
      <w:numFmt w:val="decimal"/>
      <w:lvlText w:val="%1."/>
      <w:lvlJc w:val="left"/>
      <w:pPr>
        <w:tabs>
          <w:tab w:val="num" w:pos="1080"/>
        </w:tabs>
        <w:ind w:left="1080" w:hanging="360"/>
      </w:pPr>
      <w:rPr>
        <w:rFonts w:hint="default"/>
      </w:rPr>
    </w:lvl>
    <w:lvl w:ilvl="1" w:tplc="26B66AB0">
      <w:numFmt w:val="none"/>
      <w:lvlText w:val=""/>
      <w:lvlJc w:val="left"/>
      <w:pPr>
        <w:tabs>
          <w:tab w:val="num" w:pos="360"/>
        </w:tabs>
      </w:pPr>
    </w:lvl>
    <w:lvl w:ilvl="2" w:tplc="43706AE2">
      <w:numFmt w:val="none"/>
      <w:lvlText w:val=""/>
      <w:lvlJc w:val="left"/>
      <w:pPr>
        <w:tabs>
          <w:tab w:val="num" w:pos="360"/>
        </w:tabs>
      </w:pPr>
    </w:lvl>
    <w:lvl w:ilvl="3" w:tplc="F4E24B8A">
      <w:numFmt w:val="none"/>
      <w:lvlText w:val=""/>
      <w:lvlJc w:val="left"/>
      <w:pPr>
        <w:tabs>
          <w:tab w:val="num" w:pos="360"/>
        </w:tabs>
      </w:pPr>
    </w:lvl>
    <w:lvl w:ilvl="4" w:tplc="59CA2DB0">
      <w:numFmt w:val="none"/>
      <w:lvlText w:val=""/>
      <w:lvlJc w:val="left"/>
      <w:pPr>
        <w:tabs>
          <w:tab w:val="num" w:pos="360"/>
        </w:tabs>
      </w:pPr>
    </w:lvl>
    <w:lvl w:ilvl="5" w:tplc="0D061D54">
      <w:numFmt w:val="none"/>
      <w:lvlText w:val=""/>
      <w:lvlJc w:val="left"/>
      <w:pPr>
        <w:tabs>
          <w:tab w:val="num" w:pos="360"/>
        </w:tabs>
      </w:pPr>
    </w:lvl>
    <w:lvl w:ilvl="6" w:tplc="98847792">
      <w:numFmt w:val="none"/>
      <w:lvlText w:val=""/>
      <w:lvlJc w:val="left"/>
      <w:pPr>
        <w:tabs>
          <w:tab w:val="num" w:pos="360"/>
        </w:tabs>
      </w:pPr>
    </w:lvl>
    <w:lvl w:ilvl="7" w:tplc="C0B0CD46">
      <w:numFmt w:val="none"/>
      <w:lvlText w:val=""/>
      <w:lvlJc w:val="left"/>
      <w:pPr>
        <w:tabs>
          <w:tab w:val="num" w:pos="360"/>
        </w:tabs>
      </w:pPr>
    </w:lvl>
    <w:lvl w:ilvl="8" w:tplc="6D7E1B32">
      <w:numFmt w:val="none"/>
      <w:lvlText w:val=""/>
      <w:lvlJc w:val="left"/>
      <w:pPr>
        <w:tabs>
          <w:tab w:val="num" w:pos="360"/>
        </w:tabs>
      </w:pPr>
    </w:lvl>
  </w:abstractNum>
  <w:abstractNum w:abstractNumId="13">
    <w:nsid w:val="32400F58"/>
    <w:multiLevelType w:val="hybridMultilevel"/>
    <w:tmpl w:val="8970056E"/>
    <w:lvl w:ilvl="0" w:tplc="9A66C964">
      <w:start w:val="1"/>
      <w:numFmt w:val="decimal"/>
      <w:lvlText w:val="[%1]"/>
      <w:lvlJc w:val="left"/>
      <w:pPr>
        <w:tabs>
          <w:tab w:val="num" w:pos="720"/>
        </w:tabs>
        <w:ind w:left="720" w:hanging="72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41369E8"/>
    <w:multiLevelType w:val="hybridMultilevel"/>
    <w:tmpl w:val="949E0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34DC6"/>
    <w:multiLevelType w:val="hybridMultilevel"/>
    <w:tmpl w:val="B5A6190C"/>
    <w:lvl w:ilvl="0" w:tplc="36CE0B8E">
      <w:start w:val="1"/>
      <w:numFmt w:val="upperRoman"/>
      <w:lvlText w:val="%1."/>
      <w:lvlJc w:val="right"/>
      <w:pPr>
        <w:tabs>
          <w:tab w:val="num" w:pos="1004"/>
        </w:tabs>
        <w:ind w:left="1004" w:hanging="180"/>
      </w:pPr>
    </w:lvl>
    <w:lvl w:ilvl="1" w:tplc="04070019" w:tentative="1">
      <w:start w:val="1"/>
      <w:numFmt w:val="lowerLetter"/>
      <w:lvlText w:val="%2."/>
      <w:lvlJc w:val="left"/>
      <w:pPr>
        <w:tabs>
          <w:tab w:val="num" w:pos="1724"/>
        </w:tabs>
        <w:ind w:left="1724" w:hanging="360"/>
      </w:pPr>
    </w:lvl>
    <w:lvl w:ilvl="2" w:tplc="0407001B" w:tentative="1">
      <w:start w:val="1"/>
      <w:numFmt w:val="lowerRoman"/>
      <w:lvlText w:val="%3."/>
      <w:lvlJc w:val="right"/>
      <w:pPr>
        <w:tabs>
          <w:tab w:val="num" w:pos="2444"/>
        </w:tabs>
        <w:ind w:left="2444" w:hanging="180"/>
      </w:pPr>
    </w:lvl>
    <w:lvl w:ilvl="3" w:tplc="0407000F" w:tentative="1">
      <w:start w:val="1"/>
      <w:numFmt w:val="decimal"/>
      <w:lvlText w:val="%4."/>
      <w:lvlJc w:val="left"/>
      <w:pPr>
        <w:tabs>
          <w:tab w:val="num" w:pos="3164"/>
        </w:tabs>
        <w:ind w:left="3164" w:hanging="360"/>
      </w:pPr>
    </w:lvl>
    <w:lvl w:ilvl="4" w:tplc="04070019" w:tentative="1">
      <w:start w:val="1"/>
      <w:numFmt w:val="lowerLetter"/>
      <w:lvlText w:val="%5."/>
      <w:lvlJc w:val="left"/>
      <w:pPr>
        <w:tabs>
          <w:tab w:val="num" w:pos="3884"/>
        </w:tabs>
        <w:ind w:left="3884" w:hanging="360"/>
      </w:pPr>
    </w:lvl>
    <w:lvl w:ilvl="5" w:tplc="0407001B" w:tentative="1">
      <w:start w:val="1"/>
      <w:numFmt w:val="lowerRoman"/>
      <w:lvlText w:val="%6."/>
      <w:lvlJc w:val="right"/>
      <w:pPr>
        <w:tabs>
          <w:tab w:val="num" w:pos="4604"/>
        </w:tabs>
        <w:ind w:left="4604" w:hanging="180"/>
      </w:pPr>
    </w:lvl>
    <w:lvl w:ilvl="6" w:tplc="0407000F" w:tentative="1">
      <w:start w:val="1"/>
      <w:numFmt w:val="decimal"/>
      <w:lvlText w:val="%7."/>
      <w:lvlJc w:val="left"/>
      <w:pPr>
        <w:tabs>
          <w:tab w:val="num" w:pos="5324"/>
        </w:tabs>
        <w:ind w:left="5324" w:hanging="360"/>
      </w:pPr>
    </w:lvl>
    <w:lvl w:ilvl="7" w:tplc="04070019" w:tentative="1">
      <w:start w:val="1"/>
      <w:numFmt w:val="lowerLetter"/>
      <w:lvlText w:val="%8."/>
      <w:lvlJc w:val="left"/>
      <w:pPr>
        <w:tabs>
          <w:tab w:val="num" w:pos="6044"/>
        </w:tabs>
        <w:ind w:left="6044" w:hanging="360"/>
      </w:pPr>
    </w:lvl>
    <w:lvl w:ilvl="8" w:tplc="0407001B" w:tentative="1">
      <w:start w:val="1"/>
      <w:numFmt w:val="lowerRoman"/>
      <w:lvlText w:val="%9."/>
      <w:lvlJc w:val="right"/>
      <w:pPr>
        <w:tabs>
          <w:tab w:val="num" w:pos="6764"/>
        </w:tabs>
        <w:ind w:left="6764" w:hanging="180"/>
      </w:pPr>
    </w:lvl>
  </w:abstractNum>
  <w:abstractNum w:abstractNumId="16">
    <w:nsid w:val="42D529C9"/>
    <w:multiLevelType w:val="hybridMultilevel"/>
    <w:tmpl w:val="96A8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DD44B8"/>
    <w:multiLevelType w:val="hybridMultilevel"/>
    <w:tmpl w:val="1BBA0DE6"/>
    <w:lvl w:ilvl="0" w:tplc="B3EA9E78">
      <w:start w:val="1"/>
      <w:numFmt w:val="bullet"/>
      <w:lvlText w:val=""/>
      <w:lvlJc w:val="left"/>
      <w:pPr>
        <w:tabs>
          <w:tab w:val="num" w:pos="720"/>
        </w:tabs>
        <w:ind w:left="720" w:hanging="360"/>
      </w:pPr>
      <w:rPr>
        <w:rFonts w:ascii="Symbol" w:hAnsi="Symbol" w:hint="default"/>
        <w:sz w:val="20"/>
      </w:rPr>
    </w:lvl>
    <w:lvl w:ilvl="1" w:tplc="FC5E5F4A" w:tentative="1">
      <w:start w:val="1"/>
      <w:numFmt w:val="bullet"/>
      <w:lvlText w:val="o"/>
      <w:lvlJc w:val="left"/>
      <w:pPr>
        <w:tabs>
          <w:tab w:val="num" w:pos="1440"/>
        </w:tabs>
        <w:ind w:left="1440" w:hanging="360"/>
      </w:pPr>
      <w:rPr>
        <w:rFonts w:ascii="Courier New" w:hAnsi="Courier New" w:hint="default"/>
        <w:sz w:val="20"/>
      </w:rPr>
    </w:lvl>
    <w:lvl w:ilvl="2" w:tplc="1E9237EC" w:tentative="1">
      <w:start w:val="1"/>
      <w:numFmt w:val="bullet"/>
      <w:lvlText w:val=""/>
      <w:lvlJc w:val="left"/>
      <w:pPr>
        <w:tabs>
          <w:tab w:val="num" w:pos="2160"/>
        </w:tabs>
        <w:ind w:left="2160" w:hanging="360"/>
      </w:pPr>
      <w:rPr>
        <w:rFonts w:ascii="Wingdings" w:hAnsi="Wingdings" w:hint="default"/>
        <w:sz w:val="20"/>
      </w:rPr>
    </w:lvl>
    <w:lvl w:ilvl="3" w:tplc="C8A6FBA8" w:tentative="1">
      <w:start w:val="1"/>
      <w:numFmt w:val="bullet"/>
      <w:lvlText w:val=""/>
      <w:lvlJc w:val="left"/>
      <w:pPr>
        <w:tabs>
          <w:tab w:val="num" w:pos="2880"/>
        </w:tabs>
        <w:ind w:left="2880" w:hanging="360"/>
      </w:pPr>
      <w:rPr>
        <w:rFonts w:ascii="Wingdings" w:hAnsi="Wingdings" w:hint="default"/>
        <w:sz w:val="20"/>
      </w:rPr>
    </w:lvl>
    <w:lvl w:ilvl="4" w:tplc="2190D75E" w:tentative="1">
      <w:start w:val="1"/>
      <w:numFmt w:val="bullet"/>
      <w:lvlText w:val=""/>
      <w:lvlJc w:val="left"/>
      <w:pPr>
        <w:tabs>
          <w:tab w:val="num" w:pos="3600"/>
        </w:tabs>
        <w:ind w:left="3600" w:hanging="360"/>
      </w:pPr>
      <w:rPr>
        <w:rFonts w:ascii="Wingdings" w:hAnsi="Wingdings" w:hint="default"/>
        <w:sz w:val="20"/>
      </w:rPr>
    </w:lvl>
    <w:lvl w:ilvl="5" w:tplc="D6F61402" w:tentative="1">
      <w:start w:val="1"/>
      <w:numFmt w:val="bullet"/>
      <w:lvlText w:val=""/>
      <w:lvlJc w:val="left"/>
      <w:pPr>
        <w:tabs>
          <w:tab w:val="num" w:pos="4320"/>
        </w:tabs>
        <w:ind w:left="4320" w:hanging="360"/>
      </w:pPr>
      <w:rPr>
        <w:rFonts w:ascii="Wingdings" w:hAnsi="Wingdings" w:hint="default"/>
        <w:sz w:val="20"/>
      </w:rPr>
    </w:lvl>
    <w:lvl w:ilvl="6" w:tplc="1250EC2E" w:tentative="1">
      <w:start w:val="1"/>
      <w:numFmt w:val="bullet"/>
      <w:lvlText w:val=""/>
      <w:lvlJc w:val="left"/>
      <w:pPr>
        <w:tabs>
          <w:tab w:val="num" w:pos="5040"/>
        </w:tabs>
        <w:ind w:left="5040" w:hanging="360"/>
      </w:pPr>
      <w:rPr>
        <w:rFonts w:ascii="Wingdings" w:hAnsi="Wingdings" w:hint="default"/>
        <w:sz w:val="20"/>
      </w:rPr>
    </w:lvl>
    <w:lvl w:ilvl="7" w:tplc="48FEC504" w:tentative="1">
      <w:start w:val="1"/>
      <w:numFmt w:val="bullet"/>
      <w:lvlText w:val=""/>
      <w:lvlJc w:val="left"/>
      <w:pPr>
        <w:tabs>
          <w:tab w:val="num" w:pos="5760"/>
        </w:tabs>
        <w:ind w:left="5760" w:hanging="360"/>
      </w:pPr>
      <w:rPr>
        <w:rFonts w:ascii="Wingdings" w:hAnsi="Wingdings" w:hint="default"/>
        <w:sz w:val="20"/>
      </w:rPr>
    </w:lvl>
    <w:lvl w:ilvl="8" w:tplc="D30C1C7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995936"/>
    <w:multiLevelType w:val="hybridMultilevel"/>
    <w:tmpl w:val="D368B6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CAE6480"/>
    <w:multiLevelType w:val="multilevel"/>
    <w:tmpl w:val="850A4964"/>
    <w:lvl w:ilvl="0">
      <w:start w:val="1"/>
      <w:numFmt w:val="decimal"/>
      <w:suff w:val="space"/>
      <w:lvlText w:val="%1."/>
      <w:lvlJc w:val="left"/>
      <w:pPr>
        <w:ind w:left="644" w:hanging="360"/>
      </w:pPr>
      <w:rPr>
        <w:rFonts w:hint="default"/>
      </w:rPr>
    </w:lvl>
    <w:lvl w:ilvl="1">
      <w:start w:val="1"/>
      <w:numFmt w:val="decimal"/>
      <w:suff w:val="space"/>
      <w:lvlText w:val="%1.%2."/>
      <w:lvlJc w:val="left"/>
      <w:pPr>
        <w:ind w:left="1076" w:hanging="432"/>
      </w:pPr>
      <w:rPr>
        <w:rFonts w:hint="default"/>
      </w:rPr>
    </w:lvl>
    <w:lvl w:ilvl="2">
      <w:start w:val="1"/>
      <w:numFmt w:val="decimal"/>
      <w:suff w:val="space"/>
      <w:lvlText w:val="%1.%2.%3."/>
      <w:lvlJc w:val="left"/>
      <w:pPr>
        <w:ind w:left="1508" w:hanging="504"/>
      </w:pPr>
      <w:rPr>
        <w:rFonts w:hint="default"/>
      </w:rPr>
    </w:lvl>
    <w:lvl w:ilvl="3">
      <w:start w:val="1"/>
      <w:numFmt w:val="decimal"/>
      <w:suff w:val="space"/>
      <w:lvlText w:val="%1.%2.%3.%4."/>
      <w:lvlJc w:val="left"/>
      <w:pPr>
        <w:ind w:left="2012" w:hanging="648"/>
      </w:pPr>
      <w:rPr>
        <w:rFonts w:hint="default"/>
      </w:rPr>
    </w:lvl>
    <w:lvl w:ilvl="4">
      <w:start w:val="1"/>
      <w:numFmt w:val="decimal"/>
      <w:suff w:val="space"/>
      <w:lvlText w:val="%1.%2.%3.%4.%5."/>
      <w:lvlJc w:val="left"/>
      <w:pPr>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424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5324"/>
        </w:tabs>
        <w:ind w:left="4604" w:hanging="1440"/>
      </w:pPr>
      <w:rPr>
        <w:rFonts w:hint="default"/>
      </w:rPr>
    </w:lvl>
  </w:abstractNum>
  <w:abstractNum w:abstractNumId="20">
    <w:nsid w:val="505A57E7"/>
    <w:multiLevelType w:val="hybridMultilevel"/>
    <w:tmpl w:val="0420BBA6"/>
    <w:lvl w:ilvl="0" w:tplc="14D23A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5C6A3B"/>
    <w:multiLevelType w:val="hybridMultilevel"/>
    <w:tmpl w:val="667653E4"/>
    <w:lvl w:ilvl="0" w:tplc="06A2F4B4">
      <w:start w:val="1"/>
      <w:numFmt w:val="bullet"/>
      <w:lvlText w:val=""/>
      <w:lvlJc w:val="left"/>
      <w:pPr>
        <w:tabs>
          <w:tab w:val="num" w:pos="1654"/>
        </w:tabs>
        <w:ind w:left="1654" w:hanging="360"/>
      </w:pPr>
      <w:rPr>
        <w:rFonts w:ascii="Wingdings" w:hAnsi="Wingdings" w:hint="default"/>
      </w:rPr>
    </w:lvl>
    <w:lvl w:ilvl="1" w:tplc="04090003" w:tentative="1">
      <w:start w:val="1"/>
      <w:numFmt w:val="bullet"/>
      <w:lvlText w:val="o"/>
      <w:lvlJc w:val="left"/>
      <w:pPr>
        <w:tabs>
          <w:tab w:val="num" w:pos="2014"/>
        </w:tabs>
        <w:ind w:left="2014" w:hanging="360"/>
      </w:pPr>
      <w:rPr>
        <w:rFonts w:ascii="Courier New" w:hAnsi="Courier New" w:cs="Courier New" w:hint="default"/>
      </w:rPr>
    </w:lvl>
    <w:lvl w:ilvl="2" w:tplc="04090005" w:tentative="1">
      <w:start w:val="1"/>
      <w:numFmt w:val="bullet"/>
      <w:lvlText w:val=""/>
      <w:lvlJc w:val="left"/>
      <w:pPr>
        <w:tabs>
          <w:tab w:val="num" w:pos="2734"/>
        </w:tabs>
        <w:ind w:left="2734" w:hanging="360"/>
      </w:pPr>
      <w:rPr>
        <w:rFonts w:ascii="Wingdings" w:hAnsi="Wingdings" w:hint="default"/>
      </w:rPr>
    </w:lvl>
    <w:lvl w:ilvl="3" w:tplc="04090001" w:tentative="1">
      <w:start w:val="1"/>
      <w:numFmt w:val="bullet"/>
      <w:lvlText w:val=""/>
      <w:lvlJc w:val="left"/>
      <w:pPr>
        <w:tabs>
          <w:tab w:val="num" w:pos="3454"/>
        </w:tabs>
        <w:ind w:left="3454" w:hanging="360"/>
      </w:pPr>
      <w:rPr>
        <w:rFonts w:ascii="Symbol" w:hAnsi="Symbol" w:hint="default"/>
      </w:rPr>
    </w:lvl>
    <w:lvl w:ilvl="4" w:tplc="04090003" w:tentative="1">
      <w:start w:val="1"/>
      <w:numFmt w:val="bullet"/>
      <w:lvlText w:val="o"/>
      <w:lvlJc w:val="left"/>
      <w:pPr>
        <w:tabs>
          <w:tab w:val="num" w:pos="4174"/>
        </w:tabs>
        <w:ind w:left="4174" w:hanging="360"/>
      </w:pPr>
      <w:rPr>
        <w:rFonts w:ascii="Courier New" w:hAnsi="Courier New" w:cs="Courier New" w:hint="default"/>
      </w:rPr>
    </w:lvl>
    <w:lvl w:ilvl="5" w:tplc="04090005" w:tentative="1">
      <w:start w:val="1"/>
      <w:numFmt w:val="bullet"/>
      <w:lvlText w:val=""/>
      <w:lvlJc w:val="left"/>
      <w:pPr>
        <w:tabs>
          <w:tab w:val="num" w:pos="4894"/>
        </w:tabs>
        <w:ind w:left="4894" w:hanging="360"/>
      </w:pPr>
      <w:rPr>
        <w:rFonts w:ascii="Wingdings" w:hAnsi="Wingdings" w:hint="default"/>
      </w:rPr>
    </w:lvl>
    <w:lvl w:ilvl="6" w:tplc="04090001" w:tentative="1">
      <w:start w:val="1"/>
      <w:numFmt w:val="bullet"/>
      <w:lvlText w:val=""/>
      <w:lvlJc w:val="left"/>
      <w:pPr>
        <w:tabs>
          <w:tab w:val="num" w:pos="5614"/>
        </w:tabs>
        <w:ind w:left="5614" w:hanging="360"/>
      </w:pPr>
      <w:rPr>
        <w:rFonts w:ascii="Symbol" w:hAnsi="Symbol" w:hint="default"/>
      </w:rPr>
    </w:lvl>
    <w:lvl w:ilvl="7" w:tplc="04090003" w:tentative="1">
      <w:start w:val="1"/>
      <w:numFmt w:val="bullet"/>
      <w:lvlText w:val="o"/>
      <w:lvlJc w:val="left"/>
      <w:pPr>
        <w:tabs>
          <w:tab w:val="num" w:pos="6334"/>
        </w:tabs>
        <w:ind w:left="6334" w:hanging="360"/>
      </w:pPr>
      <w:rPr>
        <w:rFonts w:ascii="Courier New" w:hAnsi="Courier New" w:cs="Courier New" w:hint="default"/>
      </w:rPr>
    </w:lvl>
    <w:lvl w:ilvl="8" w:tplc="04090005" w:tentative="1">
      <w:start w:val="1"/>
      <w:numFmt w:val="bullet"/>
      <w:lvlText w:val=""/>
      <w:lvlJc w:val="left"/>
      <w:pPr>
        <w:tabs>
          <w:tab w:val="num" w:pos="7054"/>
        </w:tabs>
        <w:ind w:left="7054" w:hanging="360"/>
      </w:pPr>
      <w:rPr>
        <w:rFonts w:ascii="Wingdings" w:hAnsi="Wingdings" w:hint="default"/>
      </w:rPr>
    </w:lvl>
  </w:abstractNum>
  <w:abstractNum w:abstractNumId="22">
    <w:nsid w:val="529D1568"/>
    <w:multiLevelType w:val="hybridMultilevel"/>
    <w:tmpl w:val="E4FC3C1C"/>
    <w:lvl w:ilvl="0" w:tplc="50D2EF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A22834"/>
    <w:multiLevelType w:val="multilevel"/>
    <w:tmpl w:val="7B6C6DB8"/>
    <w:lvl w:ilvl="0">
      <w:start w:val="1"/>
      <w:numFmt w:val="bullet"/>
      <w:lvlText w:val="+"/>
      <w:lvlJc w:val="left"/>
      <w:pPr>
        <w:ind w:left="284" w:firstLine="0"/>
      </w:pPr>
      <w:rPr>
        <w:rFonts w:ascii="Courier New" w:hAnsi="Courier New" w:hint="default"/>
      </w:rPr>
    </w:lvl>
    <w:lvl w:ilvl="1">
      <w:start w:val="1"/>
      <w:numFmt w:val="bullet"/>
      <w:lvlText w:val="o"/>
      <w:lvlJc w:val="left"/>
      <w:pPr>
        <w:ind w:left="568" w:firstLine="0"/>
      </w:pPr>
      <w:rPr>
        <w:rFonts w:ascii="Courier New" w:hAnsi="Courier New" w:cs="Courier New"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4">
    <w:nsid w:val="544C41E3"/>
    <w:multiLevelType w:val="multilevel"/>
    <w:tmpl w:val="B394D13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o"/>
      <w:lvlJc w:val="left"/>
      <w:pPr>
        <w:ind w:left="852" w:firstLine="0"/>
      </w:pPr>
      <w:rPr>
        <w:rFonts w:ascii="Courier New" w:hAnsi="Courier New"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25">
    <w:nsid w:val="55C81159"/>
    <w:multiLevelType w:val="hybridMultilevel"/>
    <w:tmpl w:val="72CA20EE"/>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26">
    <w:nsid w:val="561D5F60"/>
    <w:multiLevelType w:val="hybridMultilevel"/>
    <w:tmpl w:val="FB8CDF34"/>
    <w:lvl w:ilvl="0" w:tplc="E2321E3A">
      <w:start w:val="2"/>
      <w:numFmt w:val="bullet"/>
      <w:lvlText w:val="-"/>
      <w:lvlJc w:val="left"/>
      <w:pPr>
        <w:tabs>
          <w:tab w:val="num" w:pos="720"/>
        </w:tabs>
        <w:ind w:left="720" w:hanging="360"/>
      </w:pPr>
      <w:rPr>
        <w:rFonts w:ascii="Times New Roman" w:eastAsia="Times New Roman" w:hAnsi="Times New Roman" w:cs="Times New Roman" w:hint="default"/>
      </w:rPr>
    </w:lvl>
    <w:lvl w:ilvl="1" w:tplc="FBD49D4C" w:tentative="1">
      <w:start w:val="1"/>
      <w:numFmt w:val="bullet"/>
      <w:lvlText w:val="o"/>
      <w:lvlJc w:val="left"/>
      <w:pPr>
        <w:tabs>
          <w:tab w:val="num" w:pos="1440"/>
        </w:tabs>
        <w:ind w:left="1440" w:hanging="360"/>
      </w:pPr>
      <w:rPr>
        <w:rFonts w:ascii="Courier New" w:hAnsi="Courier New" w:hint="default"/>
      </w:rPr>
    </w:lvl>
    <w:lvl w:ilvl="2" w:tplc="0C684F24" w:tentative="1">
      <w:start w:val="1"/>
      <w:numFmt w:val="bullet"/>
      <w:lvlText w:val=""/>
      <w:lvlJc w:val="left"/>
      <w:pPr>
        <w:tabs>
          <w:tab w:val="num" w:pos="2160"/>
        </w:tabs>
        <w:ind w:left="2160" w:hanging="360"/>
      </w:pPr>
      <w:rPr>
        <w:rFonts w:ascii="Wingdings" w:hAnsi="Wingdings" w:hint="default"/>
      </w:rPr>
    </w:lvl>
    <w:lvl w:ilvl="3" w:tplc="AD3A3130" w:tentative="1">
      <w:start w:val="1"/>
      <w:numFmt w:val="bullet"/>
      <w:lvlText w:val=""/>
      <w:lvlJc w:val="left"/>
      <w:pPr>
        <w:tabs>
          <w:tab w:val="num" w:pos="2880"/>
        </w:tabs>
        <w:ind w:left="2880" w:hanging="360"/>
      </w:pPr>
      <w:rPr>
        <w:rFonts w:ascii="Symbol" w:hAnsi="Symbol" w:hint="default"/>
      </w:rPr>
    </w:lvl>
    <w:lvl w:ilvl="4" w:tplc="76A047FC" w:tentative="1">
      <w:start w:val="1"/>
      <w:numFmt w:val="bullet"/>
      <w:lvlText w:val="o"/>
      <w:lvlJc w:val="left"/>
      <w:pPr>
        <w:tabs>
          <w:tab w:val="num" w:pos="3600"/>
        </w:tabs>
        <w:ind w:left="3600" w:hanging="360"/>
      </w:pPr>
      <w:rPr>
        <w:rFonts w:ascii="Courier New" w:hAnsi="Courier New" w:hint="default"/>
      </w:rPr>
    </w:lvl>
    <w:lvl w:ilvl="5" w:tplc="1A802518" w:tentative="1">
      <w:start w:val="1"/>
      <w:numFmt w:val="bullet"/>
      <w:lvlText w:val=""/>
      <w:lvlJc w:val="left"/>
      <w:pPr>
        <w:tabs>
          <w:tab w:val="num" w:pos="4320"/>
        </w:tabs>
        <w:ind w:left="4320" w:hanging="360"/>
      </w:pPr>
      <w:rPr>
        <w:rFonts w:ascii="Wingdings" w:hAnsi="Wingdings" w:hint="default"/>
      </w:rPr>
    </w:lvl>
    <w:lvl w:ilvl="6" w:tplc="70805356" w:tentative="1">
      <w:start w:val="1"/>
      <w:numFmt w:val="bullet"/>
      <w:lvlText w:val=""/>
      <w:lvlJc w:val="left"/>
      <w:pPr>
        <w:tabs>
          <w:tab w:val="num" w:pos="5040"/>
        </w:tabs>
        <w:ind w:left="5040" w:hanging="360"/>
      </w:pPr>
      <w:rPr>
        <w:rFonts w:ascii="Symbol" w:hAnsi="Symbol" w:hint="default"/>
      </w:rPr>
    </w:lvl>
    <w:lvl w:ilvl="7" w:tplc="8EF4BAE0" w:tentative="1">
      <w:start w:val="1"/>
      <w:numFmt w:val="bullet"/>
      <w:lvlText w:val="o"/>
      <w:lvlJc w:val="left"/>
      <w:pPr>
        <w:tabs>
          <w:tab w:val="num" w:pos="5760"/>
        </w:tabs>
        <w:ind w:left="5760" w:hanging="360"/>
      </w:pPr>
      <w:rPr>
        <w:rFonts w:ascii="Courier New" w:hAnsi="Courier New" w:hint="default"/>
      </w:rPr>
    </w:lvl>
    <w:lvl w:ilvl="8" w:tplc="9558B6E6" w:tentative="1">
      <w:start w:val="1"/>
      <w:numFmt w:val="bullet"/>
      <w:lvlText w:val=""/>
      <w:lvlJc w:val="left"/>
      <w:pPr>
        <w:tabs>
          <w:tab w:val="num" w:pos="6480"/>
        </w:tabs>
        <w:ind w:left="6480" w:hanging="360"/>
      </w:pPr>
      <w:rPr>
        <w:rFonts w:ascii="Wingdings" w:hAnsi="Wingdings" w:hint="default"/>
      </w:rPr>
    </w:lvl>
  </w:abstractNum>
  <w:abstractNum w:abstractNumId="27">
    <w:nsid w:val="56274B5E"/>
    <w:multiLevelType w:val="hybridMultilevel"/>
    <w:tmpl w:val="46FA4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F56E7E"/>
    <w:multiLevelType w:val="hybridMultilevel"/>
    <w:tmpl w:val="49F49B7A"/>
    <w:lvl w:ilvl="0" w:tplc="6DE2E28A">
      <w:numFmt w:val="bullet"/>
      <w:lvlText w:val="-"/>
      <w:lvlJc w:val="left"/>
      <w:pPr>
        <w:ind w:left="405" w:hanging="360"/>
      </w:pPr>
      <w:rPr>
        <w:rFonts w:ascii="Times New Roman" w:eastAsia="Times New Roman" w:hAnsi="Times New Roman" w:cs="Times New Roman" w:hint="default"/>
        <w:i w:val="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9">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30">
    <w:nsid w:val="5E1927E7"/>
    <w:multiLevelType w:val="hybridMultilevel"/>
    <w:tmpl w:val="29B422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02B1BEA"/>
    <w:multiLevelType w:val="hybridMultilevel"/>
    <w:tmpl w:val="52AE5400"/>
    <w:lvl w:ilvl="0" w:tplc="9DF4278A">
      <w:start w:val="1"/>
      <w:numFmt w:val="upperRoman"/>
      <w:lvlText w:val="%1."/>
      <w:lvlJc w:val="right"/>
      <w:pPr>
        <w:tabs>
          <w:tab w:val="num" w:pos="1004"/>
        </w:tabs>
        <w:ind w:left="1004" w:hanging="180"/>
      </w:pPr>
    </w:lvl>
    <w:lvl w:ilvl="1" w:tplc="4274C04A" w:tentative="1">
      <w:start w:val="1"/>
      <w:numFmt w:val="lowerLetter"/>
      <w:lvlText w:val="%2."/>
      <w:lvlJc w:val="left"/>
      <w:pPr>
        <w:tabs>
          <w:tab w:val="num" w:pos="1724"/>
        </w:tabs>
        <w:ind w:left="1724" w:hanging="360"/>
      </w:pPr>
    </w:lvl>
    <w:lvl w:ilvl="2" w:tplc="55FE53CC" w:tentative="1">
      <w:start w:val="1"/>
      <w:numFmt w:val="lowerRoman"/>
      <w:lvlText w:val="%3."/>
      <w:lvlJc w:val="right"/>
      <w:pPr>
        <w:tabs>
          <w:tab w:val="num" w:pos="2444"/>
        </w:tabs>
        <w:ind w:left="2444" w:hanging="180"/>
      </w:pPr>
    </w:lvl>
    <w:lvl w:ilvl="3" w:tplc="371ECBAE" w:tentative="1">
      <w:start w:val="1"/>
      <w:numFmt w:val="decimal"/>
      <w:lvlText w:val="%4."/>
      <w:lvlJc w:val="left"/>
      <w:pPr>
        <w:tabs>
          <w:tab w:val="num" w:pos="3164"/>
        </w:tabs>
        <w:ind w:left="3164" w:hanging="360"/>
      </w:pPr>
    </w:lvl>
    <w:lvl w:ilvl="4" w:tplc="75F499D2" w:tentative="1">
      <w:start w:val="1"/>
      <w:numFmt w:val="lowerLetter"/>
      <w:lvlText w:val="%5."/>
      <w:lvlJc w:val="left"/>
      <w:pPr>
        <w:tabs>
          <w:tab w:val="num" w:pos="3884"/>
        </w:tabs>
        <w:ind w:left="3884" w:hanging="360"/>
      </w:pPr>
    </w:lvl>
    <w:lvl w:ilvl="5" w:tplc="AEA68756" w:tentative="1">
      <w:start w:val="1"/>
      <w:numFmt w:val="lowerRoman"/>
      <w:lvlText w:val="%6."/>
      <w:lvlJc w:val="right"/>
      <w:pPr>
        <w:tabs>
          <w:tab w:val="num" w:pos="4604"/>
        </w:tabs>
        <w:ind w:left="4604" w:hanging="180"/>
      </w:pPr>
    </w:lvl>
    <w:lvl w:ilvl="6" w:tplc="78888898" w:tentative="1">
      <w:start w:val="1"/>
      <w:numFmt w:val="decimal"/>
      <w:lvlText w:val="%7."/>
      <w:lvlJc w:val="left"/>
      <w:pPr>
        <w:tabs>
          <w:tab w:val="num" w:pos="5324"/>
        </w:tabs>
        <w:ind w:left="5324" w:hanging="360"/>
      </w:pPr>
    </w:lvl>
    <w:lvl w:ilvl="7" w:tplc="B49448C4" w:tentative="1">
      <w:start w:val="1"/>
      <w:numFmt w:val="lowerLetter"/>
      <w:lvlText w:val="%8."/>
      <w:lvlJc w:val="left"/>
      <w:pPr>
        <w:tabs>
          <w:tab w:val="num" w:pos="6044"/>
        </w:tabs>
        <w:ind w:left="6044" w:hanging="360"/>
      </w:pPr>
    </w:lvl>
    <w:lvl w:ilvl="8" w:tplc="094E6B38" w:tentative="1">
      <w:start w:val="1"/>
      <w:numFmt w:val="lowerRoman"/>
      <w:lvlText w:val="%9."/>
      <w:lvlJc w:val="right"/>
      <w:pPr>
        <w:tabs>
          <w:tab w:val="num" w:pos="6764"/>
        </w:tabs>
        <w:ind w:left="6764" w:hanging="180"/>
      </w:pPr>
    </w:lvl>
  </w:abstractNum>
  <w:abstractNum w:abstractNumId="32">
    <w:nsid w:val="62011AF8"/>
    <w:multiLevelType w:val="hybridMultilevel"/>
    <w:tmpl w:val="42E498BA"/>
    <w:lvl w:ilvl="0" w:tplc="0240B1A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622A2455"/>
    <w:multiLevelType w:val="hybridMultilevel"/>
    <w:tmpl w:val="06E28940"/>
    <w:lvl w:ilvl="0" w:tplc="DEAC1DD2">
      <w:start w:val="1"/>
      <w:numFmt w:val="bullet"/>
      <w:lvlText w:val=""/>
      <w:lvlJc w:val="left"/>
      <w:pPr>
        <w:ind w:left="720" w:hanging="360"/>
      </w:pPr>
      <w:rPr>
        <w:rFonts w:ascii="Symbol" w:hAnsi="Symbol" w:hint="default"/>
      </w:rPr>
    </w:lvl>
    <w:lvl w:ilvl="1" w:tplc="8320E9FC" w:tentative="1">
      <w:start w:val="1"/>
      <w:numFmt w:val="bullet"/>
      <w:lvlText w:val="o"/>
      <w:lvlJc w:val="left"/>
      <w:pPr>
        <w:ind w:left="1440" w:hanging="360"/>
      </w:pPr>
      <w:rPr>
        <w:rFonts w:ascii="Courier New" w:hAnsi="Courier New" w:cs="Courier New" w:hint="default"/>
      </w:rPr>
    </w:lvl>
    <w:lvl w:ilvl="2" w:tplc="10ACD3E8" w:tentative="1">
      <w:start w:val="1"/>
      <w:numFmt w:val="bullet"/>
      <w:lvlText w:val=""/>
      <w:lvlJc w:val="left"/>
      <w:pPr>
        <w:ind w:left="2160" w:hanging="360"/>
      </w:pPr>
      <w:rPr>
        <w:rFonts w:ascii="Wingdings" w:hAnsi="Wingdings" w:hint="default"/>
      </w:rPr>
    </w:lvl>
    <w:lvl w:ilvl="3" w:tplc="2B388680" w:tentative="1">
      <w:start w:val="1"/>
      <w:numFmt w:val="bullet"/>
      <w:lvlText w:val=""/>
      <w:lvlJc w:val="left"/>
      <w:pPr>
        <w:ind w:left="2880" w:hanging="360"/>
      </w:pPr>
      <w:rPr>
        <w:rFonts w:ascii="Symbol" w:hAnsi="Symbol" w:hint="default"/>
      </w:rPr>
    </w:lvl>
    <w:lvl w:ilvl="4" w:tplc="8722A622" w:tentative="1">
      <w:start w:val="1"/>
      <w:numFmt w:val="bullet"/>
      <w:lvlText w:val="o"/>
      <w:lvlJc w:val="left"/>
      <w:pPr>
        <w:ind w:left="3600" w:hanging="360"/>
      </w:pPr>
      <w:rPr>
        <w:rFonts w:ascii="Courier New" w:hAnsi="Courier New" w:cs="Courier New" w:hint="default"/>
      </w:rPr>
    </w:lvl>
    <w:lvl w:ilvl="5" w:tplc="EE48DFF8" w:tentative="1">
      <w:start w:val="1"/>
      <w:numFmt w:val="bullet"/>
      <w:lvlText w:val=""/>
      <w:lvlJc w:val="left"/>
      <w:pPr>
        <w:ind w:left="4320" w:hanging="360"/>
      </w:pPr>
      <w:rPr>
        <w:rFonts w:ascii="Wingdings" w:hAnsi="Wingdings" w:hint="default"/>
      </w:rPr>
    </w:lvl>
    <w:lvl w:ilvl="6" w:tplc="B2947818" w:tentative="1">
      <w:start w:val="1"/>
      <w:numFmt w:val="bullet"/>
      <w:lvlText w:val=""/>
      <w:lvlJc w:val="left"/>
      <w:pPr>
        <w:ind w:left="5040" w:hanging="360"/>
      </w:pPr>
      <w:rPr>
        <w:rFonts w:ascii="Symbol" w:hAnsi="Symbol" w:hint="default"/>
      </w:rPr>
    </w:lvl>
    <w:lvl w:ilvl="7" w:tplc="AAB8C2B8" w:tentative="1">
      <w:start w:val="1"/>
      <w:numFmt w:val="bullet"/>
      <w:lvlText w:val="o"/>
      <w:lvlJc w:val="left"/>
      <w:pPr>
        <w:ind w:left="5760" w:hanging="360"/>
      </w:pPr>
      <w:rPr>
        <w:rFonts w:ascii="Courier New" w:hAnsi="Courier New" w:cs="Courier New" w:hint="default"/>
      </w:rPr>
    </w:lvl>
    <w:lvl w:ilvl="8" w:tplc="AB1CDEA6" w:tentative="1">
      <w:start w:val="1"/>
      <w:numFmt w:val="bullet"/>
      <w:lvlText w:val=""/>
      <w:lvlJc w:val="left"/>
      <w:pPr>
        <w:ind w:left="6480" w:hanging="360"/>
      </w:pPr>
      <w:rPr>
        <w:rFonts w:ascii="Wingdings" w:hAnsi="Wingdings" w:hint="default"/>
      </w:rPr>
    </w:lvl>
  </w:abstractNum>
  <w:abstractNum w:abstractNumId="34">
    <w:nsid w:val="64107F0E"/>
    <w:multiLevelType w:val="hybridMultilevel"/>
    <w:tmpl w:val="BE58A7CA"/>
    <w:lvl w:ilvl="0" w:tplc="289898EE">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6D96806"/>
    <w:multiLevelType w:val="hybridMultilevel"/>
    <w:tmpl w:val="15466452"/>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6">
    <w:nsid w:val="6A8D029F"/>
    <w:multiLevelType w:val="multilevel"/>
    <w:tmpl w:val="008AED6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
      <w:lvlJc w:val="left"/>
      <w:pPr>
        <w:ind w:left="852" w:firstLine="0"/>
      </w:pPr>
      <w:rPr>
        <w:rFonts w:ascii="Symbol" w:hAnsi="Symbol"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37">
    <w:nsid w:val="6B9B688A"/>
    <w:multiLevelType w:val="hybridMultilevel"/>
    <w:tmpl w:val="AD12F7B0"/>
    <w:lvl w:ilvl="0" w:tplc="54909172">
      <w:numFmt w:val="bullet"/>
      <w:lvlText w:val="-"/>
      <w:lvlJc w:val="left"/>
      <w:pPr>
        <w:tabs>
          <w:tab w:val="num" w:pos="720"/>
        </w:tabs>
        <w:ind w:left="720" w:hanging="360"/>
      </w:pPr>
      <w:rPr>
        <w:rFonts w:ascii="Times New Roman" w:eastAsia="Times New Roman" w:hAnsi="Times New Roman" w:cs="Times New Roman" w:hint="default"/>
      </w:rPr>
    </w:lvl>
    <w:lvl w:ilvl="1" w:tplc="6166FC7C" w:tentative="1">
      <w:start w:val="1"/>
      <w:numFmt w:val="bullet"/>
      <w:lvlText w:val="o"/>
      <w:lvlJc w:val="left"/>
      <w:pPr>
        <w:tabs>
          <w:tab w:val="num" w:pos="1440"/>
        </w:tabs>
        <w:ind w:left="1440" w:hanging="360"/>
      </w:pPr>
      <w:rPr>
        <w:rFonts w:ascii="Courier New" w:hAnsi="Courier New" w:hint="default"/>
      </w:rPr>
    </w:lvl>
    <w:lvl w:ilvl="2" w:tplc="C4BC1710" w:tentative="1">
      <w:start w:val="1"/>
      <w:numFmt w:val="bullet"/>
      <w:lvlText w:val=""/>
      <w:lvlJc w:val="left"/>
      <w:pPr>
        <w:tabs>
          <w:tab w:val="num" w:pos="2160"/>
        </w:tabs>
        <w:ind w:left="2160" w:hanging="360"/>
      </w:pPr>
      <w:rPr>
        <w:rFonts w:ascii="Wingdings" w:hAnsi="Wingdings" w:hint="default"/>
      </w:rPr>
    </w:lvl>
    <w:lvl w:ilvl="3" w:tplc="2B4453EC" w:tentative="1">
      <w:start w:val="1"/>
      <w:numFmt w:val="bullet"/>
      <w:lvlText w:val=""/>
      <w:lvlJc w:val="left"/>
      <w:pPr>
        <w:tabs>
          <w:tab w:val="num" w:pos="2880"/>
        </w:tabs>
        <w:ind w:left="2880" w:hanging="360"/>
      </w:pPr>
      <w:rPr>
        <w:rFonts w:ascii="Symbol" w:hAnsi="Symbol" w:hint="default"/>
      </w:rPr>
    </w:lvl>
    <w:lvl w:ilvl="4" w:tplc="E7C87006" w:tentative="1">
      <w:start w:val="1"/>
      <w:numFmt w:val="bullet"/>
      <w:lvlText w:val="o"/>
      <w:lvlJc w:val="left"/>
      <w:pPr>
        <w:tabs>
          <w:tab w:val="num" w:pos="3600"/>
        </w:tabs>
        <w:ind w:left="3600" w:hanging="360"/>
      </w:pPr>
      <w:rPr>
        <w:rFonts w:ascii="Courier New" w:hAnsi="Courier New" w:hint="default"/>
      </w:rPr>
    </w:lvl>
    <w:lvl w:ilvl="5" w:tplc="376441A2" w:tentative="1">
      <w:start w:val="1"/>
      <w:numFmt w:val="bullet"/>
      <w:lvlText w:val=""/>
      <w:lvlJc w:val="left"/>
      <w:pPr>
        <w:tabs>
          <w:tab w:val="num" w:pos="4320"/>
        </w:tabs>
        <w:ind w:left="4320" w:hanging="360"/>
      </w:pPr>
      <w:rPr>
        <w:rFonts w:ascii="Wingdings" w:hAnsi="Wingdings" w:hint="default"/>
      </w:rPr>
    </w:lvl>
    <w:lvl w:ilvl="6" w:tplc="54744270" w:tentative="1">
      <w:start w:val="1"/>
      <w:numFmt w:val="bullet"/>
      <w:lvlText w:val=""/>
      <w:lvlJc w:val="left"/>
      <w:pPr>
        <w:tabs>
          <w:tab w:val="num" w:pos="5040"/>
        </w:tabs>
        <w:ind w:left="5040" w:hanging="360"/>
      </w:pPr>
      <w:rPr>
        <w:rFonts w:ascii="Symbol" w:hAnsi="Symbol" w:hint="default"/>
      </w:rPr>
    </w:lvl>
    <w:lvl w:ilvl="7" w:tplc="58BC7C06" w:tentative="1">
      <w:start w:val="1"/>
      <w:numFmt w:val="bullet"/>
      <w:lvlText w:val="o"/>
      <w:lvlJc w:val="left"/>
      <w:pPr>
        <w:tabs>
          <w:tab w:val="num" w:pos="5760"/>
        </w:tabs>
        <w:ind w:left="5760" w:hanging="360"/>
      </w:pPr>
      <w:rPr>
        <w:rFonts w:ascii="Courier New" w:hAnsi="Courier New" w:hint="default"/>
      </w:rPr>
    </w:lvl>
    <w:lvl w:ilvl="8" w:tplc="944A40E0" w:tentative="1">
      <w:start w:val="1"/>
      <w:numFmt w:val="bullet"/>
      <w:lvlText w:val=""/>
      <w:lvlJc w:val="left"/>
      <w:pPr>
        <w:tabs>
          <w:tab w:val="num" w:pos="6480"/>
        </w:tabs>
        <w:ind w:left="6480" w:hanging="360"/>
      </w:pPr>
      <w:rPr>
        <w:rFonts w:ascii="Wingdings" w:hAnsi="Wingdings" w:hint="default"/>
      </w:rPr>
    </w:lvl>
  </w:abstractNum>
  <w:abstractNum w:abstractNumId="38">
    <w:nsid w:val="70066BD2"/>
    <w:multiLevelType w:val="hybridMultilevel"/>
    <w:tmpl w:val="61CE9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3617DF"/>
    <w:multiLevelType w:val="hybridMultilevel"/>
    <w:tmpl w:val="D5723294"/>
    <w:lvl w:ilvl="0" w:tplc="06A2F4B4">
      <w:start w:val="1"/>
      <w:numFmt w:val="bullet"/>
      <w:lvlText w:val=""/>
      <w:lvlJc w:val="left"/>
      <w:pPr>
        <w:tabs>
          <w:tab w:val="num" w:pos="1653"/>
        </w:tabs>
        <w:ind w:left="1653" w:hanging="360"/>
      </w:pPr>
      <w:rPr>
        <w:rFonts w:ascii="Wingdings" w:hAnsi="Wingdings" w:hint="default"/>
      </w:rPr>
    </w:lvl>
    <w:lvl w:ilvl="1" w:tplc="04090003" w:tentative="1">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40">
    <w:nsid w:val="723642F2"/>
    <w:multiLevelType w:val="hybridMultilevel"/>
    <w:tmpl w:val="9A10EECC"/>
    <w:lvl w:ilvl="0" w:tplc="173E185A">
      <w:start w:val="2"/>
      <w:numFmt w:val="lowerLetter"/>
      <w:lvlText w:val="%1."/>
      <w:lvlJc w:val="left"/>
      <w:pPr>
        <w:tabs>
          <w:tab w:val="num" w:pos="1037"/>
        </w:tabs>
        <w:ind w:left="1037" w:hanging="360"/>
      </w:pPr>
      <w:rPr>
        <w:rFonts w:cs="Times New Roman" w:hint="default"/>
        <w:i/>
      </w:rPr>
    </w:lvl>
    <w:lvl w:ilvl="1" w:tplc="04090019" w:tentative="1">
      <w:start w:val="1"/>
      <w:numFmt w:val="lowerLetter"/>
      <w:lvlText w:val="%2."/>
      <w:lvlJc w:val="left"/>
      <w:pPr>
        <w:tabs>
          <w:tab w:val="num" w:pos="1757"/>
        </w:tabs>
        <w:ind w:left="1757" w:hanging="360"/>
      </w:pPr>
      <w:rPr>
        <w:rFonts w:cs="Times New Roman"/>
      </w:rPr>
    </w:lvl>
    <w:lvl w:ilvl="2" w:tplc="0409001B" w:tentative="1">
      <w:start w:val="1"/>
      <w:numFmt w:val="lowerRoman"/>
      <w:lvlText w:val="%3."/>
      <w:lvlJc w:val="right"/>
      <w:pPr>
        <w:tabs>
          <w:tab w:val="num" w:pos="2477"/>
        </w:tabs>
        <w:ind w:left="2477" w:hanging="180"/>
      </w:pPr>
      <w:rPr>
        <w:rFonts w:cs="Times New Roman"/>
      </w:rPr>
    </w:lvl>
    <w:lvl w:ilvl="3" w:tplc="0409000F" w:tentative="1">
      <w:start w:val="1"/>
      <w:numFmt w:val="decimal"/>
      <w:lvlText w:val="%4."/>
      <w:lvlJc w:val="left"/>
      <w:pPr>
        <w:tabs>
          <w:tab w:val="num" w:pos="3197"/>
        </w:tabs>
        <w:ind w:left="3197" w:hanging="360"/>
      </w:pPr>
      <w:rPr>
        <w:rFonts w:cs="Times New Roman"/>
      </w:rPr>
    </w:lvl>
    <w:lvl w:ilvl="4" w:tplc="04090019" w:tentative="1">
      <w:start w:val="1"/>
      <w:numFmt w:val="lowerLetter"/>
      <w:lvlText w:val="%5."/>
      <w:lvlJc w:val="left"/>
      <w:pPr>
        <w:tabs>
          <w:tab w:val="num" w:pos="3917"/>
        </w:tabs>
        <w:ind w:left="3917" w:hanging="360"/>
      </w:pPr>
      <w:rPr>
        <w:rFonts w:cs="Times New Roman"/>
      </w:rPr>
    </w:lvl>
    <w:lvl w:ilvl="5" w:tplc="0409001B" w:tentative="1">
      <w:start w:val="1"/>
      <w:numFmt w:val="lowerRoman"/>
      <w:lvlText w:val="%6."/>
      <w:lvlJc w:val="right"/>
      <w:pPr>
        <w:tabs>
          <w:tab w:val="num" w:pos="4637"/>
        </w:tabs>
        <w:ind w:left="4637" w:hanging="180"/>
      </w:pPr>
      <w:rPr>
        <w:rFonts w:cs="Times New Roman"/>
      </w:rPr>
    </w:lvl>
    <w:lvl w:ilvl="6" w:tplc="0409000F" w:tentative="1">
      <w:start w:val="1"/>
      <w:numFmt w:val="decimal"/>
      <w:lvlText w:val="%7."/>
      <w:lvlJc w:val="left"/>
      <w:pPr>
        <w:tabs>
          <w:tab w:val="num" w:pos="5357"/>
        </w:tabs>
        <w:ind w:left="5357" w:hanging="360"/>
      </w:pPr>
      <w:rPr>
        <w:rFonts w:cs="Times New Roman"/>
      </w:rPr>
    </w:lvl>
    <w:lvl w:ilvl="7" w:tplc="04090019" w:tentative="1">
      <w:start w:val="1"/>
      <w:numFmt w:val="lowerLetter"/>
      <w:lvlText w:val="%8."/>
      <w:lvlJc w:val="left"/>
      <w:pPr>
        <w:tabs>
          <w:tab w:val="num" w:pos="6077"/>
        </w:tabs>
        <w:ind w:left="6077" w:hanging="360"/>
      </w:pPr>
      <w:rPr>
        <w:rFonts w:cs="Times New Roman"/>
      </w:rPr>
    </w:lvl>
    <w:lvl w:ilvl="8" w:tplc="0409001B" w:tentative="1">
      <w:start w:val="1"/>
      <w:numFmt w:val="lowerRoman"/>
      <w:lvlText w:val="%9."/>
      <w:lvlJc w:val="right"/>
      <w:pPr>
        <w:tabs>
          <w:tab w:val="num" w:pos="6797"/>
        </w:tabs>
        <w:ind w:left="6797" w:hanging="180"/>
      </w:pPr>
      <w:rPr>
        <w:rFonts w:cs="Times New Roman"/>
      </w:rPr>
    </w:lvl>
  </w:abstractNum>
  <w:abstractNum w:abstractNumId="41">
    <w:nsid w:val="729F1C96"/>
    <w:multiLevelType w:val="hybridMultilevel"/>
    <w:tmpl w:val="32B005A8"/>
    <w:lvl w:ilvl="0" w:tplc="B8089DC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75021E1A"/>
    <w:multiLevelType w:val="multilevel"/>
    <w:tmpl w:val="9A10EECC"/>
    <w:lvl w:ilvl="0">
      <w:start w:val="2"/>
      <w:numFmt w:val="lowerLetter"/>
      <w:lvlText w:val="%1."/>
      <w:lvlJc w:val="left"/>
      <w:pPr>
        <w:tabs>
          <w:tab w:val="num" w:pos="1037"/>
        </w:tabs>
        <w:ind w:left="1037" w:hanging="360"/>
      </w:pPr>
      <w:rPr>
        <w:rFonts w:cs="Times New Roman" w:hint="default"/>
        <w:i/>
      </w:rPr>
    </w:lvl>
    <w:lvl w:ilvl="1">
      <w:start w:val="1"/>
      <w:numFmt w:val="lowerLetter"/>
      <w:lvlText w:val="%2."/>
      <w:lvlJc w:val="left"/>
      <w:pPr>
        <w:tabs>
          <w:tab w:val="num" w:pos="1757"/>
        </w:tabs>
        <w:ind w:left="1757" w:hanging="360"/>
      </w:pPr>
      <w:rPr>
        <w:rFonts w:cs="Times New Roman"/>
      </w:rPr>
    </w:lvl>
    <w:lvl w:ilvl="2">
      <w:start w:val="1"/>
      <w:numFmt w:val="lowerRoman"/>
      <w:lvlText w:val="%3."/>
      <w:lvlJc w:val="right"/>
      <w:pPr>
        <w:tabs>
          <w:tab w:val="num" w:pos="2477"/>
        </w:tabs>
        <w:ind w:left="2477" w:hanging="180"/>
      </w:pPr>
      <w:rPr>
        <w:rFonts w:cs="Times New Roman"/>
      </w:rPr>
    </w:lvl>
    <w:lvl w:ilvl="3">
      <w:start w:val="1"/>
      <w:numFmt w:val="decimal"/>
      <w:lvlText w:val="%4."/>
      <w:lvlJc w:val="left"/>
      <w:pPr>
        <w:tabs>
          <w:tab w:val="num" w:pos="3197"/>
        </w:tabs>
        <w:ind w:left="3197" w:hanging="360"/>
      </w:pPr>
      <w:rPr>
        <w:rFonts w:cs="Times New Roman"/>
      </w:rPr>
    </w:lvl>
    <w:lvl w:ilvl="4">
      <w:start w:val="1"/>
      <w:numFmt w:val="lowerLetter"/>
      <w:lvlText w:val="%5."/>
      <w:lvlJc w:val="left"/>
      <w:pPr>
        <w:tabs>
          <w:tab w:val="num" w:pos="3917"/>
        </w:tabs>
        <w:ind w:left="3917" w:hanging="360"/>
      </w:pPr>
      <w:rPr>
        <w:rFonts w:cs="Times New Roman"/>
      </w:rPr>
    </w:lvl>
    <w:lvl w:ilvl="5">
      <w:start w:val="1"/>
      <w:numFmt w:val="lowerRoman"/>
      <w:lvlText w:val="%6."/>
      <w:lvlJc w:val="right"/>
      <w:pPr>
        <w:tabs>
          <w:tab w:val="num" w:pos="4637"/>
        </w:tabs>
        <w:ind w:left="4637" w:hanging="180"/>
      </w:pPr>
      <w:rPr>
        <w:rFonts w:cs="Times New Roman"/>
      </w:rPr>
    </w:lvl>
    <w:lvl w:ilvl="6">
      <w:start w:val="1"/>
      <w:numFmt w:val="decimal"/>
      <w:lvlText w:val="%7."/>
      <w:lvlJc w:val="left"/>
      <w:pPr>
        <w:tabs>
          <w:tab w:val="num" w:pos="5357"/>
        </w:tabs>
        <w:ind w:left="5357" w:hanging="360"/>
      </w:pPr>
      <w:rPr>
        <w:rFonts w:cs="Times New Roman"/>
      </w:rPr>
    </w:lvl>
    <w:lvl w:ilvl="7">
      <w:start w:val="1"/>
      <w:numFmt w:val="lowerLetter"/>
      <w:lvlText w:val="%8."/>
      <w:lvlJc w:val="left"/>
      <w:pPr>
        <w:tabs>
          <w:tab w:val="num" w:pos="6077"/>
        </w:tabs>
        <w:ind w:left="6077" w:hanging="360"/>
      </w:pPr>
      <w:rPr>
        <w:rFonts w:cs="Times New Roman"/>
      </w:rPr>
    </w:lvl>
    <w:lvl w:ilvl="8">
      <w:start w:val="1"/>
      <w:numFmt w:val="lowerRoman"/>
      <w:lvlText w:val="%9."/>
      <w:lvlJc w:val="right"/>
      <w:pPr>
        <w:tabs>
          <w:tab w:val="num" w:pos="6797"/>
        </w:tabs>
        <w:ind w:left="6797" w:hanging="180"/>
      </w:pPr>
      <w:rPr>
        <w:rFonts w:cs="Times New Roman"/>
      </w:rPr>
    </w:lvl>
  </w:abstractNum>
  <w:abstractNum w:abstractNumId="43">
    <w:nsid w:val="79C42F7C"/>
    <w:multiLevelType w:val="hybridMultilevel"/>
    <w:tmpl w:val="BBCCF9AA"/>
    <w:lvl w:ilvl="0" w:tplc="0D8E50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19763F"/>
    <w:multiLevelType w:val="hybridMultilevel"/>
    <w:tmpl w:val="494E94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6"/>
  </w:num>
  <w:num w:numId="5">
    <w:abstractNumId w:val="17"/>
  </w:num>
  <w:num w:numId="6">
    <w:abstractNumId w:val="37"/>
  </w:num>
  <w:num w:numId="7">
    <w:abstractNumId w:val="14"/>
  </w:num>
  <w:num w:numId="8">
    <w:abstractNumId w:val="9"/>
  </w:num>
  <w:num w:numId="9">
    <w:abstractNumId w:val="33"/>
  </w:num>
  <w:num w:numId="10">
    <w:abstractNumId w:val="19"/>
  </w:num>
  <w:num w:numId="11">
    <w:abstractNumId w:val="2"/>
  </w:num>
  <w:num w:numId="12">
    <w:abstractNumId w:val="1"/>
  </w:num>
  <w:num w:numId="13">
    <w:abstractNumId w:val="15"/>
  </w:num>
  <w:num w:numId="14">
    <w:abstractNumId w:val="10"/>
  </w:num>
  <w:num w:numId="15">
    <w:abstractNumId w:val="31"/>
  </w:num>
  <w:num w:numId="16">
    <w:abstractNumId w:val="40"/>
  </w:num>
  <w:num w:numId="17">
    <w:abstractNumId w:val="42"/>
  </w:num>
  <w:num w:numId="18">
    <w:abstractNumId w:val="18"/>
  </w:num>
  <w:num w:numId="19">
    <w:abstractNumId w:val="5"/>
  </w:num>
  <w:num w:numId="20">
    <w:abstractNumId w:val="38"/>
  </w:num>
  <w:num w:numId="21">
    <w:abstractNumId w:val="30"/>
  </w:num>
  <w:num w:numId="22">
    <w:abstractNumId w:val="27"/>
  </w:num>
  <w:num w:numId="23">
    <w:abstractNumId w:val="41"/>
  </w:num>
  <w:num w:numId="24">
    <w:abstractNumId w:val="11"/>
  </w:num>
  <w:num w:numId="25">
    <w:abstractNumId w:val="32"/>
  </w:num>
  <w:num w:numId="26">
    <w:abstractNumId w:val="34"/>
  </w:num>
  <w:num w:numId="27">
    <w:abstractNumId w:val="44"/>
  </w:num>
  <w:num w:numId="28">
    <w:abstractNumId w:val="21"/>
  </w:num>
  <w:num w:numId="29">
    <w:abstractNumId w:val="39"/>
  </w:num>
  <w:num w:numId="30">
    <w:abstractNumId w:val="0"/>
  </w:num>
  <w:num w:numId="31">
    <w:abstractNumId w:val="25"/>
  </w:num>
  <w:num w:numId="32">
    <w:abstractNumId w:val="7"/>
  </w:num>
  <w:num w:numId="33">
    <w:abstractNumId w:val="28"/>
  </w:num>
  <w:num w:numId="34">
    <w:abstractNumId w:val="8"/>
  </w:num>
  <w:num w:numId="35">
    <w:abstractNumId w:val="6"/>
  </w:num>
  <w:num w:numId="36">
    <w:abstractNumId w:val="22"/>
  </w:num>
  <w:num w:numId="37">
    <w:abstractNumId w:val="13"/>
  </w:num>
  <w:num w:numId="38">
    <w:abstractNumId w:val="3"/>
  </w:num>
  <w:num w:numId="39">
    <w:abstractNumId w:val="20"/>
  </w:num>
  <w:num w:numId="40">
    <w:abstractNumId w:val="16"/>
  </w:num>
  <w:num w:numId="41">
    <w:abstractNumId w:val="36"/>
  </w:num>
  <w:num w:numId="42">
    <w:abstractNumId w:val="4"/>
  </w:num>
  <w:num w:numId="43">
    <w:abstractNumId w:val="23"/>
  </w:num>
  <w:num w:numId="44">
    <w:abstractNumId w:val="43"/>
  </w:num>
  <w:num w:numId="45">
    <w:abstractNumId w:val="24"/>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embedTrueTypeFonts/>
  <w:saveSubsetFonts/>
  <w:mirrorMargin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2049"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vfttwrkxt9zzex52rx9fxzdvr5a2zet2rx&quot;&gt;TAI LIEU THAM KHAO&lt;record-ids&gt;&lt;item&gt;1&lt;/item&gt;&lt;item&gt;2&lt;/item&gt;&lt;item&gt;3&lt;/item&gt;&lt;item&gt;4&lt;/item&gt;&lt;item&gt;5&lt;/item&gt;&lt;item&gt;6&lt;/item&gt;&lt;item&gt;7&lt;/item&gt;&lt;item&gt;8&lt;/item&gt;&lt;item&gt;9&lt;/item&gt;&lt;item&gt;10&lt;/item&gt;&lt;/record-ids&gt;&lt;/item&gt;&lt;/Libraries&gt;"/>
  </w:docVars>
  <w:rsids>
    <w:rsidRoot w:val="00702BB2"/>
    <w:rsid w:val="0000284D"/>
    <w:rsid w:val="000029F7"/>
    <w:rsid w:val="00003351"/>
    <w:rsid w:val="0001000C"/>
    <w:rsid w:val="00014801"/>
    <w:rsid w:val="00016D8C"/>
    <w:rsid w:val="00020A45"/>
    <w:rsid w:val="0002324C"/>
    <w:rsid w:val="000240A9"/>
    <w:rsid w:val="000245E3"/>
    <w:rsid w:val="000255A7"/>
    <w:rsid w:val="00027BEC"/>
    <w:rsid w:val="00034784"/>
    <w:rsid w:val="00034D6F"/>
    <w:rsid w:val="00035B6A"/>
    <w:rsid w:val="00037E28"/>
    <w:rsid w:val="000414B9"/>
    <w:rsid w:val="000417A9"/>
    <w:rsid w:val="0004621E"/>
    <w:rsid w:val="000476CB"/>
    <w:rsid w:val="0005352A"/>
    <w:rsid w:val="00054279"/>
    <w:rsid w:val="00054AC5"/>
    <w:rsid w:val="000562F4"/>
    <w:rsid w:val="00060989"/>
    <w:rsid w:val="00064623"/>
    <w:rsid w:val="00066EA0"/>
    <w:rsid w:val="0006703E"/>
    <w:rsid w:val="00071182"/>
    <w:rsid w:val="00071CFB"/>
    <w:rsid w:val="00080DFE"/>
    <w:rsid w:val="00083590"/>
    <w:rsid w:val="000847A4"/>
    <w:rsid w:val="00090230"/>
    <w:rsid w:val="00097681"/>
    <w:rsid w:val="000A1C28"/>
    <w:rsid w:val="000A1D5C"/>
    <w:rsid w:val="000A2489"/>
    <w:rsid w:val="000A3AF9"/>
    <w:rsid w:val="000A6D9E"/>
    <w:rsid w:val="000A77BE"/>
    <w:rsid w:val="000A7ACE"/>
    <w:rsid w:val="000B59FB"/>
    <w:rsid w:val="000B6166"/>
    <w:rsid w:val="000B6BBA"/>
    <w:rsid w:val="000B72B3"/>
    <w:rsid w:val="000C0109"/>
    <w:rsid w:val="000C1B38"/>
    <w:rsid w:val="000D25E4"/>
    <w:rsid w:val="000D3A24"/>
    <w:rsid w:val="000D4DBD"/>
    <w:rsid w:val="000E382A"/>
    <w:rsid w:val="000E443B"/>
    <w:rsid w:val="000E4587"/>
    <w:rsid w:val="000E4E5F"/>
    <w:rsid w:val="000F0791"/>
    <w:rsid w:val="000F3D3F"/>
    <w:rsid w:val="000F42DE"/>
    <w:rsid w:val="000F469F"/>
    <w:rsid w:val="0010263D"/>
    <w:rsid w:val="001066BD"/>
    <w:rsid w:val="00107A87"/>
    <w:rsid w:val="00110C2F"/>
    <w:rsid w:val="00112D39"/>
    <w:rsid w:val="00113608"/>
    <w:rsid w:val="001144EA"/>
    <w:rsid w:val="0011467B"/>
    <w:rsid w:val="0011684E"/>
    <w:rsid w:val="00117CB0"/>
    <w:rsid w:val="001209E8"/>
    <w:rsid w:val="00121143"/>
    <w:rsid w:val="00122063"/>
    <w:rsid w:val="001227E5"/>
    <w:rsid w:val="00123C92"/>
    <w:rsid w:val="00125C9E"/>
    <w:rsid w:val="001277D7"/>
    <w:rsid w:val="00127C7C"/>
    <w:rsid w:val="00133F6B"/>
    <w:rsid w:val="001364AE"/>
    <w:rsid w:val="00137386"/>
    <w:rsid w:val="001408A7"/>
    <w:rsid w:val="00141A82"/>
    <w:rsid w:val="001444BF"/>
    <w:rsid w:val="0014633C"/>
    <w:rsid w:val="00146718"/>
    <w:rsid w:val="00146DC0"/>
    <w:rsid w:val="00150AE1"/>
    <w:rsid w:val="00153084"/>
    <w:rsid w:val="00153A4B"/>
    <w:rsid w:val="00156638"/>
    <w:rsid w:val="00165636"/>
    <w:rsid w:val="001656EB"/>
    <w:rsid w:val="00165E83"/>
    <w:rsid w:val="00166DF1"/>
    <w:rsid w:val="00167E3B"/>
    <w:rsid w:val="00170F6E"/>
    <w:rsid w:val="00173312"/>
    <w:rsid w:val="00173F8B"/>
    <w:rsid w:val="001755F4"/>
    <w:rsid w:val="00175A73"/>
    <w:rsid w:val="00177427"/>
    <w:rsid w:val="00180787"/>
    <w:rsid w:val="00182201"/>
    <w:rsid w:val="00183772"/>
    <w:rsid w:val="00183E3D"/>
    <w:rsid w:val="001855A6"/>
    <w:rsid w:val="00186B38"/>
    <w:rsid w:val="00187C21"/>
    <w:rsid w:val="0019186F"/>
    <w:rsid w:val="00194A39"/>
    <w:rsid w:val="00195B27"/>
    <w:rsid w:val="00197A38"/>
    <w:rsid w:val="001A205A"/>
    <w:rsid w:val="001A2A1D"/>
    <w:rsid w:val="001A34E7"/>
    <w:rsid w:val="001A3843"/>
    <w:rsid w:val="001A3B6A"/>
    <w:rsid w:val="001B1A07"/>
    <w:rsid w:val="001B236C"/>
    <w:rsid w:val="001B2720"/>
    <w:rsid w:val="001B4915"/>
    <w:rsid w:val="001B5B0A"/>
    <w:rsid w:val="001C062B"/>
    <w:rsid w:val="001C3C91"/>
    <w:rsid w:val="001C4BBA"/>
    <w:rsid w:val="001D1D00"/>
    <w:rsid w:val="001D777E"/>
    <w:rsid w:val="001E0C81"/>
    <w:rsid w:val="001E42EE"/>
    <w:rsid w:val="001E59EC"/>
    <w:rsid w:val="001F01AF"/>
    <w:rsid w:val="001F0466"/>
    <w:rsid w:val="001F334C"/>
    <w:rsid w:val="001F388B"/>
    <w:rsid w:val="001F3BB1"/>
    <w:rsid w:val="001F4D7D"/>
    <w:rsid w:val="001F6FDC"/>
    <w:rsid w:val="001F7620"/>
    <w:rsid w:val="00201075"/>
    <w:rsid w:val="00201344"/>
    <w:rsid w:val="00204720"/>
    <w:rsid w:val="00206745"/>
    <w:rsid w:val="0021188C"/>
    <w:rsid w:val="0021250F"/>
    <w:rsid w:val="00212605"/>
    <w:rsid w:val="00212A16"/>
    <w:rsid w:val="00213E82"/>
    <w:rsid w:val="002154C1"/>
    <w:rsid w:val="002154FD"/>
    <w:rsid w:val="0021565E"/>
    <w:rsid w:val="00216021"/>
    <w:rsid w:val="00216392"/>
    <w:rsid w:val="00216752"/>
    <w:rsid w:val="002174AF"/>
    <w:rsid w:val="0022019A"/>
    <w:rsid w:val="00220475"/>
    <w:rsid w:val="002217AE"/>
    <w:rsid w:val="00221B82"/>
    <w:rsid w:val="00223F3A"/>
    <w:rsid w:val="00225DD9"/>
    <w:rsid w:val="002370CE"/>
    <w:rsid w:val="0024197B"/>
    <w:rsid w:val="002479EC"/>
    <w:rsid w:val="0025020D"/>
    <w:rsid w:val="0025040A"/>
    <w:rsid w:val="00262171"/>
    <w:rsid w:val="00262BBE"/>
    <w:rsid w:val="00263827"/>
    <w:rsid w:val="0026465C"/>
    <w:rsid w:val="0026600D"/>
    <w:rsid w:val="00271047"/>
    <w:rsid w:val="00271E22"/>
    <w:rsid w:val="00272A29"/>
    <w:rsid w:val="00272FC8"/>
    <w:rsid w:val="002765C0"/>
    <w:rsid w:val="00277D3A"/>
    <w:rsid w:val="00282AAE"/>
    <w:rsid w:val="00283CED"/>
    <w:rsid w:val="00285F23"/>
    <w:rsid w:val="00292963"/>
    <w:rsid w:val="0029479B"/>
    <w:rsid w:val="0029658F"/>
    <w:rsid w:val="00296C21"/>
    <w:rsid w:val="002A06ED"/>
    <w:rsid w:val="002A15D5"/>
    <w:rsid w:val="002A21D0"/>
    <w:rsid w:val="002A3C81"/>
    <w:rsid w:val="002A6752"/>
    <w:rsid w:val="002B085F"/>
    <w:rsid w:val="002B09F4"/>
    <w:rsid w:val="002B0BD9"/>
    <w:rsid w:val="002B1D13"/>
    <w:rsid w:val="002B315F"/>
    <w:rsid w:val="002B3917"/>
    <w:rsid w:val="002B74BD"/>
    <w:rsid w:val="002C2982"/>
    <w:rsid w:val="002C536B"/>
    <w:rsid w:val="002C58EF"/>
    <w:rsid w:val="002C6CC8"/>
    <w:rsid w:val="002C7569"/>
    <w:rsid w:val="002D0F78"/>
    <w:rsid w:val="002D1EFB"/>
    <w:rsid w:val="002D26E5"/>
    <w:rsid w:val="002D2B3C"/>
    <w:rsid w:val="002D3D2F"/>
    <w:rsid w:val="002D4DBD"/>
    <w:rsid w:val="002D6E74"/>
    <w:rsid w:val="002E26A9"/>
    <w:rsid w:val="002E2C51"/>
    <w:rsid w:val="002E5295"/>
    <w:rsid w:val="002E5301"/>
    <w:rsid w:val="002E667F"/>
    <w:rsid w:val="002F07A5"/>
    <w:rsid w:val="002F10B5"/>
    <w:rsid w:val="002F2651"/>
    <w:rsid w:val="002F61F5"/>
    <w:rsid w:val="003027DE"/>
    <w:rsid w:val="00302F5F"/>
    <w:rsid w:val="00303521"/>
    <w:rsid w:val="0030375A"/>
    <w:rsid w:val="00305789"/>
    <w:rsid w:val="0030597B"/>
    <w:rsid w:val="00311447"/>
    <w:rsid w:val="00312B3D"/>
    <w:rsid w:val="00312ECD"/>
    <w:rsid w:val="00321F39"/>
    <w:rsid w:val="003238DF"/>
    <w:rsid w:val="00324949"/>
    <w:rsid w:val="00326BFE"/>
    <w:rsid w:val="003303AF"/>
    <w:rsid w:val="0033364D"/>
    <w:rsid w:val="0033422F"/>
    <w:rsid w:val="003410AD"/>
    <w:rsid w:val="00342414"/>
    <w:rsid w:val="003475DE"/>
    <w:rsid w:val="0035286B"/>
    <w:rsid w:val="00354411"/>
    <w:rsid w:val="00354ACB"/>
    <w:rsid w:val="00355152"/>
    <w:rsid w:val="00363A09"/>
    <w:rsid w:val="00365EE4"/>
    <w:rsid w:val="0037108E"/>
    <w:rsid w:val="0037290C"/>
    <w:rsid w:val="00373662"/>
    <w:rsid w:val="00375BE2"/>
    <w:rsid w:val="00381987"/>
    <w:rsid w:val="00381C93"/>
    <w:rsid w:val="0038263E"/>
    <w:rsid w:val="003829C6"/>
    <w:rsid w:val="003857F9"/>
    <w:rsid w:val="003857FF"/>
    <w:rsid w:val="00386E84"/>
    <w:rsid w:val="00393EF6"/>
    <w:rsid w:val="0039424B"/>
    <w:rsid w:val="00397C1C"/>
    <w:rsid w:val="003A2412"/>
    <w:rsid w:val="003A4A42"/>
    <w:rsid w:val="003A583B"/>
    <w:rsid w:val="003A6380"/>
    <w:rsid w:val="003B1E12"/>
    <w:rsid w:val="003B2EFE"/>
    <w:rsid w:val="003B3545"/>
    <w:rsid w:val="003B4346"/>
    <w:rsid w:val="003B5643"/>
    <w:rsid w:val="003C170D"/>
    <w:rsid w:val="003C3BB7"/>
    <w:rsid w:val="003C3F39"/>
    <w:rsid w:val="003C4D13"/>
    <w:rsid w:val="003C6069"/>
    <w:rsid w:val="003D2DC6"/>
    <w:rsid w:val="003D4204"/>
    <w:rsid w:val="003D43D7"/>
    <w:rsid w:val="003D684D"/>
    <w:rsid w:val="003E2342"/>
    <w:rsid w:val="003E2D0D"/>
    <w:rsid w:val="003E3FFD"/>
    <w:rsid w:val="003E6418"/>
    <w:rsid w:val="003F2C02"/>
    <w:rsid w:val="003F4592"/>
    <w:rsid w:val="003F5354"/>
    <w:rsid w:val="003F60E8"/>
    <w:rsid w:val="003F6D23"/>
    <w:rsid w:val="003F7827"/>
    <w:rsid w:val="0040729C"/>
    <w:rsid w:val="00410B04"/>
    <w:rsid w:val="0041257F"/>
    <w:rsid w:val="004125CB"/>
    <w:rsid w:val="00420002"/>
    <w:rsid w:val="004219C5"/>
    <w:rsid w:val="00423111"/>
    <w:rsid w:val="00432979"/>
    <w:rsid w:val="00436AFB"/>
    <w:rsid w:val="00437B69"/>
    <w:rsid w:val="00441084"/>
    <w:rsid w:val="00444145"/>
    <w:rsid w:val="0044562D"/>
    <w:rsid w:val="004459CB"/>
    <w:rsid w:val="004461BC"/>
    <w:rsid w:val="0045111A"/>
    <w:rsid w:val="00452BF4"/>
    <w:rsid w:val="00462457"/>
    <w:rsid w:val="00462E64"/>
    <w:rsid w:val="004634E7"/>
    <w:rsid w:val="00463F00"/>
    <w:rsid w:val="00464F46"/>
    <w:rsid w:val="00464F84"/>
    <w:rsid w:val="00470F1D"/>
    <w:rsid w:val="00471927"/>
    <w:rsid w:val="00474518"/>
    <w:rsid w:val="00475DFA"/>
    <w:rsid w:val="00476D48"/>
    <w:rsid w:val="00476E3A"/>
    <w:rsid w:val="00477461"/>
    <w:rsid w:val="0048551D"/>
    <w:rsid w:val="004875AD"/>
    <w:rsid w:val="00491FE4"/>
    <w:rsid w:val="00494919"/>
    <w:rsid w:val="00496805"/>
    <w:rsid w:val="004973B6"/>
    <w:rsid w:val="00497521"/>
    <w:rsid w:val="00497CC7"/>
    <w:rsid w:val="004A12C4"/>
    <w:rsid w:val="004A1A41"/>
    <w:rsid w:val="004A27CF"/>
    <w:rsid w:val="004A6700"/>
    <w:rsid w:val="004B1F60"/>
    <w:rsid w:val="004B2266"/>
    <w:rsid w:val="004B54C2"/>
    <w:rsid w:val="004B67C2"/>
    <w:rsid w:val="004C4655"/>
    <w:rsid w:val="004C4756"/>
    <w:rsid w:val="004C6B6B"/>
    <w:rsid w:val="004D37A4"/>
    <w:rsid w:val="004D45DD"/>
    <w:rsid w:val="004E0364"/>
    <w:rsid w:val="004E061B"/>
    <w:rsid w:val="004F07C3"/>
    <w:rsid w:val="004F1310"/>
    <w:rsid w:val="004F5145"/>
    <w:rsid w:val="004F52DE"/>
    <w:rsid w:val="004F7326"/>
    <w:rsid w:val="004F7680"/>
    <w:rsid w:val="00500864"/>
    <w:rsid w:val="00503FAB"/>
    <w:rsid w:val="00504126"/>
    <w:rsid w:val="00505FA7"/>
    <w:rsid w:val="00510656"/>
    <w:rsid w:val="00510A88"/>
    <w:rsid w:val="00513340"/>
    <w:rsid w:val="00515976"/>
    <w:rsid w:val="00517D7A"/>
    <w:rsid w:val="00520772"/>
    <w:rsid w:val="005216EE"/>
    <w:rsid w:val="0052202B"/>
    <w:rsid w:val="00524318"/>
    <w:rsid w:val="005251E5"/>
    <w:rsid w:val="00531929"/>
    <w:rsid w:val="00532A6F"/>
    <w:rsid w:val="00534068"/>
    <w:rsid w:val="00534643"/>
    <w:rsid w:val="00534989"/>
    <w:rsid w:val="00534B86"/>
    <w:rsid w:val="005366A9"/>
    <w:rsid w:val="005447FC"/>
    <w:rsid w:val="00544AF0"/>
    <w:rsid w:val="005463EC"/>
    <w:rsid w:val="005464F0"/>
    <w:rsid w:val="00546915"/>
    <w:rsid w:val="00551B5F"/>
    <w:rsid w:val="00552898"/>
    <w:rsid w:val="00557502"/>
    <w:rsid w:val="00561526"/>
    <w:rsid w:val="00561E9C"/>
    <w:rsid w:val="00564E85"/>
    <w:rsid w:val="005670B3"/>
    <w:rsid w:val="005678D4"/>
    <w:rsid w:val="005700AB"/>
    <w:rsid w:val="005718A5"/>
    <w:rsid w:val="00572678"/>
    <w:rsid w:val="00573159"/>
    <w:rsid w:val="0057352B"/>
    <w:rsid w:val="00573541"/>
    <w:rsid w:val="00573E60"/>
    <w:rsid w:val="00574D5D"/>
    <w:rsid w:val="005849B5"/>
    <w:rsid w:val="00587D8F"/>
    <w:rsid w:val="00595230"/>
    <w:rsid w:val="005A25D5"/>
    <w:rsid w:val="005A2699"/>
    <w:rsid w:val="005A50E6"/>
    <w:rsid w:val="005A5F72"/>
    <w:rsid w:val="005A69A9"/>
    <w:rsid w:val="005A7227"/>
    <w:rsid w:val="005B3ACF"/>
    <w:rsid w:val="005B7D15"/>
    <w:rsid w:val="005C1C2A"/>
    <w:rsid w:val="005C2AB6"/>
    <w:rsid w:val="005C2E41"/>
    <w:rsid w:val="005C31AD"/>
    <w:rsid w:val="005C3FCD"/>
    <w:rsid w:val="005C4AE5"/>
    <w:rsid w:val="005C65CB"/>
    <w:rsid w:val="005C759B"/>
    <w:rsid w:val="005D0EAE"/>
    <w:rsid w:val="005D4397"/>
    <w:rsid w:val="005D47E3"/>
    <w:rsid w:val="005D5A03"/>
    <w:rsid w:val="005E01FF"/>
    <w:rsid w:val="005E5ACC"/>
    <w:rsid w:val="005E6651"/>
    <w:rsid w:val="005F1D3E"/>
    <w:rsid w:val="005F40E9"/>
    <w:rsid w:val="005F6687"/>
    <w:rsid w:val="005F6C18"/>
    <w:rsid w:val="00603316"/>
    <w:rsid w:val="00604094"/>
    <w:rsid w:val="006061F0"/>
    <w:rsid w:val="00606F15"/>
    <w:rsid w:val="00612C69"/>
    <w:rsid w:val="006157E4"/>
    <w:rsid w:val="00616196"/>
    <w:rsid w:val="00617E71"/>
    <w:rsid w:val="00620F19"/>
    <w:rsid w:val="006250F0"/>
    <w:rsid w:val="00625ADA"/>
    <w:rsid w:val="00626D24"/>
    <w:rsid w:val="00631A10"/>
    <w:rsid w:val="00636097"/>
    <w:rsid w:val="00640AB7"/>
    <w:rsid w:val="00642381"/>
    <w:rsid w:val="00645E33"/>
    <w:rsid w:val="00653C7B"/>
    <w:rsid w:val="0065618C"/>
    <w:rsid w:val="00656878"/>
    <w:rsid w:val="00657100"/>
    <w:rsid w:val="00660AA7"/>
    <w:rsid w:val="00661101"/>
    <w:rsid w:val="00663DDE"/>
    <w:rsid w:val="00671217"/>
    <w:rsid w:val="00672EBC"/>
    <w:rsid w:val="00672FBE"/>
    <w:rsid w:val="00673F03"/>
    <w:rsid w:val="006746FC"/>
    <w:rsid w:val="00674CBA"/>
    <w:rsid w:val="00680995"/>
    <w:rsid w:val="00681BB3"/>
    <w:rsid w:val="00681F90"/>
    <w:rsid w:val="0068290F"/>
    <w:rsid w:val="00687CEC"/>
    <w:rsid w:val="006928B5"/>
    <w:rsid w:val="00692B63"/>
    <w:rsid w:val="00693EFC"/>
    <w:rsid w:val="006943F3"/>
    <w:rsid w:val="0069666F"/>
    <w:rsid w:val="0069703A"/>
    <w:rsid w:val="006A0913"/>
    <w:rsid w:val="006A2211"/>
    <w:rsid w:val="006A45A7"/>
    <w:rsid w:val="006A6EF3"/>
    <w:rsid w:val="006B7F70"/>
    <w:rsid w:val="006C1728"/>
    <w:rsid w:val="006C2455"/>
    <w:rsid w:val="006C3095"/>
    <w:rsid w:val="006C3A5F"/>
    <w:rsid w:val="006D287F"/>
    <w:rsid w:val="006D2BCF"/>
    <w:rsid w:val="006D302B"/>
    <w:rsid w:val="006E04CD"/>
    <w:rsid w:val="006E0EC5"/>
    <w:rsid w:val="006E0F50"/>
    <w:rsid w:val="006E155F"/>
    <w:rsid w:val="006E2209"/>
    <w:rsid w:val="006E2CBF"/>
    <w:rsid w:val="006E4210"/>
    <w:rsid w:val="006F1BE6"/>
    <w:rsid w:val="006F2557"/>
    <w:rsid w:val="006F701E"/>
    <w:rsid w:val="00700225"/>
    <w:rsid w:val="007008BD"/>
    <w:rsid w:val="00702BB2"/>
    <w:rsid w:val="0070652D"/>
    <w:rsid w:val="00706CED"/>
    <w:rsid w:val="007120A2"/>
    <w:rsid w:val="00713910"/>
    <w:rsid w:val="00713F17"/>
    <w:rsid w:val="0071591B"/>
    <w:rsid w:val="0071679E"/>
    <w:rsid w:val="00722CAA"/>
    <w:rsid w:val="007249D0"/>
    <w:rsid w:val="00726691"/>
    <w:rsid w:val="007302B0"/>
    <w:rsid w:val="00731C42"/>
    <w:rsid w:val="00733FBF"/>
    <w:rsid w:val="007348E4"/>
    <w:rsid w:val="007363CE"/>
    <w:rsid w:val="007363EA"/>
    <w:rsid w:val="00736514"/>
    <w:rsid w:val="00737875"/>
    <w:rsid w:val="00745282"/>
    <w:rsid w:val="00751D2C"/>
    <w:rsid w:val="0075277D"/>
    <w:rsid w:val="00752FF3"/>
    <w:rsid w:val="007554AE"/>
    <w:rsid w:val="00756D26"/>
    <w:rsid w:val="00760E9D"/>
    <w:rsid w:val="00762843"/>
    <w:rsid w:val="00762BCC"/>
    <w:rsid w:val="0076555C"/>
    <w:rsid w:val="0076600B"/>
    <w:rsid w:val="00770343"/>
    <w:rsid w:val="00771613"/>
    <w:rsid w:val="007726F1"/>
    <w:rsid w:val="007736DA"/>
    <w:rsid w:val="00774FA4"/>
    <w:rsid w:val="00776990"/>
    <w:rsid w:val="0078545C"/>
    <w:rsid w:val="007865AD"/>
    <w:rsid w:val="00791648"/>
    <w:rsid w:val="0079261D"/>
    <w:rsid w:val="00792C9A"/>
    <w:rsid w:val="007A3B65"/>
    <w:rsid w:val="007A4A11"/>
    <w:rsid w:val="007B085F"/>
    <w:rsid w:val="007B1873"/>
    <w:rsid w:val="007C2BAF"/>
    <w:rsid w:val="007C4341"/>
    <w:rsid w:val="007C475A"/>
    <w:rsid w:val="007C4CA8"/>
    <w:rsid w:val="007D0BEE"/>
    <w:rsid w:val="007D1909"/>
    <w:rsid w:val="007D3E47"/>
    <w:rsid w:val="007D4A42"/>
    <w:rsid w:val="007D75FC"/>
    <w:rsid w:val="007E68AD"/>
    <w:rsid w:val="007F0053"/>
    <w:rsid w:val="007F06F8"/>
    <w:rsid w:val="007F2F05"/>
    <w:rsid w:val="007F3460"/>
    <w:rsid w:val="007F3D83"/>
    <w:rsid w:val="007F4C0F"/>
    <w:rsid w:val="007F7A08"/>
    <w:rsid w:val="00807D4F"/>
    <w:rsid w:val="00812509"/>
    <w:rsid w:val="00815D58"/>
    <w:rsid w:val="00821E64"/>
    <w:rsid w:val="00825A94"/>
    <w:rsid w:val="00827158"/>
    <w:rsid w:val="008274DA"/>
    <w:rsid w:val="00827C14"/>
    <w:rsid w:val="008323BB"/>
    <w:rsid w:val="00832468"/>
    <w:rsid w:val="00832EA3"/>
    <w:rsid w:val="00833814"/>
    <w:rsid w:val="008343C2"/>
    <w:rsid w:val="008360DE"/>
    <w:rsid w:val="008373BA"/>
    <w:rsid w:val="00843644"/>
    <w:rsid w:val="00843DF0"/>
    <w:rsid w:val="00845721"/>
    <w:rsid w:val="00846004"/>
    <w:rsid w:val="008506C1"/>
    <w:rsid w:val="00852DEA"/>
    <w:rsid w:val="00855464"/>
    <w:rsid w:val="008573D8"/>
    <w:rsid w:val="00862702"/>
    <w:rsid w:val="008705C8"/>
    <w:rsid w:val="00873087"/>
    <w:rsid w:val="00874C48"/>
    <w:rsid w:val="00877312"/>
    <w:rsid w:val="00882C5E"/>
    <w:rsid w:val="00882F9F"/>
    <w:rsid w:val="00883B78"/>
    <w:rsid w:val="00887BCF"/>
    <w:rsid w:val="00890628"/>
    <w:rsid w:val="00890AE4"/>
    <w:rsid w:val="00891C93"/>
    <w:rsid w:val="00891CD3"/>
    <w:rsid w:val="008966F7"/>
    <w:rsid w:val="008968C2"/>
    <w:rsid w:val="008A7A6F"/>
    <w:rsid w:val="008B13FD"/>
    <w:rsid w:val="008B5C63"/>
    <w:rsid w:val="008B7155"/>
    <w:rsid w:val="008B773B"/>
    <w:rsid w:val="008C1BAF"/>
    <w:rsid w:val="008C215E"/>
    <w:rsid w:val="008C3D4B"/>
    <w:rsid w:val="008C4432"/>
    <w:rsid w:val="008C7240"/>
    <w:rsid w:val="008C732A"/>
    <w:rsid w:val="008D0870"/>
    <w:rsid w:val="008D0E36"/>
    <w:rsid w:val="008D22F6"/>
    <w:rsid w:val="008D33E0"/>
    <w:rsid w:val="008D3AF1"/>
    <w:rsid w:val="008D3D3B"/>
    <w:rsid w:val="008D5729"/>
    <w:rsid w:val="008E0D5D"/>
    <w:rsid w:val="008F64DB"/>
    <w:rsid w:val="00902162"/>
    <w:rsid w:val="00910346"/>
    <w:rsid w:val="00912AEE"/>
    <w:rsid w:val="00914C84"/>
    <w:rsid w:val="00916A5B"/>
    <w:rsid w:val="00917549"/>
    <w:rsid w:val="0092075B"/>
    <w:rsid w:val="00922C62"/>
    <w:rsid w:val="00925634"/>
    <w:rsid w:val="0092792C"/>
    <w:rsid w:val="00932EAB"/>
    <w:rsid w:val="00935BDE"/>
    <w:rsid w:val="00937D2B"/>
    <w:rsid w:val="009435A2"/>
    <w:rsid w:val="00947166"/>
    <w:rsid w:val="00950E7E"/>
    <w:rsid w:val="0095297E"/>
    <w:rsid w:val="009535F5"/>
    <w:rsid w:val="00953E79"/>
    <w:rsid w:val="009545D1"/>
    <w:rsid w:val="009546B4"/>
    <w:rsid w:val="00956604"/>
    <w:rsid w:val="00956F33"/>
    <w:rsid w:val="009618B2"/>
    <w:rsid w:val="009621A2"/>
    <w:rsid w:val="00962795"/>
    <w:rsid w:val="00967627"/>
    <w:rsid w:val="00974147"/>
    <w:rsid w:val="00974812"/>
    <w:rsid w:val="009818AE"/>
    <w:rsid w:val="009825A0"/>
    <w:rsid w:val="00982E78"/>
    <w:rsid w:val="00983D92"/>
    <w:rsid w:val="009872CF"/>
    <w:rsid w:val="00987A46"/>
    <w:rsid w:val="009A12B0"/>
    <w:rsid w:val="009A2A84"/>
    <w:rsid w:val="009A7F60"/>
    <w:rsid w:val="009B0F7E"/>
    <w:rsid w:val="009B39BB"/>
    <w:rsid w:val="009C1E63"/>
    <w:rsid w:val="009C3AF4"/>
    <w:rsid w:val="009C643E"/>
    <w:rsid w:val="009C6441"/>
    <w:rsid w:val="009C646E"/>
    <w:rsid w:val="009D2CF4"/>
    <w:rsid w:val="009D2F08"/>
    <w:rsid w:val="009D4327"/>
    <w:rsid w:val="009D45C0"/>
    <w:rsid w:val="009E0FB4"/>
    <w:rsid w:val="009E5D24"/>
    <w:rsid w:val="009F1FE9"/>
    <w:rsid w:val="009F2B69"/>
    <w:rsid w:val="009F2FAE"/>
    <w:rsid w:val="009F4109"/>
    <w:rsid w:val="009F51DF"/>
    <w:rsid w:val="009F5399"/>
    <w:rsid w:val="009F6BE2"/>
    <w:rsid w:val="00A00A78"/>
    <w:rsid w:val="00A01345"/>
    <w:rsid w:val="00A04906"/>
    <w:rsid w:val="00A07BE0"/>
    <w:rsid w:val="00A14E8D"/>
    <w:rsid w:val="00A20B9C"/>
    <w:rsid w:val="00A31509"/>
    <w:rsid w:val="00A317DF"/>
    <w:rsid w:val="00A34866"/>
    <w:rsid w:val="00A34949"/>
    <w:rsid w:val="00A34F06"/>
    <w:rsid w:val="00A3684A"/>
    <w:rsid w:val="00A43293"/>
    <w:rsid w:val="00A43D4E"/>
    <w:rsid w:val="00A43D58"/>
    <w:rsid w:val="00A51339"/>
    <w:rsid w:val="00A51C0C"/>
    <w:rsid w:val="00A54F7C"/>
    <w:rsid w:val="00A556D5"/>
    <w:rsid w:val="00A55EAA"/>
    <w:rsid w:val="00A62A5F"/>
    <w:rsid w:val="00A64423"/>
    <w:rsid w:val="00A651D4"/>
    <w:rsid w:val="00A65BE7"/>
    <w:rsid w:val="00A7612E"/>
    <w:rsid w:val="00A77A87"/>
    <w:rsid w:val="00A814AC"/>
    <w:rsid w:val="00A947B6"/>
    <w:rsid w:val="00A9596C"/>
    <w:rsid w:val="00AA1C66"/>
    <w:rsid w:val="00AA22B2"/>
    <w:rsid w:val="00AB054B"/>
    <w:rsid w:val="00AB2893"/>
    <w:rsid w:val="00AB4FBD"/>
    <w:rsid w:val="00AC6056"/>
    <w:rsid w:val="00AC68AC"/>
    <w:rsid w:val="00AC7378"/>
    <w:rsid w:val="00AD3172"/>
    <w:rsid w:val="00AE0B01"/>
    <w:rsid w:val="00AE485C"/>
    <w:rsid w:val="00AE583F"/>
    <w:rsid w:val="00AE60F2"/>
    <w:rsid w:val="00AF0650"/>
    <w:rsid w:val="00AF312C"/>
    <w:rsid w:val="00AF558D"/>
    <w:rsid w:val="00B02A40"/>
    <w:rsid w:val="00B02F2F"/>
    <w:rsid w:val="00B03CFD"/>
    <w:rsid w:val="00B06C9F"/>
    <w:rsid w:val="00B075A9"/>
    <w:rsid w:val="00B10F82"/>
    <w:rsid w:val="00B122CB"/>
    <w:rsid w:val="00B15353"/>
    <w:rsid w:val="00B17946"/>
    <w:rsid w:val="00B223BF"/>
    <w:rsid w:val="00B2351F"/>
    <w:rsid w:val="00B23F98"/>
    <w:rsid w:val="00B2459A"/>
    <w:rsid w:val="00B30DEA"/>
    <w:rsid w:val="00B31A1D"/>
    <w:rsid w:val="00B31FE0"/>
    <w:rsid w:val="00B344CB"/>
    <w:rsid w:val="00B34844"/>
    <w:rsid w:val="00B44275"/>
    <w:rsid w:val="00B458F1"/>
    <w:rsid w:val="00B50220"/>
    <w:rsid w:val="00B51E2A"/>
    <w:rsid w:val="00B53A7D"/>
    <w:rsid w:val="00B54583"/>
    <w:rsid w:val="00B57EC9"/>
    <w:rsid w:val="00B6194D"/>
    <w:rsid w:val="00B668AC"/>
    <w:rsid w:val="00B67C0E"/>
    <w:rsid w:val="00B67E2D"/>
    <w:rsid w:val="00B70D90"/>
    <w:rsid w:val="00B74791"/>
    <w:rsid w:val="00B76C2E"/>
    <w:rsid w:val="00B83CD3"/>
    <w:rsid w:val="00B85645"/>
    <w:rsid w:val="00B85F70"/>
    <w:rsid w:val="00B90301"/>
    <w:rsid w:val="00B92899"/>
    <w:rsid w:val="00B94A69"/>
    <w:rsid w:val="00B95679"/>
    <w:rsid w:val="00B96582"/>
    <w:rsid w:val="00BA2767"/>
    <w:rsid w:val="00BA4426"/>
    <w:rsid w:val="00BA4605"/>
    <w:rsid w:val="00BA4A0A"/>
    <w:rsid w:val="00BA62AC"/>
    <w:rsid w:val="00BA6575"/>
    <w:rsid w:val="00BB1749"/>
    <w:rsid w:val="00BB26D3"/>
    <w:rsid w:val="00BB4CE3"/>
    <w:rsid w:val="00BB5A59"/>
    <w:rsid w:val="00BB61F8"/>
    <w:rsid w:val="00BC0586"/>
    <w:rsid w:val="00BC0894"/>
    <w:rsid w:val="00BC23F4"/>
    <w:rsid w:val="00BC51E7"/>
    <w:rsid w:val="00BC73B6"/>
    <w:rsid w:val="00BC7D4B"/>
    <w:rsid w:val="00BD2C3C"/>
    <w:rsid w:val="00BD5DE6"/>
    <w:rsid w:val="00BD64B1"/>
    <w:rsid w:val="00BE402D"/>
    <w:rsid w:val="00BE5887"/>
    <w:rsid w:val="00BE6F6B"/>
    <w:rsid w:val="00BE7A51"/>
    <w:rsid w:val="00BF1111"/>
    <w:rsid w:val="00C01899"/>
    <w:rsid w:val="00C03B16"/>
    <w:rsid w:val="00C05E35"/>
    <w:rsid w:val="00C06557"/>
    <w:rsid w:val="00C104A8"/>
    <w:rsid w:val="00C15207"/>
    <w:rsid w:val="00C16C56"/>
    <w:rsid w:val="00C22D10"/>
    <w:rsid w:val="00C23210"/>
    <w:rsid w:val="00C2625E"/>
    <w:rsid w:val="00C328E5"/>
    <w:rsid w:val="00C33419"/>
    <w:rsid w:val="00C41513"/>
    <w:rsid w:val="00C46DE9"/>
    <w:rsid w:val="00C5288B"/>
    <w:rsid w:val="00C56877"/>
    <w:rsid w:val="00C62699"/>
    <w:rsid w:val="00C62E27"/>
    <w:rsid w:val="00C633F7"/>
    <w:rsid w:val="00C63ABA"/>
    <w:rsid w:val="00C73F42"/>
    <w:rsid w:val="00C745DA"/>
    <w:rsid w:val="00C74D41"/>
    <w:rsid w:val="00C7516D"/>
    <w:rsid w:val="00C75202"/>
    <w:rsid w:val="00C85485"/>
    <w:rsid w:val="00C87005"/>
    <w:rsid w:val="00C90386"/>
    <w:rsid w:val="00C93515"/>
    <w:rsid w:val="00C93FC3"/>
    <w:rsid w:val="00C9437C"/>
    <w:rsid w:val="00C9442C"/>
    <w:rsid w:val="00C950CC"/>
    <w:rsid w:val="00CA5D2D"/>
    <w:rsid w:val="00CA7CB8"/>
    <w:rsid w:val="00CB2B34"/>
    <w:rsid w:val="00CB5FC5"/>
    <w:rsid w:val="00CB6A66"/>
    <w:rsid w:val="00CB7E7B"/>
    <w:rsid w:val="00CC23A1"/>
    <w:rsid w:val="00CC600D"/>
    <w:rsid w:val="00CC7475"/>
    <w:rsid w:val="00CD3981"/>
    <w:rsid w:val="00CD4176"/>
    <w:rsid w:val="00CD74CE"/>
    <w:rsid w:val="00CD7C0E"/>
    <w:rsid w:val="00CE01E8"/>
    <w:rsid w:val="00CE346F"/>
    <w:rsid w:val="00CE7E2F"/>
    <w:rsid w:val="00CF0FA8"/>
    <w:rsid w:val="00CF4CA7"/>
    <w:rsid w:val="00CF6379"/>
    <w:rsid w:val="00D00087"/>
    <w:rsid w:val="00D0140E"/>
    <w:rsid w:val="00D019AF"/>
    <w:rsid w:val="00D04A63"/>
    <w:rsid w:val="00D07752"/>
    <w:rsid w:val="00D07905"/>
    <w:rsid w:val="00D101E1"/>
    <w:rsid w:val="00D10E6C"/>
    <w:rsid w:val="00D11A93"/>
    <w:rsid w:val="00D16FBC"/>
    <w:rsid w:val="00D2127E"/>
    <w:rsid w:val="00D242AF"/>
    <w:rsid w:val="00D248A3"/>
    <w:rsid w:val="00D26666"/>
    <w:rsid w:val="00D31A90"/>
    <w:rsid w:val="00D3467E"/>
    <w:rsid w:val="00D346A7"/>
    <w:rsid w:val="00D43723"/>
    <w:rsid w:val="00D43A1D"/>
    <w:rsid w:val="00D47DBC"/>
    <w:rsid w:val="00D50B0D"/>
    <w:rsid w:val="00D538BE"/>
    <w:rsid w:val="00D54C0B"/>
    <w:rsid w:val="00D555F7"/>
    <w:rsid w:val="00D56862"/>
    <w:rsid w:val="00D56B91"/>
    <w:rsid w:val="00D579B9"/>
    <w:rsid w:val="00D61E6A"/>
    <w:rsid w:val="00D6742E"/>
    <w:rsid w:val="00D72A3E"/>
    <w:rsid w:val="00D77074"/>
    <w:rsid w:val="00D834C1"/>
    <w:rsid w:val="00D83AED"/>
    <w:rsid w:val="00D83C35"/>
    <w:rsid w:val="00D8490B"/>
    <w:rsid w:val="00D87505"/>
    <w:rsid w:val="00D90263"/>
    <w:rsid w:val="00D92A8F"/>
    <w:rsid w:val="00D949A4"/>
    <w:rsid w:val="00D9505C"/>
    <w:rsid w:val="00D962F5"/>
    <w:rsid w:val="00D9759C"/>
    <w:rsid w:val="00D9781A"/>
    <w:rsid w:val="00DA1391"/>
    <w:rsid w:val="00DA4619"/>
    <w:rsid w:val="00DA59B0"/>
    <w:rsid w:val="00DA6BDA"/>
    <w:rsid w:val="00DA7EB3"/>
    <w:rsid w:val="00DB040C"/>
    <w:rsid w:val="00DB11C6"/>
    <w:rsid w:val="00DB56E0"/>
    <w:rsid w:val="00DB6978"/>
    <w:rsid w:val="00DB6CD5"/>
    <w:rsid w:val="00DC06F5"/>
    <w:rsid w:val="00DC25EE"/>
    <w:rsid w:val="00DC7945"/>
    <w:rsid w:val="00DD26BA"/>
    <w:rsid w:val="00DD2953"/>
    <w:rsid w:val="00DD5125"/>
    <w:rsid w:val="00DD669C"/>
    <w:rsid w:val="00DE0509"/>
    <w:rsid w:val="00DE10E4"/>
    <w:rsid w:val="00DE2BE7"/>
    <w:rsid w:val="00DE3F87"/>
    <w:rsid w:val="00DE6A0C"/>
    <w:rsid w:val="00DE6C40"/>
    <w:rsid w:val="00DE7402"/>
    <w:rsid w:val="00DF0AFE"/>
    <w:rsid w:val="00DF110B"/>
    <w:rsid w:val="00DF50C4"/>
    <w:rsid w:val="00DF51A7"/>
    <w:rsid w:val="00DF635E"/>
    <w:rsid w:val="00DF67B0"/>
    <w:rsid w:val="00E00FEC"/>
    <w:rsid w:val="00E01D02"/>
    <w:rsid w:val="00E0337B"/>
    <w:rsid w:val="00E044E3"/>
    <w:rsid w:val="00E07FE5"/>
    <w:rsid w:val="00E110B3"/>
    <w:rsid w:val="00E140CF"/>
    <w:rsid w:val="00E14AE4"/>
    <w:rsid w:val="00E14D13"/>
    <w:rsid w:val="00E15B05"/>
    <w:rsid w:val="00E176F6"/>
    <w:rsid w:val="00E1795B"/>
    <w:rsid w:val="00E20A56"/>
    <w:rsid w:val="00E30DF7"/>
    <w:rsid w:val="00E33BED"/>
    <w:rsid w:val="00E34733"/>
    <w:rsid w:val="00E34D63"/>
    <w:rsid w:val="00E368BE"/>
    <w:rsid w:val="00E40F9E"/>
    <w:rsid w:val="00E4245D"/>
    <w:rsid w:val="00E42E38"/>
    <w:rsid w:val="00E45BDD"/>
    <w:rsid w:val="00E47B81"/>
    <w:rsid w:val="00E55604"/>
    <w:rsid w:val="00E61A7E"/>
    <w:rsid w:val="00E631ED"/>
    <w:rsid w:val="00E67E13"/>
    <w:rsid w:val="00E706D9"/>
    <w:rsid w:val="00E709E6"/>
    <w:rsid w:val="00E722CB"/>
    <w:rsid w:val="00E76CDA"/>
    <w:rsid w:val="00E77462"/>
    <w:rsid w:val="00E77579"/>
    <w:rsid w:val="00E778F3"/>
    <w:rsid w:val="00E8156D"/>
    <w:rsid w:val="00E82C04"/>
    <w:rsid w:val="00E831AC"/>
    <w:rsid w:val="00E865E3"/>
    <w:rsid w:val="00E8662E"/>
    <w:rsid w:val="00E87468"/>
    <w:rsid w:val="00E90665"/>
    <w:rsid w:val="00E90E96"/>
    <w:rsid w:val="00E9663A"/>
    <w:rsid w:val="00E96AE9"/>
    <w:rsid w:val="00EA1846"/>
    <w:rsid w:val="00EA3D71"/>
    <w:rsid w:val="00EA4BA3"/>
    <w:rsid w:val="00EB104C"/>
    <w:rsid w:val="00EB1AF0"/>
    <w:rsid w:val="00EB3961"/>
    <w:rsid w:val="00EB3A4E"/>
    <w:rsid w:val="00EB450A"/>
    <w:rsid w:val="00EB48D0"/>
    <w:rsid w:val="00EB6539"/>
    <w:rsid w:val="00EB732E"/>
    <w:rsid w:val="00EC17B9"/>
    <w:rsid w:val="00ED058E"/>
    <w:rsid w:val="00ED2D0D"/>
    <w:rsid w:val="00ED3326"/>
    <w:rsid w:val="00ED38A7"/>
    <w:rsid w:val="00ED77E4"/>
    <w:rsid w:val="00ED7BB8"/>
    <w:rsid w:val="00EE2F1A"/>
    <w:rsid w:val="00EE32F5"/>
    <w:rsid w:val="00EE35A3"/>
    <w:rsid w:val="00EE39FC"/>
    <w:rsid w:val="00EE427C"/>
    <w:rsid w:val="00EF2172"/>
    <w:rsid w:val="00EF4A32"/>
    <w:rsid w:val="00EF4CC0"/>
    <w:rsid w:val="00EF6ED0"/>
    <w:rsid w:val="00EF794F"/>
    <w:rsid w:val="00F00536"/>
    <w:rsid w:val="00F00734"/>
    <w:rsid w:val="00F01454"/>
    <w:rsid w:val="00F15D7B"/>
    <w:rsid w:val="00F177C3"/>
    <w:rsid w:val="00F20487"/>
    <w:rsid w:val="00F21630"/>
    <w:rsid w:val="00F242EF"/>
    <w:rsid w:val="00F24771"/>
    <w:rsid w:val="00F27E15"/>
    <w:rsid w:val="00F317DE"/>
    <w:rsid w:val="00F320AF"/>
    <w:rsid w:val="00F34F4E"/>
    <w:rsid w:val="00F35B5A"/>
    <w:rsid w:val="00F35DE9"/>
    <w:rsid w:val="00F4051F"/>
    <w:rsid w:val="00F43807"/>
    <w:rsid w:val="00F43B08"/>
    <w:rsid w:val="00F45D8D"/>
    <w:rsid w:val="00F46FB5"/>
    <w:rsid w:val="00F47055"/>
    <w:rsid w:val="00F501A2"/>
    <w:rsid w:val="00F560CA"/>
    <w:rsid w:val="00F6024B"/>
    <w:rsid w:val="00F60597"/>
    <w:rsid w:val="00F66506"/>
    <w:rsid w:val="00F71B45"/>
    <w:rsid w:val="00F7238C"/>
    <w:rsid w:val="00F7359A"/>
    <w:rsid w:val="00F7475B"/>
    <w:rsid w:val="00F76DD5"/>
    <w:rsid w:val="00F83D25"/>
    <w:rsid w:val="00F858E6"/>
    <w:rsid w:val="00F946DF"/>
    <w:rsid w:val="00F9593B"/>
    <w:rsid w:val="00F95D90"/>
    <w:rsid w:val="00FA3FFF"/>
    <w:rsid w:val="00FA5B1C"/>
    <w:rsid w:val="00FB0FC8"/>
    <w:rsid w:val="00FB2668"/>
    <w:rsid w:val="00FC2561"/>
    <w:rsid w:val="00FC32AA"/>
    <w:rsid w:val="00FC3585"/>
    <w:rsid w:val="00FC4B08"/>
    <w:rsid w:val="00FC53C8"/>
    <w:rsid w:val="00FC7674"/>
    <w:rsid w:val="00FC76C7"/>
    <w:rsid w:val="00FC7B9C"/>
    <w:rsid w:val="00FD24CB"/>
    <w:rsid w:val="00FD2BF0"/>
    <w:rsid w:val="00FD4214"/>
    <w:rsid w:val="00FE0EB3"/>
    <w:rsid w:val="00FE3260"/>
    <w:rsid w:val="00FE4C52"/>
    <w:rsid w:val="00FE5507"/>
    <w:rsid w:val="00FE5B0B"/>
    <w:rsid w:val="00FE5BDF"/>
    <w:rsid w:val="00FE62FB"/>
    <w:rsid w:val="00FF60C0"/>
    <w:rsid w:val="00FF6B0A"/>
    <w:rsid w:val="00FF7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38"/>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38"/>
      </w:numPr>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38"/>
      </w:numPr>
      <w:outlineLvl w:val="2"/>
    </w:pPr>
    <w:rPr>
      <w:rFonts w:asciiTheme="minorHAnsi" w:hAnsiTheme="minorHAnsi"/>
      <w:i/>
      <w:szCs w:val="20"/>
    </w:rPr>
  </w:style>
  <w:style w:type="paragraph" w:styleId="Heading4">
    <w:name w:val="heading 4"/>
    <w:basedOn w:val="Normal"/>
    <w:next w:val="Normal"/>
    <w:qFormat/>
    <w:rsid w:val="002154FD"/>
    <w:pPr>
      <w:numPr>
        <w:ilvl w:val="3"/>
        <w:numId w:val="38"/>
      </w:numPr>
      <w:outlineLvl w:val="3"/>
    </w:pPr>
    <w:rPr>
      <w:rFonts w:asciiTheme="minorHAnsi" w:hAnsiTheme="minorHAnsi"/>
      <w:b/>
      <w:szCs w:val="20"/>
    </w:rPr>
  </w:style>
  <w:style w:type="paragraph" w:styleId="Heading5">
    <w:name w:val="heading 5"/>
    <w:basedOn w:val="Normal"/>
    <w:next w:val="Normal"/>
    <w:qFormat/>
    <w:pPr>
      <w:numPr>
        <w:ilvl w:val="4"/>
        <w:numId w:val="38"/>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38"/>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38"/>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38"/>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38"/>
      </w:numPr>
      <w:spacing w:before="240"/>
      <w:outlineLvl w:val="8"/>
    </w:pPr>
    <w:rPr>
      <w:rFonts w:ascii="Cambria" w:hAnsi="Cambria"/>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aliases w:val="Caption Char,Char Char Char Char,Char Char Char Char Char Char Char,Char Char Char,Char Char Char Char Char Char,Char,Caption Char1 Char,Caption Char Char Char,Caption Char Char Char Char Char Char Char Char"/>
    <w:basedOn w:val="Normal"/>
    <w:next w:val="Normal"/>
    <w:link w:val="CaptionChar1"/>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uiPriority w:val="5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paragraph" w:styleId="HTMLPreformatted">
    <w:name w:val="HTML Preformatted"/>
    <w:basedOn w:val="Normal"/>
    <w:link w:val="HTMLPreformattedChar"/>
    <w:uiPriority w:val="99"/>
    <w:unhideWhenUsed/>
    <w:rsid w:val="001530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53084"/>
    <w:rPr>
      <w:rFonts w:ascii="Courier New" w:hAnsi="Courier New" w:cs="Courier New"/>
      <w:lang w:eastAsia="en-US"/>
    </w:rPr>
  </w:style>
  <w:style w:type="character" w:customStyle="1" w:styleId="apple-converted-space">
    <w:name w:val="apple-converted-space"/>
    <w:basedOn w:val="DefaultParagraphFont"/>
    <w:rsid w:val="00C9437C"/>
  </w:style>
  <w:style w:type="character" w:styleId="Hyperlink">
    <w:name w:val="Hyperlink"/>
    <w:basedOn w:val="DefaultParagraphFont"/>
    <w:uiPriority w:val="99"/>
    <w:rsid w:val="00737875"/>
    <w:rPr>
      <w:color w:val="0563C1" w:themeColor="hyperlink"/>
      <w:u w:val="single"/>
    </w:rPr>
  </w:style>
  <w:style w:type="character" w:customStyle="1" w:styleId="normalChar">
    <w:name w:val="normal Char"/>
    <w:basedOn w:val="DefaultParagraphFont"/>
    <w:link w:val="Normal1"/>
    <w:locked/>
    <w:rsid w:val="00BB61F8"/>
    <w:rPr>
      <w:sz w:val="26"/>
    </w:rPr>
  </w:style>
  <w:style w:type="paragraph" w:customStyle="1" w:styleId="Normal1">
    <w:name w:val="Normal1"/>
    <w:basedOn w:val="Normal"/>
    <w:link w:val="normalChar"/>
    <w:qFormat/>
    <w:rsid w:val="00BB61F8"/>
    <w:pPr>
      <w:widowControl/>
      <w:spacing w:before="0" w:after="0" w:line="360" w:lineRule="auto"/>
      <w:ind w:firstLine="0"/>
    </w:pPr>
    <w:rPr>
      <w:sz w:val="26"/>
      <w:szCs w:val="20"/>
      <w:lang w:eastAsia="ja-JP"/>
    </w:rPr>
  </w:style>
  <w:style w:type="character" w:customStyle="1" w:styleId="CaptionChar1">
    <w:name w:val="Caption Char1"/>
    <w:aliases w:val="Caption Char Char,Char Char Char Char Char,Char Char Char Char Char Char Char Char,Char Char Char Char1,Char Char Char Char Char Char Char1,Char Char,Caption Char1 Char Char,Caption Char Char Char Char"/>
    <w:basedOn w:val="DefaultParagraphFont"/>
    <w:link w:val="Caption"/>
    <w:locked/>
    <w:rsid w:val="005C2E41"/>
    <w:rPr>
      <w:bCs/>
      <w:i/>
      <w:sz w:val="18"/>
      <w:lang w:eastAsia="en-US"/>
    </w:rPr>
  </w:style>
  <w:style w:type="paragraph" w:customStyle="1" w:styleId="Default">
    <w:name w:val="Default"/>
    <w:rsid w:val="005C2E41"/>
    <w:pPr>
      <w:autoSpaceDE w:val="0"/>
      <w:autoSpaceDN w:val="0"/>
      <w:adjustRightInd w:val="0"/>
    </w:pPr>
    <w:rPr>
      <w:rFonts w:eastAsiaTheme="minorHAnsi"/>
      <w:color w:val="000000"/>
      <w:sz w:val="24"/>
      <w:szCs w:val="24"/>
      <w:lang w:val="vi-VN" w:eastAsia="en-US"/>
    </w:rPr>
  </w:style>
  <w:style w:type="character" w:styleId="Strong">
    <w:name w:val="Strong"/>
    <w:basedOn w:val="DefaultParagraphFont"/>
    <w:uiPriority w:val="22"/>
    <w:qFormat/>
    <w:rsid w:val="00A814AC"/>
    <w:rPr>
      <w:b/>
      <w:bCs/>
    </w:rPr>
  </w:style>
  <w:style w:type="character" w:customStyle="1" w:styleId="ListParagraphChar">
    <w:name w:val="List Paragraph Char"/>
    <w:link w:val="ListParagraph"/>
    <w:uiPriority w:val="34"/>
    <w:locked/>
    <w:rsid w:val="00F7475B"/>
    <w:rPr>
      <w:szCs w:val="28"/>
      <w:lang w:eastAsia="en-US"/>
    </w:rPr>
  </w:style>
  <w:style w:type="paragraph" w:customStyle="1" w:styleId="EndNoteBibliographyTitle">
    <w:name w:val="EndNote Bibliography Title"/>
    <w:basedOn w:val="Normal"/>
    <w:link w:val="EndNoteBibliographyTitleChar"/>
    <w:rsid w:val="00B34844"/>
    <w:pPr>
      <w:spacing w:after="0"/>
      <w:jc w:val="center"/>
    </w:pPr>
    <w:rPr>
      <w:noProof/>
    </w:rPr>
  </w:style>
  <w:style w:type="character" w:customStyle="1" w:styleId="EndNoteBibliographyTitleChar">
    <w:name w:val="EndNote Bibliography Title Char"/>
    <w:basedOn w:val="DefaultParagraphFont"/>
    <w:link w:val="EndNoteBibliographyTitle"/>
    <w:rsid w:val="00B34844"/>
    <w:rPr>
      <w:noProof/>
      <w:szCs w:val="28"/>
      <w:lang w:eastAsia="en-US"/>
    </w:rPr>
  </w:style>
  <w:style w:type="paragraph" w:customStyle="1" w:styleId="EndNoteBibliography">
    <w:name w:val="EndNote Bibliography"/>
    <w:basedOn w:val="Normal"/>
    <w:link w:val="EndNoteBibliographyChar"/>
    <w:rsid w:val="00B34844"/>
    <w:pPr>
      <w:jc w:val="right"/>
    </w:pPr>
    <w:rPr>
      <w:noProof/>
    </w:rPr>
  </w:style>
  <w:style w:type="character" w:customStyle="1" w:styleId="EndNoteBibliographyChar">
    <w:name w:val="EndNote Bibliography Char"/>
    <w:basedOn w:val="DefaultParagraphFont"/>
    <w:link w:val="EndNoteBibliography"/>
    <w:rsid w:val="00B34844"/>
    <w:rPr>
      <w:noProof/>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2605"/>
    <w:pPr>
      <w:widowControl w:val="0"/>
      <w:spacing w:before="60" w:after="60"/>
      <w:ind w:firstLine="284"/>
      <w:jc w:val="both"/>
    </w:pPr>
    <w:rPr>
      <w:szCs w:val="28"/>
      <w:lang w:eastAsia="en-US"/>
    </w:rPr>
  </w:style>
  <w:style w:type="paragraph" w:styleId="Heading1">
    <w:name w:val="heading 1"/>
    <w:basedOn w:val="Normal"/>
    <w:next w:val="Normal"/>
    <w:qFormat/>
    <w:rsid w:val="00DE7402"/>
    <w:pPr>
      <w:numPr>
        <w:numId w:val="38"/>
      </w:numPr>
      <w:outlineLvl w:val="0"/>
    </w:pPr>
    <w:rPr>
      <w:rFonts w:asciiTheme="minorHAnsi" w:hAnsiTheme="minorHAnsi"/>
      <w:b/>
      <w:szCs w:val="20"/>
    </w:rPr>
  </w:style>
  <w:style w:type="paragraph" w:styleId="Heading2">
    <w:name w:val="heading 2"/>
    <w:basedOn w:val="Normal"/>
    <w:next w:val="Normal"/>
    <w:link w:val="Heading2Char"/>
    <w:qFormat/>
    <w:rsid w:val="00DE7402"/>
    <w:pPr>
      <w:numPr>
        <w:ilvl w:val="1"/>
        <w:numId w:val="38"/>
      </w:numPr>
      <w:outlineLvl w:val="1"/>
    </w:pPr>
    <w:rPr>
      <w:rFonts w:asciiTheme="minorHAnsi" w:hAnsiTheme="minorHAnsi"/>
      <w:b/>
      <w:bCs/>
      <w:i/>
      <w:iCs/>
      <w:lang w:val="x-none" w:eastAsia="x-none"/>
    </w:rPr>
  </w:style>
  <w:style w:type="paragraph" w:styleId="Heading3">
    <w:name w:val="heading 3"/>
    <w:basedOn w:val="Normal"/>
    <w:next w:val="Normal"/>
    <w:qFormat/>
    <w:rsid w:val="00617E71"/>
    <w:pPr>
      <w:numPr>
        <w:ilvl w:val="2"/>
        <w:numId w:val="38"/>
      </w:numPr>
      <w:outlineLvl w:val="2"/>
    </w:pPr>
    <w:rPr>
      <w:rFonts w:asciiTheme="minorHAnsi" w:hAnsiTheme="minorHAnsi"/>
      <w:i/>
      <w:szCs w:val="20"/>
    </w:rPr>
  </w:style>
  <w:style w:type="paragraph" w:styleId="Heading4">
    <w:name w:val="heading 4"/>
    <w:basedOn w:val="Normal"/>
    <w:next w:val="Normal"/>
    <w:qFormat/>
    <w:rsid w:val="002154FD"/>
    <w:pPr>
      <w:numPr>
        <w:ilvl w:val="3"/>
        <w:numId w:val="38"/>
      </w:numPr>
      <w:outlineLvl w:val="3"/>
    </w:pPr>
    <w:rPr>
      <w:rFonts w:asciiTheme="minorHAnsi" w:hAnsiTheme="minorHAnsi"/>
      <w:b/>
      <w:szCs w:val="20"/>
    </w:rPr>
  </w:style>
  <w:style w:type="paragraph" w:styleId="Heading5">
    <w:name w:val="heading 5"/>
    <w:basedOn w:val="Normal"/>
    <w:next w:val="Normal"/>
    <w:qFormat/>
    <w:pPr>
      <w:numPr>
        <w:ilvl w:val="4"/>
        <w:numId w:val="38"/>
      </w:numPr>
      <w:spacing w:before="240"/>
      <w:outlineLvl w:val="4"/>
    </w:pPr>
    <w:rPr>
      <w:rFonts w:ascii="VNtimes new roman" w:hAnsi="VNtimes new roman"/>
      <w:sz w:val="26"/>
      <w:szCs w:val="20"/>
    </w:rPr>
  </w:style>
  <w:style w:type="paragraph" w:styleId="Heading6">
    <w:name w:val="heading 6"/>
    <w:basedOn w:val="Normal"/>
    <w:next w:val="Normal"/>
    <w:link w:val="Heading6Char"/>
    <w:qFormat/>
    <w:rsid w:val="00B6194D"/>
    <w:pPr>
      <w:numPr>
        <w:ilvl w:val="5"/>
        <w:numId w:val="38"/>
      </w:numPr>
      <w:spacing w:before="240"/>
      <w:outlineLvl w:val="5"/>
    </w:pPr>
    <w:rPr>
      <w:rFonts w:ascii="Calibri" w:hAnsi="Calibri"/>
      <w:b/>
      <w:bCs/>
      <w:sz w:val="24"/>
      <w:szCs w:val="22"/>
      <w:lang w:val="x-none" w:eastAsia="x-none"/>
    </w:rPr>
  </w:style>
  <w:style w:type="paragraph" w:styleId="Heading7">
    <w:name w:val="heading 7"/>
    <w:basedOn w:val="Normal"/>
    <w:next w:val="Normal"/>
    <w:qFormat/>
    <w:pPr>
      <w:keepNext/>
      <w:numPr>
        <w:ilvl w:val="6"/>
        <w:numId w:val="38"/>
      </w:numPr>
      <w:jc w:val="center"/>
      <w:outlineLvl w:val="6"/>
    </w:pPr>
    <w:rPr>
      <w:rFonts w:ascii="VNtimes new roman" w:hAnsi="VNtimes new roman"/>
      <w:b/>
      <w:sz w:val="26"/>
      <w:szCs w:val="20"/>
    </w:rPr>
  </w:style>
  <w:style w:type="paragraph" w:styleId="Heading8">
    <w:name w:val="heading 8"/>
    <w:basedOn w:val="Normal"/>
    <w:next w:val="Normal"/>
    <w:qFormat/>
    <w:pPr>
      <w:keepNext/>
      <w:numPr>
        <w:ilvl w:val="7"/>
        <w:numId w:val="38"/>
      </w:numPr>
      <w:jc w:val="center"/>
      <w:outlineLvl w:val="7"/>
    </w:pPr>
    <w:rPr>
      <w:rFonts w:ascii=".VnTime" w:hAnsi=".VnTime"/>
      <w:b/>
      <w:sz w:val="24"/>
      <w:szCs w:val="20"/>
    </w:rPr>
  </w:style>
  <w:style w:type="paragraph" w:styleId="Heading9">
    <w:name w:val="heading 9"/>
    <w:basedOn w:val="Normal"/>
    <w:next w:val="Normal"/>
    <w:link w:val="Heading9Char"/>
    <w:qFormat/>
    <w:rsid w:val="00B6194D"/>
    <w:pPr>
      <w:numPr>
        <w:ilvl w:val="8"/>
        <w:numId w:val="38"/>
      </w:numPr>
      <w:spacing w:before="240"/>
      <w:outlineLvl w:val="8"/>
    </w:pPr>
    <w:rPr>
      <w:rFonts w:ascii="Cambria" w:hAnsi="Cambria"/>
      <w:sz w:val="24"/>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5288B"/>
    <w:pPr>
      <w:ind w:left="720"/>
      <w:contextualSpacing/>
    </w:pPr>
  </w:style>
  <w:style w:type="paragraph" w:styleId="Header">
    <w:name w:val="header"/>
    <w:basedOn w:val="Normal"/>
    <w:link w:val="HeaderChar"/>
    <w:rsid w:val="003F4592"/>
    <w:pPr>
      <w:tabs>
        <w:tab w:val="right" w:pos="9639"/>
      </w:tabs>
    </w:pPr>
    <w:rPr>
      <w:rFonts w:ascii="Arial" w:hAnsi="Arial"/>
      <w:sz w:val="16"/>
      <w:szCs w:val="20"/>
      <w:lang w:val="x-none" w:eastAsia="x-none"/>
    </w:rPr>
  </w:style>
  <w:style w:type="paragraph" w:styleId="Footer">
    <w:name w:val="footer"/>
    <w:basedOn w:val="Normal"/>
    <w:rsid w:val="00DA6BDA"/>
    <w:pPr>
      <w:tabs>
        <w:tab w:val="center" w:pos="4320"/>
        <w:tab w:val="right" w:pos="8640"/>
      </w:tabs>
    </w:pPr>
    <w:rPr>
      <w:rFonts w:ascii="Arial" w:hAnsi="Arial"/>
    </w:rPr>
  </w:style>
  <w:style w:type="character" w:styleId="PageNumber">
    <w:name w:val="page number"/>
    <w:basedOn w:val="DefaultParagraphFont"/>
  </w:style>
  <w:style w:type="paragraph" w:styleId="Caption">
    <w:name w:val="caption"/>
    <w:aliases w:val="Caption Char,Char Char Char Char,Char Char Char Char Char Char Char,Char Char Char,Char Char Char Char Char Char,Char,Caption Char1 Char,Caption Char Char Char,Caption Char Char Char Char Char Char Char Char"/>
    <w:basedOn w:val="Normal"/>
    <w:next w:val="Normal"/>
    <w:link w:val="CaptionChar1"/>
    <w:qFormat/>
    <w:rsid w:val="00133F6B"/>
    <w:pPr>
      <w:jc w:val="center"/>
    </w:pPr>
    <w:rPr>
      <w:bCs/>
      <w:i/>
      <w:sz w:val="18"/>
      <w:szCs w:val="20"/>
    </w:rPr>
  </w:style>
  <w:style w:type="paragraph" w:customStyle="1" w:styleId="01TiubiboVietnam">
    <w:name w:val="@01 Tiêu đề bài báo (Vietnam)"/>
    <w:basedOn w:val="Normal"/>
    <w:next w:val="Normal"/>
    <w:rsid w:val="006928B5"/>
    <w:pPr>
      <w:spacing w:before="240" w:after="120"/>
      <w:jc w:val="center"/>
    </w:pPr>
    <w:rPr>
      <w:rFonts w:asciiTheme="minorHAnsi" w:hAnsiTheme="minorHAnsi"/>
      <w:b/>
      <w:caps/>
      <w:sz w:val="26"/>
    </w:rPr>
  </w:style>
  <w:style w:type="paragraph" w:customStyle="1" w:styleId="02TiubiboEnglish">
    <w:name w:val="@02 Tiêu đề bài báo (English)"/>
    <w:basedOn w:val="Normal"/>
    <w:next w:val="Normal"/>
    <w:rsid w:val="006928B5"/>
    <w:pPr>
      <w:spacing w:before="120" w:after="240"/>
      <w:jc w:val="center"/>
    </w:pPr>
    <w:rPr>
      <w:rFonts w:asciiTheme="minorHAnsi" w:hAnsiTheme="minorHAnsi"/>
      <w:caps/>
      <w:sz w:val="24"/>
    </w:rPr>
  </w:style>
  <w:style w:type="paragraph" w:customStyle="1" w:styleId="03Tntcgibibo">
    <w:name w:val="@03 Tên tác giả bài báo"/>
    <w:basedOn w:val="Normal"/>
    <w:next w:val="04nvcngtccatcgi"/>
    <w:qFormat/>
    <w:rsid w:val="006928B5"/>
    <w:pPr>
      <w:jc w:val="center"/>
    </w:pPr>
    <w:rPr>
      <w:b/>
      <w:i/>
    </w:rPr>
  </w:style>
  <w:style w:type="paragraph" w:customStyle="1" w:styleId="04nvcngtccatcgi">
    <w:name w:val="@04 Đơn vị công tác của tác giả"/>
    <w:basedOn w:val="Normal"/>
    <w:next w:val="Normal"/>
    <w:qFormat/>
    <w:rsid w:val="002D26E5"/>
    <w:pPr>
      <w:spacing w:before="0" w:after="0"/>
      <w:jc w:val="center"/>
    </w:pPr>
    <w:rPr>
      <w:rFonts w:asciiTheme="minorHAnsi" w:hAnsiTheme="minorHAnsi"/>
      <w:i/>
    </w:rPr>
  </w:style>
  <w:style w:type="paragraph" w:customStyle="1" w:styleId="05Tmtt-Abstract">
    <w:name w:val="@05 Tóm tắt - Abstract"/>
    <w:basedOn w:val="Normal"/>
    <w:next w:val="Normal"/>
    <w:link w:val="05Tmtt-AbstractChar"/>
    <w:qFormat/>
    <w:rsid w:val="00E14AE4"/>
    <w:pPr>
      <w:tabs>
        <w:tab w:val="left" w:pos="284"/>
      </w:tabs>
    </w:pPr>
    <w:rPr>
      <w:rFonts w:asciiTheme="majorHAnsi" w:hAnsiTheme="majorHAnsi"/>
      <w:sz w:val="16"/>
      <w:lang w:val="x-none" w:eastAsia="x-none"/>
    </w:rPr>
  </w:style>
  <w:style w:type="character" w:customStyle="1" w:styleId="Heading2Char">
    <w:name w:val="Heading 2 Char"/>
    <w:link w:val="Heading2"/>
    <w:rsid w:val="00DE7402"/>
    <w:rPr>
      <w:rFonts w:asciiTheme="minorHAnsi" w:hAnsiTheme="minorHAnsi"/>
      <w:b/>
      <w:bCs/>
      <w:i/>
      <w:iCs/>
      <w:szCs w:val="28"/>
      <w:lang w:val="x-none" w:eastAsia="x-none"/>
    </w:rPr>
  </w:style>
  <w:style w:type="character" w:customStyle="1" w:styleId="Heading6Char">
    <w:name w:val="Heading 6 Char"/>
    <w:link w:val="Heading6"/>
    <w:rsid w:val="00B6194D"/>
    <w:rPr>
      <w:rFonts w:ascii="Calibri" w:hAnsi="Calibri"/>
      <w:b/>
      <w:bCs/>
      <w:sz w:val="24"/>
      <w:szCs w:val="22"/>
    </w:rPr>
  </w:style>
  <w:style w:type="character" w:customStyle="1" w:styleId="Heading9Char">
    <w:name w:val="Heading 9 Char"/>
    <w:link w:val="Heading9"/>
    <w:rsid w:val="00B6194D"/>
    <w:rPr>
      <w:rFonts w:ascii="Cambria" w:hAnsi="Cambria"/>
      <w:sz w:val="24"/>
      <w:szCs w:val="22"/>
    </w:rPr>
  </w:style>
  <w:style w:type="paragraph" w:customStyle="1" w:styleId="11TiliuthamkhoTiu">
    <w:name w:val="@11 Tài liệu tham khảo (Tiêu đề)"/>
    <w:basedOn w:val="Normal"/>
    <w:next w:val="Normal"/>
    <w:qFormat/>
    <w:rsid w:val="0011467B"/>
    <w:pPr>
      <w:jc w:val="center"/>
    </w:pPr>
    <w:rPr>
      <w:rFonts w:asciiTheme="minorHAnsi" w:hAnsiTheme="minorHAnsi"/>
      <w:b/>
    </w:rPr>
  </w:style>
  <w:style w:type="table" w:styleId="TableGrid">
    <w:name w:val="Table Grid"/>
    <w:basedOn w:val="TableNormal"/>
    <w:uiPriority w:val="59"/>
    <w:rsid w:val="00587D8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after="0"/>
      <w:ind w:left="284" w:hanging="284"/>
      <w:outlineLvl w:val="1"/>
    </w:pPr>
    <w:rPr>
      <w:rFonts w:asciiTheme="minorHAnsi" w:hAnsiTheme="minorHAnsi"/>
      <w:sz w:val="16"/>
    </w:rPr>
  </w:style>
  <w:style w:type="paragraph" w:styleId="Title">
    <w:name w:val="Title"/>
    <w:basedOn w:val="Normal"/>
    <w:link w:val="TitleChar"/>
    <w:qFormat/>
    <w:rsid w:val="00F01454"/>
    <w:pPr>
      <w:jc w:val="center"/>
    </w:pPr>
    <w:rPr>
      <w:b/>
      <w:sz w:val="28"/>
      <w:szCs w:val="20"/>
      <w:lang w:val="x-none" w:eastAsia="x-none"/>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sz w:val="16"/>
      <w:lang w:val="x-none" w:eastAsia="x-none"/>
    </w:rPr>
  </w:style>
  <w:style w:type="character" w:customStyle="1" w:styleId="05Tmtt-AbstractChar">
    <w:name w:val="@05 Tóm tắt - Abstract Char"/>
    <w:link w:val="05Tmtt-Abstract"/>
    <w:rsid w:val="00E14AE4"/>
    <w:rPr>
      <w:rFonts w:asciiTheme="majorHAnsi" w:hAnsiTheme="majorHAnsi"/>
      <w:sz w:val="16"/>
      <w:szCs w:val="28"/>
      <w:lang w:val="x-none" w:eastAsia="x-none"/>
    </w:rPr>
  </w:style>
  <w:style w:type="paragraph" w:styleId="BalloonText">
    <w:name w:val="Balloon Text"/>
    <w:basedOn w:val="Normal"/>
    <w:link w:val="BalloonTextChar"/>
    <w:rsid w:val="00BA4605"/>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paragraph" w:styleId="HTMLPreformatted">
    <w:name w:val="HTML Preformatted"/>
    <w:basedOn w:val="Normal"/>
    <w:link w:val="HTMLPreformattedChar"/>
    <w:uiPriority w:val="99"/>
    <w:unhideWhenUsed/>
    <w:rsid w:val="001530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53084"/>
    <w:rPr>
      <w:rFonts w:ascii="Courier New" w:hAnsi="Courier New" w:cs="Courier New"/>
      <w:lang w:eastAsia="en-US"/>
    </w:rPr>
  </w:style>
  <w:style w:type="character" w:customStyle="1" w:styleId="apple-converted-space">
    <w:name w:val="apple-converted-space"/>
    <w:basedOn w:val="DefaultParagraphFont"/>
    <w:rsid w:val="00C9437C"/>
  </w:style>
  <w:style w:type="character" w:styleId="Hyperlink">
    <w:name w:val="Hyperlink"/>
    <w:basedOn w:val="DefaultParagraphFont"/>
    <w:uiPriority w:val="99"/>
    <w:rsid w:val="00737875"/>
    <w:rPr>
      <w:color w:val="0563C1" w:themeColor="hyperlink"/>
      <w:u w:val="single"/>
    </w:rPr>
  </w:style>
  <w:style w:type="character" w:customStyle="1" w:styleId="normalChar">
    <w:name w:val="normal Char"/>
    <w:basedOn w:val="DefaultParagraphFont"/>
    <w:link w:val="Normal1"/>
    <w:locked/>
    <w:rsid w:val="00BB61F8"/>
    <w:rPr>
      <w:sz w:val="26"/>
    </w:rPr>
  </w:style>
  <w:style w:type="paragraph" w:customStyle="1" w:styleId="Normal1">
    <w:name w:val="Normal1"/>
    <w:basedOn w:val="Normal"/>
    <w:link w:val="normalChar"/>
    <w:qFormat/>
    <w:rsid w:val="00BB61F8"/>
    <w:pPr>
      <w:widowControl/>
      <w:spacing w:before="0" w:after="0" w:line="360" w:lineRule="auto"/>
      <w:ind w:firstLine="0"/>
    </w:pPr>
    <w:rPr>
      <w:sz w:val="26"/>
      <w:szCs w:val="20"/>
      <w:lang w:eastAsia="ja-JP"/>
    </w:rPr>
  </w:style>
  <w:style w:type="character" w:customStyle="1" w:styleId="CaptionChar1">
    <w:name w:val="Caption Char1"/>
    <w:aliases w:val="Caption Char Char,Char Char Char Char Char,Char Char Char Char Char Char Char Char,Char Char Char Char1,Char Char Char Char Char Char Char1,Char Char,Caption Char1 Char Char,Caption Char Char Char Char"/>
    <w:basedOn w:val="DefaultParagraphFont"/>
    <w:link w:val="Caption"/>
    <w:locked/>
    <w:rsid w:val="005C2E41"/>
    <w:rPr>
      <w:bCs/>
      <w:i/>
      <w:sz w:val="18"/>
      <w:lang w:eastAsia="en-US"/>
    </w:rPr>
  </w:style>
  <w:style w:type="paragraph" w:customStyle="1" w:styleId="Default">
    <w:name w:val="Default"/>
    <w:rsid w:val="005C2E41"/>
    <w:pPr>
      <w:autoSpaceDE w:val="0"/>
      <w:autoSpaceDN w:val="0"/>
      <w:adjustRightInd w:val="0"/>
    </w:pPr>
    <w:rPr>
      <w:rFonts w:eastAsiaTheme="minorHAnsi"/>
      <w:color w:val="000000"/>
      <w:sz w:val="24"/>
      <w:szCs w:val="24"/>
      <w:lang w:val="vi-VN" w:eastAsia="en-US"/>
    </w:rPr>
  </w:style>
  <w:style w:type="character" w:styleId="Strong">
    <w:name w:val="Strong"/>
    <w:basedOn w:val="DefaultParagraphFont"/>
    <w:uiPriority w:val="22"/>
    <w:qFormat/>
    <w:rsid w:val="00A814AC"/>
    <w:rPr>
      <w:b/>
      <w:bCs/>
    </w:rPr>
  </w:style>
  <w:style w:type="character" w:customStyle="1" w:styleId="ListParagraphChar">
    <w:name w:val="List Paragraph Char"/>
    <w:link w:val="ListParagraph"/>
    <w:uiPriority w:val="34"/>
    <w:locked/>
    <w:rsid w:val="00F7475B"/>
    <w:rPr>
      <w:szCs w:val="28"/>
      <w:lang w:eastAsia="en-US"/>
    </w:rPr>
  </w:style>
  <w:style w:type="paragraph" w:customStyle="1" w:styleId="EndNoteBibliographyTitle">
    <w:name w:val="EndNote Bibliography Title"/>
    <w:basedOn w:val="Normal"/>
    <w:link w:val="EndNoteBibliographyTitleChar"/>
    <w:rsid w:val="00B34844"/>
    <w:pPr>
      <w:spacing w:after="0"/>
      <w:jc w:val="center"/>
    </w:pPr>
    <w:rPr>
      <w:noProof/>
    </w:rPr>
  </w:style>
  <w:style w:type="character" w:customStyle="1" w:styleId="EndNoteBibliographyTitleChar">
    <w:name w:val="EndNote Bibliography Title Char"/>
    <w:basedOn w:val="DefaultParagraphFont"/>
    <w:link w:val="EndNoteBibliographyTitle"/>
    <w:rsid w:val="00B34844"/>
    <w:rPr>
      <w:noProof/>
      <w:szCs w:val="28"/>
      <w:lang w:eastAsia="en-US"/>
    </w:rPr>
  </w:style>
  <w:style w:type="paragraph" w:customStyle="1" w:styleId="EndNoteBibliography">
    <w:name w:val="EndNote Bibliography"/>
    <w:basedOn w:val="Normal"/>
    <w:link w:val="EndNoteBibliographyChar"/>
    <w:rsid w:val="00B34844"/>
    <w:pPr>
      <w:jc w:val="right"/>
    </w:pPr>
    <w:rPr>
      <w:noProof/>
    </w:rPr>
  </w:style>
  <w:style w:type="character" w:customStyle="1" w:styleId="EndNoteBibliographyChar">
    <w:name w:val="EndNote Bibliography Char"/>
    <w:basedOn w:val="DefaultParagraphFont"/>
    <w:link w:val="EndNoteBibliography"/>
    <w:rsid w:val="00B34844"/>
    <w:rPr>
      <w:noProof/>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oleObject" Target="embeddings/oleObject4.bin"/><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5.pn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dinhno76@gmail.co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4.jpe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hyperlink" Target="mailto:dinhno76@gmail.com" TargetMode="External"/><Relationship Id="rId19" Type="http://schemas.openxmlformats.org/officeDocument/2006/relationships/image" Target="media/image6.png"/><Relationship Id="rId31"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chart" Target="charts/chart1.xm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dinhno\Desktop\lvan\so%20lieu%20lv%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pattFill prst="ltVert">
                <a:fgClr>
                  <a:schemeClr val="accent1"/>
                </a:fgClr>
                <a:bgClr>
                  <a:schemeClr val="bg1"/>
                </a:bgClr>
              </a:pattFill>
            </c:spPr>
          </c:dPt>
          <c:dPt>
            <c:idx val="1"/>
            <c:bubble3D val="0"/>
            <c:spPr>
              <a:pattFill prst="wave">
                <a:fgClr>
                  <a:schemeClr val="accent1"/>
                </a:fgClr>
                <a:bgClr>
                  <a:schemeClr val="bg1"/>
                </a:bgClr>
              </a:pattFill>
            </c:spPr>
          </c:dPt>
          <c:dPt>
            <c:idx val="3"/>
            <c:bubble3D val="0"/>
            <c:spPr>
              <a:pattFill prst="ltDnDiag">
                <a:fgClr>
                  <a:schemeClr val="accent1"/>
                </a:fgClr>
                <a:bgClr>
                  <a:schemeClr val="bg1"/>
                </a:bgClr>
              </a:pattFill>
            </c:spPr>
          </c:dPt>
          <c:dPt>
            <c:idx val="4"/>
            <c:bubble3D val="0"/>
            <c:spPr>
              <a:pattFill prst="lgCheck">
                <a:fgClr>
                  <a:schemeClr val="accent1"/>
                </a:fgClr>
                <a:bgClr>
                  <a:schemeClr val="bg1"/>
                </a:bgClr>
              </a:pattFill>
            </c:spPr>
          </c:dPt>
          <c:dLbls>
            <c:dLbl>
              <c:idx val="0"/>
              <c:tx>
                <c:rich>
                  <a:bodyPr/>
                  <a:lstStyle/>
                  <a:p>
                    <a:r>
                      <a:rPr lang="en-US"/>
                      <a:t>3.47</a:t>
                    </a:r>
                  </a:p>
                </c:rich>
              </c:tx>
              <c:showLegendKey val="0"/>
              <c:showVal val="1"/>
              <c:showCatName val="0"/>
              <c:showSerName val="0"/>
              <c:showPercent val="0"/>
              <c:showBubbleSize val="0"/>
            </c:dLbl>
            <c:dLbl>
              <c:idx val="1"/>
              <c:tx>
                <c:rich>
                  <a:bodyPr/>
                  <a:lstStyle/>
                  <a:p>
                    <a:r>
                      <a:rPr lang="en-US"/>
                      <a:t>2.45</a:t>
                    </a:r>
                  </a:p>
                </c:rich>
              </c:tx>
              <c:showLegendKey val="0"/>
              <c:showVal val="1"/>
              <c:showCatName val="0"/>
              <c:showSerName val="0"/>
              <c:showPercent val="0"/>
              <c:showBubbleSize val="0"/>
            </c:dLbl>
            <c:dLbl>
              <c:idx val="2"/>
              <c:tx>
                <c:rich>
                  <a:bodyPr/>
                  <a:lstStyle/>
                  <a:p>
                    <a:r>
                      <a:rPr lang="en-US"/>
                      <a:t>0.647</a:t>
                    </a:r>
                  </a:p>
                </c:rich>
              </c:tx>
              <c:showLegendKey val="0"/>
              <c:showVal val="1"/>
              <c:showCatName val="0"/>
              <c:showSerName val="0"/>
              <c:showPercent val="0"/>
              <c:showBubbleSize val="0"/>
            </c:dLbl>
            <c:dLbl>
              <c:idx val="3"/>
              <c:tx>
                <c:rich>
                  <a:bodyPr/>
                  <a:lstStyle/>
                  <a:p>
                    <a:r>
                      <a:rPr lang="en-US"/>
                      <a:t>56.06</a:t>
                    </a:r>
                  </a:p>
                </c:rich>
              </c:tx>
              <c:showLegendKey val="0"/>
              <c:showVal val="1"/>
              <c:showCatName val="0"/>
              <c:showSerName val="0"/>
              <c:showPercent val="0"/>
              <c:showBubbleSize val="0"/>
            </c:dLbl>
            <c:dLbl>
              <c:idx val="4"/>
              <c:tx>
                <c:rich>
                  <a:bodyPr/>
                  <a:lstStyle/>
                  <a:p>
                    <a:r>
                      <a:rPr lang="en-US"/>
                      <a:t>37.373</a:t>
                    </a:r>
                  </a:p>
                </c:rich>
              </c:tx>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1"/>
          </c:dLbls>
          <c:cat>
            <c:strRef>
              <c:f>bùn!$E$33:$E$37</c:f>
              <c:strCache>
                <c:ptCount val="5"/>
                <c:pt idx="0">
                  <c:v>% Canxi</c:v>
                </c:pt>
                <c:pt idx="1">
                  <c:v>% Magie</c:v>
                </c:pt>
                <c:pt idx="2">
                  <c:v>% Sắt</c:v>
                </c:pt>
                <c:pt idx="3">
                  <c:v>%VSS</c:v>
                </c:pt>
                <c:pt idx="4">
                  <c:v>% Các  chất khác</c:v>
                </c:pt>
              </c:strCache>
            </c:strRef>
          </c:cat>
          <c:val>
            <c:numRef>
              <c:f>bùn!$G$33:$G$37</c:f>
              <c:numCache>
                <c:formatCode>General</c:formatCode>
                <c:ptCount val="5"/>
                <c:pt idx="0">
                  <c:v>3.47</c:v>
                </c:pt>
                <c:pt idx="1">
                  <c:v>2.4500000000000002</c:v>
                </c:pt>
                <c:pt idx="2">
                  <c:v>0.64700000000000002</c:v>
                </c:pt>
                <c:pt idx="3">
                  <c:v>56.06</c:v>
                </c:pt>
                <c:pt idx="4">
                  <c:v>37.37299999999999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967282211584533"/>
          <c:y val="0.15780001458151066"/>
          <c:w val="0.31369188125387987"/>
          <c:h val="0.6566218285214348"/>
        </c:manualLayout>
      </c:layout>
      <c:overlay val="0"/>
      <c:txPr>
        <a:bodyPr/>
        <a:lstStyle/>
        <a:p>
          <a:pPr>
            <a:defRPr sz="800"/>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M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xmlns:b="http://schemas.openxmlformats.org/officeDocument/2006/bibliography" xmlns="http://schemas.openxmlformats.org/officeDocument/2006/bibliography">
    <b:Tag>Placeholder1</b:Tag>
    <b:RefOrder>1</b:RefOrder>
  </b:Source>
</b:Sources>
</file>

<file path=customXml/itemProps1.xml><?xml version="1.0" encoding="utf-8"?>
<ds:datastoreItem xmlns:ds="http://schemas.openxmlformats.org/officeDocument/2006/customXml" ds:itemID="{59FD938B-2022-489A-BEBA-1B0802F15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4085</Words>
  <Characters>23286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2016-10-22T03:51:00Z</dcterms:created>
  <dcterms:modified xsi:type="dcterms:W3CDTF">2016-10-22T04:08:00Z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