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5" w:rsidRPr="006D52FE" w:rsidRDefault="006241F4" w:rsidP="00B02A40">
      <w:pPr>
        <w:pStyle w:val="01TiubiboVietnam"/>
      </w:pPr>
      <w:r>
        <w:t xml:space="preserve">triển khai các ứng dụng </w:t>
      </w:r>
      <w:r w:rsidR="00A61B2A">
        <w:t>LÊN</w:t>
      </w:r>
      <w:r>
        <w:t xml:space="preserve"> </w:t>
      </w:r>
      <w:r w:rsidR="00666C8F">
        <w:t>nền tảng</w:t>
      </w:r>
      <w:r>
        <w:t xml:space="preserve"> noc </w:t>
      </w:r>
      <w:r w:rsidR="00C5783A">
        <w:t>DỰA TRÊN</w:t>
      </w:r>
      <w:r>
        <w:t xml:space="preserve"> chiến lược chọn vùng</w:t>
      </w:r>
    </w:p>
    <w:p w:rsidR="00054AC5" w:rsidRDefault="00A61B2A" w:rsidP="00B02A40">
      <w:pPr>
        <w:pStyle w:val="02TiubiboEnglish"/>
      </w:pPr>
      <w:r>
        <w:t>MAPPING</w:t>
      </w:r>
      <w:r w:rsidRPr="00160FB8">
        <w:t xml:space="preserve"> </w:t>
      </w:r>
      <w:r w:rsidR="00160FB8" w:rsidRPr="00160FB8">
        <w:t xml:space="preserve">DYNAMIC </w:t>
      </w:r>
      <w:r w:rsidR="006241F4">
        <w:t xml:space="preserve">APPLICATIONS </w:t>
      </w:r>
      <w:r>
        <w:t>ON</w:t>
      </w:r>
      <w:r w:rsidR="006241F4">
        <w:t xml:space="preserve"> NOC PLatforms </w:t>
      </w:r>
      <w:r w:rsidR="00895459">
        <w:t>USING</w:t>
      </w:r>
      <w:r w:rsidR="006241F4">
        <w:t xml:space="preserve"> region selection strategy</w:t>
      </w:r>
    </w:p>
    <w:p w:rsidR="00054AC5" w:rsidRPr="00713F17" w:rsidRDefault="00713F17" w:rsidP="00C878DA">
      <w:pPr>
        <w:pStyle w:val="03Tntcgibibo"/>
      </w:pPr>
      <w:r>
        <w:t xml:space="preserve">Nguyễn Văn </w:t>
      </w:r>
      <w:r w:rsidR="003D0BF6">
        <w:t>Cường</w:t>
      </w:r>
      <w:r w:rsidRPr="00713F17">
        <w:rPr>
          <w:vertAlign w:val="superscript"/>
        </w:rPr>
        <w:t>1</w:t>
      </w:r>
      <w:r w:rsidR="000C0109">
        <w:t xml:space="preserve">, </w:t>
      </w:r>
      <w:r w:rsidR="00455C88">
        <w:t>Nguyễn Trọng Bằng</w:t>
      </w:r>
      <w:r>
        <w:rPr>
          <w:vertAlign w:val="superscript"/>
        </w:rPr>
        <w:t>2</w:t>
      </w:r>
      <w:r>
        <w:t>,</w:t>
      </w:r>
      <w:r w:rsidR="00C878DA" w:rsidRPr="00C878DA">
        <w:t xml:space="preserve"> </w:t>
      </w:r>
      <w:r w:rsidR="00C878DA">
        <w:t>Nguyễn Hữu Tuấn Huy</w:t>
      </w:r>
      <w:r w:rsidR="00C878DA">
        <w:rPr>
          <w:vertAlign w:val="superscript"/>
        </w:rPr>
        <w:t>3</w:t>
      </w:r>
      <w:r w:rsidR="00C878DA">
        <w:t>,</w:t>
      </w:r>
      <w:r>
        <w:t xml:space="preserve"> </w:t>
      </w:r>
      <w:r w:rsidR="001126A4">
        <w:t>Nguyễn Hữu Long</w:t>
      </w:r>
      <w:r w:rsidR="00C878DA">
        <w:rPr>
          <w:vertAlign w:val="superscript"/>
        </w:rPr>
        <w:t>4</w:t>
      </w:r>
    </w:p>
    <w:p w:rsidR="005366A9" w:rsidRDefault="00713F17" w:rsidP="006E2209">
      <w:pPr>
        <w:pStyle w:val="04nvcngtccatcgi"/>
      </w:pPr>
      <w:r w:rsidRPr="00F53DB1">
        <w:rPr>
          <w:vertAlign w:val="superscript"/>
        </w:rPr>
        <w:t>1</w:t>
      </w:r>
      <w:r w:rsidR="003D0BF6">
        <w:t xml:space="preserve">Trường Đại học </w:t>
      </w:r>
      <w:r w:rsidR="00455C88">
        <w:t>Công nghiệp Tp.HCM</w:t>
      </w:r>
      <w:r w:rsidR="005366A9">
        <w:t>;</w:t>
      </w:r>
      <w:r w:rsidR="00054AC5">
        <w:t xml:space="preserve"> </w:t>
      </w:r>
      <w:r w:rsidR="003D0BF6">
        <w:t>ngu</w:t>
      </w:r>
      <w:bookmarkStart w:id="0" w:name="_GoBack"/>
      <w:bookmarkEnd w:id="0"/>
      <w:r w:rsidR="003D0BF6">
        <w:t>yenvan</w:t>
      </w:r>
      <w:r w:rsidR="00455C88">
        <w:t>cuong@iuh</w:t>
      </w:r>
      <w:r w:rsidR="003D0BF6">
        <w:t>.edu.vn</w:t>
      </w:r>
    </w:p>
    <w:p w:rsidR="00B11D26" w:rsidRDefault="00B304E5" w:rsidP="002D26E5">
      <w:pPr>
        <w:pStyle w:val="04nvcngtccatcgi"/>
      </w:pPr>
      <w:r w:rsidRPr="00F53DB1">
        <w:rPr>
          <w:vertAlign w:val="superscript"/>
        </w:rPr>
        <w:t>2</w:t>
      </w:r>
      <w:r w:rsidR="00B11D26" w:rsidRPr="00DA0C2E">
        <w:t xml:space="preserve">Công ty </w:t>
      </w:r>
      <w:r w:rsidR="0035670E">
        <w:t>giải pháp mạng Dasan Việt Nam;</w:t>
      </w:r>
      <w:r w:rsidR="00B11D26" w:rsidRPr="00DA0C2E">
        <w:t xml:space="preserve"> </w:t>
      </w:r>
      <w:hyperlink r:id="rId9" w:history="1">
        <w:r w:rsidR="00C878DA" w:rsidRPr="00C878DA">
          <w:rPr>
            <w:rStyle w:val="Hyperlink"/>
            <w:color w:val="auto"/>
            <w:u w:val="none"/>
          </w:rPr>
          <w:t>trongbang108@gmail.com</w:t>
        </w:r>
      </w:hyperlink>
    </w:p>
    <w:p w:rsidR="00C878DA" w:rsidRPr="00C878DA" w:rsidRDefault="00C878DA" w:rsidP="00C878DA">
      <w:pPr>
        <w:pStyle w:val="04nvcngtccatcgi"/>
      </w:pPr>
      <w:r w:rsidRPr="00F53DB1">
        <w:rPr>
          <w:vertAlign w:val="superscript"/>
        </w:rPr>
        <w:t>3</w:t>
      </w:r>
      <w:r>
        <w:t>Trường Đại học Đông Á</w:t>
      </w:r>
      <w:r>
        <w:t xml:space="preserve">; </w:t>
      </w:r>
      <w:r>
        <w:t>huynht@donga.edu.vn</w:t>
      </w:r>
    </w:p>
    <w:p w:rsidR="00713F17" w:rsidRDefault="00C878DA" w:rsidP="002D26E5">
      <w:pPr>
        <w:pStyle w:val="04nvcngtccatcgi"/>
      </w:pPr>
      <w:r>
        <w:rPr>
          <w:vertAlign w:val="superscript"/>
        </w:rPr>
        <w:t>4</w:t>
      </w:r>
      <w:r w:rsidR="00B304E5">
        <w:t>Học viện Ngân hàng Hà Nội</w:t>
      </w:r>
      <w:r w:rsidR="00713F17">
        <w:t xml:space="preserve">; </w:t>
      </w:r>
      <w:r w:rsidR="00B304E5" w:rsidRPr="00B304E5">
        <w:t>longkbg@gmail.com</w:t>
      </w:r>
    </w:p>
    <w:p w:rsidR="006E2209" w:rsidRPr="006E2209" w:rsidRDefault="006E2209" w:rsidP="006E2209"/>
    <w:p w:rsidR="00D43723" w:rsidRPr="00D43723" w:rsidRDefault="00D43723" w:rsidP="00D43723">
      <w:pPr>
        <w:pStyle w:val="05Tmtt-Abstract"/>
        <w:rPr>
          <w:lang w:val="en-US" w:eastAsia="en-US"/>
        </w:rPr>
        <w:sectPr w:rsidR="00D43723" w:rsidRPr="00D43723" w:rsidSect="00E40F9E">
          <w:headerReference w:type="even" r:id="rId10"/>
          <w:headerReference w:type="default" r:id="rId11"/>
          <w:footerReference w:type="even" r:id="rId12"/>
          <w:pgSz w:w="10773" w:h="15026" w:code="9"/>
          <w:pgMar w:top="567" w:right="567" w:bottom="567" w:left="567" w:header="284" w:footer="284" w:gutter="0"/>
          <w:cols w:space="720"/>
          <w:docGrid w:linePitch="360"/>
        </w:sectPr>
      </w:pPr>
    </w:p>
    <w:p w:rsidR="00054AC5" w:rsidRPr="00C2401D" w:rsidRDefault="00D0140E" w:rsidP="00B02A40">
      <w:pPr>
        <w:pStyle w:val="05Tmtt-Abstract"/>
        <w:rPr>
          <w:lang w:val="en-US"/>
        </w:rPr>
      </w:pPr>
      <w:r w:rsidRPr="00680995">
        <w:rPr>
          <w:b/>
        </w:rPr>
        <w:lastRenderedPageBreak/>
        <w:t>Tóm tắt -</w:t>
      </w:r>
      <w:r w:rsidRPr="00680995">
        <w:t xml:space="preserve"> </w:t>
      </w:r>
      <w:r w:rsidR="00C2401D" w:rsidRPr="00C2401D">
        <w:t>Tích hợp nhiều bộ xử lý trên</w:t>
      </w:r>
      <w:r w:rsidR="00252EE5">
        <w:rPr>
          <w:lang w:val="en-US"/>
        </w:rPr>
        <w:t xml:space="preserve"> cùng</w:t>
      </w:r>
      <w:r w:rsidR="00C2401D" w:rsidRPr="00C2401D">
        <w:t xml:space="preserve"> một chip đơn là một xu hướng mới</w:t>
      </w:r>
      <w:r w:rsidR="00252EE5">
        <w:rPr>
          <w:lang w:val="en-US"/>
        </w:rPr>
        <w:t xml:space="preserve"> </w:t>
      </w:r>
      <w:r w:rsidR="00C2401D" w:rsidRPr="00C2401D">
        <w:t>để cung cấp hiệu năng cao hơn cho hệ thống</w:t>
      </w:r>
      <w:r w:rsidR="007B1510" w:rsidRPr="007B1510">
        <w:t>.</w:t>
      </w:r>
      <w:r w:rsidR="00C2401D">
        <w:rPr>
          <w:lang w:val="en-US"/>
        </w:rPr>
        <w:t xml:space="preserve"> </w:t>
      </w:r>
      <w:proofErr w:type="gramStart"/>
      <w:r w:rsidR="00337C5B" w:rsidRPr="00337C5B">
        <w:rPr>
          <w:lang w:val="en-US"/>
        </w:rPr>
        <w:t>Ánh xạ tại thời gian chạy cho mạng trên chip (</w:t>
      </w:r>
      <w:r w:rsidR="00A966BA">
        <w:rPr>
          <w:lang w:val="en-US"/>
        </w:rPr>
        <w:t>Network on Chip</w:t>
      </w:r>
      <w:r w:rsidR="00337C5B" w:rsidRPr="00337C5B">
        <w:rPr>
          <w:lang w:val="en-US"/>
        </w:rPr>
        <w:t>) là thách thức</w:t>
      </w:r>
      <w:r w:rsidR="00D15BF7">
        <w:rPr>
          <w:lang w:val="en-US"/>
        </w:rPr>
        <w:t xml:space="preserve"> lớn</w:t>
      </w:r>
      <w:r w:rsidR="00337C5B" w:rsidRPr="00337C5B">
        <w:rPr>
          <w:lang w:val="en-US"/>
        </w:rPr>
        <w:t xml:space="preserve"> khi</w:t>
      </w:r>
      <w:r w:rsidR="00337C5B">
        <w:rPr>
          <w:lang w:val="en-US"/>
        </w:rPr>
        <w:t xml:space="preserve"> xem xét</w:t>
      </w:r>
      <w:r w:rsidR="00337C5B" w:rsidRPr="00337C5B">
        <w:rPr>
          <w:lang w:val="en-US"/>
        </w:rPr>
        <w:t xml:space="preserve"> thứ tự của các ứng dụng đến là chưa biết trước.</w:t>
      </w:r>
      <w:proofErr w:type="gramEnd"/>
      <w:r w:rsidR="00337C5B" w:rsidRPr="00337C5B">
        <w:rPr>
          <w:lang w:val="en-US"/>
        </w:rPr>
        <w:t xml:space="preserve"> </w:t>
      </w:r>
      <w:proofErr w:type="gramStart"/>
      <w:r w:rsidR="00D67A21">
        <w:rPr>
          <w:lang w:val="en-US"/>
        </w:rPr>
        <w:t>Trong b</w:t>
      </w:r>
      <w:r w:rsidR="00337C5B" w:rsidRPr="00337C5B">
        <w:rPr>
          <w:lang w:val="en-US"/>
        </w:rPr>
        <w:t>ài báo này</w:t>
      </w:r>
      <w:r w:rsidR="00D67A21">
        <w:rPr>
          <w:lang w:val="en-US"/>
        </w:rPr>
        <w:t>, chúng tôi</w:t>
      </w:r>
      <w:r w:rsidR="00337C5B" w:rsidRPr="00337C5B">
        <w:rPr>
          <w:lang w:val="en-US"/>
        </w:rPr>
        <w:t xml:space="preserve"> </w:t>
      </w:r>
      <w:r w:rsidR="00586734">
        <w:rPr>
          <w:lang w:val="en-US"/>
        </w:rPr>
        <w:t>sử dụng</w:t>
      </w:r>
      <w:r w:rsidR="00337C5B" w:rsidRPr="00337C5B">
        <w:rPr>
          <w:lang w:val="en-US"/>
        </w:rPr>
        <w:t xml:space="preserve"> một </w:t>
      </w:r>
      <w:r w:rsidR="00D15BF7">
        <w:rPr>
          <w:lang w:val="en-US"/>
        </w:rPr>
        <w:t>chiến lược</w:t>
      </w:r>
      <w:r w:rsidR="00337C5B" w:rsidRPr="00337C5B">
        <w:rPr>
          <w:lang w:val="en-US"/>
        </w:rPr>
        <w:t xml:space="preserve"> chọn vùng gần lồi</w:t>
      </w:r>
      <w:r w:rsidR="00D15BF7">
        <w:rPr>
          <w:lang w:val="en-US"/>
        </w:rPr>
        <w:t xml:space="preserve"> </w:t>
      </w:r>
      <w:r w:rsidR="00AE24DD">
        <w:rPr>
          <w:lang w:val="en-US"/>
        </w:rPr>
        <w:t xml:space="preserve">mới </w:t>
      </w:r>
      <w:r w:rsidR="00790F5E">
        <w:rPr>
          <w:lang w:val="en-US"/>
        </w:rPr>
        <w:t>để</w:t>
      </w:r>
      <w:r w:rsidR="00D15BF7">
        <w:rPr>
          <w:lang w:val="en-US"/>
        </w:rPr>
        <w:t xml:space="preserve"> giải quyết vấn đề ánh xạ</w:t>
      </w:r>
      <w:r w:rsidR="00AE24DD">
        <w:rPr>
          <w:lang w:val="en-US"/>
        </w:rPr>
        <w:t xml:space="preserve"> </w:t>
      </w:r>
      <w:r w:rsidR="003E70FB">
        <w:rPr>
          <w:lang w:val="en-US"/>
        </w:rPr>
        <w:t xml:space="preserve">cho </w:t>
      </w:r>
      <w:r w:rsidR="00790F5E">
        <w:rPr>
          <w:lang w:val="en-US"/>
        </w:rPr>
        <w:t xml:space="preserve">các ứng dụng </w:t>
      </w:r>
      <w:r w:rsidR="00E148FA">
        <w:rPr>
          <w:lang w:val="en-US"/>
        </w:rPr>
        <w:t>lên</w:t>
      </w:r>
      <w:r w:rsidR="00790F5E">
        <w:rPr>
          <w:lang w:val="en-US"/>
        </w:rPr>
        <w:t xml:space="preserve"> </w:t>
      </w:r>
      <w:r w:rsidR="00666C8F">
        <w:rPr>
          <w:lang w:val="en-US"/>
        </w:rPr>
        <w:t xml:space="preserve">nền </w:t>
      </w:r>
      <w:r w:rsidR="00666C8F" w:rsidRPr="006F0F1A">
        <w:rPr>
          <w:color w:val="FF0000"/>
          <w:lang w:val="en-US"/>
        </w:rPr>
        <w:t>tảng</w:t>
      </w:r>
      <w:r w:rsidR="00790F5E">
        <w:rPr>
          <w:lang w:val="en-US"/>
        </w:rPr>
        <w:t xml:space="preserve"> </w:t>
      </w:r>
      <w:r w:rsidR="004A3B77">
        <w:rPr>
          <w:lang w:val="en-US"/>
        </w:rPr>
        <w:t>mạng trên chip</w:t>
      </w:r>
      <w:r w:rsidR="00270EF1">
        <w:rPr>
          <w:lang w:val="en-US"/>
        </w:rPr>
        <w:t xml:space="preserve"> đồng nhất</w:t>
      </w:r>
      <w:r w:rsidR="00337C5B" w:rsidRPr="00337C5B">
        <w:rPr>
          <w:lang w:val="en-US"/>
        </w:rPr>
        <w:t>.</w:t>
      </w:r>
      <w:proofErr w:type="gramEnd"/>
      <w:r w:rsidR="00337C5B" w:rsidRPr="00337C5B">
        <w:rPr>
          <w:lang w:val="en-US"/>
        </w:rPr>
        <w:t xml:space="preserve"> Kết quả </w:t>
      </w:r>
      <w:r w:rsidR="006D1B89">
        <w:rPr>
          <w:lang w:val="en-US"/>
        </w:rPr>
        <w:t xml:space="preserve">mô phỏng cho thấy rằng </w:t>
      </w:r>
      <w:r w:rsidR="00297903">
        <w:rPr>
          <w:lang w:val="en-US"/>
        </w:rPr>
        <w:t xml:space="preserve">khi </w:t>
      </w:r>
      <w:r w:rsidR="00790F5E">
        <w:rPr>
          <w:lang w:val="en-US"/>
        </w:rPr>
        <w:t>sử dụng chiến lược chọn vùng</w:t>
      </w:r>
      <w:r w:rsidR="000B7DBD">
        <w:rPr>
          <w:lang w:val="en-US"/>
        </w:rPr>
        <w:t xml:space="preserve"> gần lồi</w:t>
      </w:r>
      <w:r w:rsidR="00270EF1">
        <w:rPr>
          <w:lang w:val="en-US"/>
        </w:rPr>
        <w:t xml:space="preserve"> để ánh xạ các tác vụ của ứng dụng vào nó</w:t>
      </w:r>
      <w:r w:rsidR="00790F5E">
        <w:rPr>
          <w:lang w:val="en-US"/>
        </w:rPr>
        <w:t xml:space="preserve"> giúp cải thiện thông lượng trung bình </w:t>
      </w:r>
      <w:r w:rsidR="00270EF1">
        <w:rPr>
          <w:lang w:val="en-US"/>
        </w:rPr>
        <w:t xml:space="preserve">lên </w:t>
      </w:r>
      <w:r w:rsidR="00790F5E">
        <w:rPr>
          <w:lang w:val="en-US"/>
        </w:rPr>
        <w:t xml:space="preserve">đến </w:t>
      </w:r>
      <w:r w:rsidR="0064032D">
        <w:rPr>
          <w:lang w:val="en-US"/>
        </w:rPr>
        <w:t>17.8%</w:t>
      </w:r>
      <w:r w:rsidR="00337C5B" w:rsidRPr="00337C5B">
        <w:rPr>
          <w:lang w:val="en-US"/>
        </w:rPr>
        <w:t xml:space="preserve"> và</w:t>
      </w:r>
      <w:r w:rsidR="0064032D">
        <w:rPr>
          <w:lang w:val="en-US"/>
        </w:rPr>
        <w:t xml:space="preserve"> </w:t>
      </w:r>
      <w:r w:rsidR="00270EF1">
        <w:rPr>
          <w:lang w:val="en-US"/>
        </w:rPr>
        <w:t xml:space="preserve">cắt </w:t>
      </w:r>
      <w:r w:rsidR="003574F0">
        <w:rPr>
          <w:lang w:val="en-US"/>
        </w:rPr>
        <w:t>giảm 6.5</w:t>
      </w:r>
      <w:r w:rsidR="00337C5B" w:rsidRPr="00337C5B">
        <w:rPr>
          <w:lang w:val="en-US"/>
        </w:rPr>
        <w:t xml:space="preserve">% độ trễ </w:t>
      </w:r>
      <w:r w:rsidR="003574F0" w:rsidRPr="00337C5B">
        <w:rPr>
          <w:lang w:val="en-US"/>
        </w:rPr>
        <w:t xml:space="preserve">trung bình </w:t>
      </w:r>
      <w:r w:rsidR="00337C5B" w:rsidRPr="00337C5B">
        <w:rPr>
          <w:lang w:val="en-US"/>
        </w:rPr>
        <w:t>trong mạng so với giải pháp</w:t>
      </w:r>
      <w:r w:rsidR="00270EF1">
        <w:rPr>
          <w:lang w:val="en-US"/>
        </w:rPr>
        <w:t xml:space="preserve"> ánh xạ</w:t>
      </w:r>
      <w:r w:rsidR="00337C5B" w:rsidRPr="00337C5B">
        <w:rPr>
          <w:lang w:val="en-US"/>
        </w:rPr>
        <w:t xml:space="preserve"> </w:t>
      </w:r>
      <w:r w:rsidR="003E3BD6">
        <w:rPr>
          <w:lang w:val="en-US"/>
        </w:rPr>
        <w:t xml:space="preserve">không sử dụng </w:t>
      </w:r>
      <w:r w:rsidR="00270EF1">
        <w:rPr>
          <w:lang w:val="en-US"/>
        </w:rPr>
        <w:t>chọn</w:t>
      </w:r>
      <w:r w:rsidR="003E3BD6">
        <w:rPr>
          <w:lang w:val="en-US"/>
        </w:rPr>
        <w:t xml:space="preserve"> vùng.</w:t>
      </w:r>
    </w:p>
    <w:p w:rsidR="00581119" w:rsidRDefault="00517D7A" w:rsidP="00B02A40">
      <w:pPr>
        <w:pStyle w:val="05Tmtt-Abstract"/>
        <w:rPr>
          <w:lang w:val="en-US"/>
        </w:rPr>
      </w:pPr>
      <w:r w:rsidRPr="00680995">
        <w:rPr>
          <w:b/>
        </w:rPr>
        <w:t>Từ khóa</w:t>
      </w:r>
      <w:r w:rsidR="0030375A" w:rsidRPr="00680995">
        <w:rPr>
          <w:b/>
        </w:rPr>
        <w:t xml:space="preserve"> </w:t>
      </w:r>
      <w:r w:rsidR="00F36FD1">
        <w:rPr>
          <w:b/>
        </w:rPr>
        <w:t>–</w:t>
      </w:r>
      <w:r w:rsidR="0030375A" w:rsidRPr="00680995">
        <w:t xml:space="preserve"> </w:t>
      </w:r>
      <w:r w:rsidR="00F36FD1">
        <w:rPr>
          <w:lang w:val="en-US"/>
        </w:rPr>
        <w:t>Mạng trên chip</w:t>
      </w:r>
      <w:r w:rsidR="00581119" w:rsidRPr="00581119">
        <w:t xml:space="preserve">; </w:t>
      </w:r>
      <w:r w:rsidR="001860A6">
        <w:rPr>
          <w:lang w:val="en-US"/>
        </w:rPr>
        <w:t>c</w:t>
      </w:r>
      <w:r w:rsidR="00F36FD1">
        <w:rPr>
          <w:lang w:val="en-US"/>
        </w:rPr>
        <w:t>họn vùng</w:t>
      </w:r>
      <w:r w:rsidR="00581119" w:rsidRPr="00581119">
        <w:t xml:space="preserve">; </w:t>
      </w:r>
      <w:r w:rsidR="00B733D1">
        <w:rPr>
          <w:lang w:val="en-US"/>
        </w:rPr>
        <w:t>ánh xạ động</w:t>
      </w:r>
      <w:r w:rsidR="00581119" w:rsidRPr="00581119">
        <w:t>;</w:t>
      </w:r>
      <w:r w:rsidR="00D66E9E">
        <w:rPr>
          <w:lang w:val="en-US"/>
        </w:rPr>
        <w:t xml:space="preserve"> thiết bị nhúng</w:t>
      </w:r>
      <w:r w:rsidR="00AF0DF8">
        <w:rPr>
          <w:lang w:val="en-US"/>
        </w:rPr>
        <w:t>; đ</w:t>
      </w:r>
      <w:r w:rsidR="00D66E9E">
        <w:rPr>
          <w:lang w:val="en-US"/>
        </w:rPr>
        <w:t>a xử lý.</w:t>
      </w:r>
    </w:p>
    <w:p w:rsidR="00646732" w:rsidRDefault="00C93FC3" w:rsidP="00F02FA7">
      <w:pPr>
        <w:pStyle w:val="05Tmtt-Abstract"/>
        <w:rPr>
          <w:lang w:val="en-US"/>
        </w:rPr>
      </w:pPr>
      <w:r>
        <w:br w:type="column"/>
      </w:r>
      <w:r w:rsidR="00D0140E" w:rsidRPr="00680995">
        <w:rPr>
          <w:b/>
        </w:rPr>
        <w:lastRenderedPageBreak/>
        <w:t>Abstract</w:t>
      </w:r>
      <w:r w:rsidR="00054AC5" w:rsidRPr="00680995">
        <w:rPr>
          <w:b/>
        </w:rPr>
        <w:t xml:space="preserve"> </w:t>
      </w:r>
      <w:r w:rsidR="00D0140E" w:rsidRPr="00680995">
        <w:rPr>
          <w:b/>
        </w:rPr>
        <w:t>-</w:t>
      </w:r>
      <w:r w:rsidR="00123912">
        <w:rPr>
          <w:b/>
          <w:lang w:val="en-US"/>
        </w:rPr>
        <w:t xml:space="preserve"> </w:t>
      </w:r>
      <w:r w:rsidR="00F02FA7" w:rsidRPr="00F02FA7">
        <w:rPr>
          <w:lang w:val="en-US"/>
        </w:rPr>
        <w:t xml:space="preserve">Integrating multiple processors on a single chip is a new trend to provide better performance for the system. Mapping at runtime for </w:t>
      </w:r>
      <w:r w:rsidR="008A740E">
        <w:rPr>
          <w:lang w:val="en-US"/>
        </w:rPr>
        <w:t>N</w:t>
      </w:r>
      <w:r w:rsidR="00F02FA7" w:rsidRPr="00F02FA7">
        <w:rPr>
          <w:lang w:val="en-US"/>
        </w:rPr>
        <w:t xml:space="preserve">etwork on </w:t>
      </w:r>
      <w:r w:rsidR="008A740E">
        <w:rPr>
          <w:lang w:val="en-US"/>
        </w:rPr>
        <w:t>C</w:t>
      </w:r>
      <w:r w:rsidR="00F02FA7" w:rsidRPr="00F02FA7">
        <w:rPr>
          <w:lang w:val="en-US"/>
        </w:rPr>
        <w:t xml:space="preserve">hip is a big challenge when considering the sequence of the incoming applications is </w:t>
      </w:r>
      <w:proofErr w:type="gramStart"/>
      <w:r w:rsidR="00F02FA7" w:rsidRPr="00F02FA7">
        <w:rPr>
          <w:lang w:val="en-US"/>
        </w:rPr>
        <w:t>unknown</w:t>
      </w:r>
      <w:proofErr w:type="gramEnd"/>
      <w:r w:rsidR="00F02FA7" w:rsidRPr="00F02FA7">
        <w:rPr>
          <w:lang w:val="en-US"/>
        </w:rPr>
        <w:t xml:space="preserve"> in advance. In this paper, we use one </w:t>
      </w:r>
      <w:r w:rsidR="008A740E">
        <w:rPr>
          <w:lang w:val="en-US"/>
        </w:rPr>
        <w:t xml:space="preserve">new </w:t>
      </w:r>
      <w:r w:rsidR="00F02FA7">
        <w:rPr>
          <w:lang w:val="en-US"/>
        </w:rPr>
        <w:t>conve</w:t>
      </w:r>
      <w:r w:rsidR="00B94536">
        <w:rPr>
          <w:lang w:val="en-US"/>
        </w:rPr>
        <w:t>x</w:t>
      </w:r>
      <w:r w:rsidR="00F02FA7">
        <w:rPr>
          <w:lang w:val="en-US"/>
        </w:rPr>
        <w:t xml:space="preserve"> region selection</w:t>
      </w:r>
      <w:r w:rsidR="00F02FA7" w:rsidRPr="00F02FA7">
        <w:rPr>
          <w:lang w:val="en-US"/>
        </w:rPr>
        <w:t xml:space="preserve"> strategy to solve </w:t>
      </w:r>
      <w:r w:rsidR="008A740E" w:rsidRPr="00F02FA7">
        <w:rPr>
          <w:lang w:val="en-US"/>
        </w:rPr>
        <w:t xml:space="preserve">applications </w:t>
      </w:r>
      <w:r w:rsidR="00F02FA7" w:rsidRPr="00F02FA7">
        <w:rPr>
          <w:lang w:val="en-US"/>
        </w:rPr>
        <w:t xml:space="preserve">mapping problem </w:t>
      </w:r>
      <w:r w:rsidR="008A740E">
        <w:rPr>
          <w:lang w:val="en-US"/>
        </w:rPr>
        <w:t>into h</w:t>
      </w:r>
      <w:r w:rsidR="008A740E" w:rsidRPr="008A740E">
        <w:rPr>
          <w:lang w:val="en-US"/>
        </w:rPr>
        <w:t xml:space="preserve">omogeneous </w:t>
      </w:r>
      <w:r w:rsidR="00A61FF4">
        <w:rPr>
          <w:lang w:val="en-US"/>
        </w:rPr>
        <w:t>N</w:t>
      </w:r>
      <w:r w:rsidR="00F02FA7" w:rsidRPr="00F02FA7">
        <w:rPr>
          <w:lang w:val="en-US"/>
        </w:rPr>
        <w:t xml:space="preserve">etwork on </w:t>
      </w:r>
      <w:r w:rsidR="00A61FF4">
        <w:rPr>
          <w:lang w:val="en-US"/>
        </w:rPr>
        <w:t>C</w:t>
      </w:r>
      <w:r w:rsidR="00F02FA7" w:rsidRPr="00F02FA7">
        <w:rPr>
          <w:lang w:val="en-US"/>
        </w:rPr>
        <w:t>hip</w:t>
      </w:r>
      <w:r w:rsidR="008A740E">
        <w:rPr>
          <w:lang w:val="en-US"/>
        </w:rPr>
        <w:t xml:space="preserve"> platforms</w:t>
      </w:r>
      <w:r w:rsidR="00F02FA7" w:rsidRPr="00F02FA7">
        <w:rPr>
          <w:lang w:val="en-US"/>
        </w:rPr>
        <w:t xml:space="preserve">. The simulation results demonstrate that by using  the </w:t>
      </w:r>
      <w:r w:rsidR="00A61FF4" w:rsidRPr="00A61FF4">
        <w:rPr>
          <w:lang w:val="en-US"/>
        </w:rPr>
        <w:t>conve</w:t>
      </w:r>
      <w:r w:rsidR="00B94536">
        <w:rPr>
          <w:lang w:val="en-US"/>
        </w:rPr>
        <w:t>x</w:t>
      </w:r>
      <w:r w:rsidR="00A61FF4" w:rsidRPr="00A61FF4">
        <w:rPr>
          <w:lang w:val="en-US"/>
        </w:rPr>
        <w:t xml:space="preserve"> region selection </w:t>
      </w:r>
      <w:r w:rsidR="00AF0DF8">
        <w:rPr>
          <w:lang w:val="en-US"/>
        </w:rPr>
        <w:t>strategy</w:t>
      </w:r>
      <w:r w:rsidR="00F02FA7" w:rsidRPr="00F02FA7">
        <w:rPr>
          <w:lang w:val="en-US"/>
        </w:rPr>
        <w:t xml:space="preserve"> to map  tasks of appl</w:t>
      </w:r>
      <w:r w:rsidR="002C2F55">
        <w:rPr>
          <w:lang w:val="en-US"/>
        </w:rPr>
        <w:t>ication, this can help network</w:t>
      </w:r>
      <w:r w:rsidR="00F02FA7" w:rsidRPr="00F02FA7">
        <w:rPr>
          <w:lang w:val="en-US"/>
        </w:rPr>
        <w:t xml:space="preserve"> improve throughput up to 17.8% and reduce  6.5% </w:t>
      </w:r>
      <w:r w:rsidR="005D5606">
        <w:rPr>
          <w:lang w:val="en-US"/>
        </w:rPr>
        <w:t>on</w:t>
      </w:r>
      <w:r w:rsidR="002C2F55">
        <w:rPr>
          <w:lang w:val="en-US"/>
        </w:rPr>
        <w:t xml:space="preserve"> average latency over network</w:t>
      </w:r>
      <w:r w:rsidR="00F02FA7" w:rsidRPr="00F02FA7">
        <w:rPr>
          <w:lang w:val="en-US"/>
        </w:rPr>
        <w:t xml:space="preserve"> comparing with using </w:t>
      </w:r>
      <w:r w:rsidR="002C2F55">
        <w:rPr>
          <w:lang w:val="en-US"/>
        </w:rPr>
        <w:t>non-</w:t>
      </w:r>
      <w:r w:rsidR="00F02FA7" w:rsidRPr="00F02FA7">
        <w:rPr>
          <w:lang w:val="en-US"/>
        </w:rPr>
        <w:t>clustering solution.</w:t>
      </w:r>
    </w:p>
    <w:p w:rsidR="005366A9" w:rsidRDefault="00517D7A" w:rsidP="0059721B">
      <w:pPr>
        <w:pStyle w:val="05Tmtt-Abstract"/>
        <w:rPr>
          <w:lang w:val="en-US"/>
        </w:rPr>
      </w:pPr>
      <w:r w:rsidRPr="00680995">
        <w:rPr>
          <w:b/>
        </w:rPr>
        <w:t>Key words</w:t>
      </w:r>
      <w:r w:rsidR="0030375A" w:rsidRPr="00680995">
        <w:rPr>
          <w:b/>
        </w:rPr>
        <w:t xml:space="preserve"> </w:t>
      </w:r>
      <w:r w:rsidR="006753B1">
        <w:rPr>
          <w:b/>
        </w:rPr>
        <w:t>–</w:t>
      </w:r>
      <w:r w:rsidR="00D43723" w:rsidRPr="00680995">
        <w:t xml:space="preserve"> </w:t>
      </w:r>
      <w:r w:rsidR="008F09C0">
        <w:rPr>
          <w:lang w:val="en-US"/>
        </w:rPr>
        <w:t>Network on chip</w:t>
      </w:r>
      <w:r w:rsidR="0059721B" w:rsidRPr="0059721B">
        <w:t xml:space="preserve">; </w:t>
      </w:r>
      <w:r w:rsidR="008F09C0">
        <w:rPr>
          <w:lang w:val="en-US"/>
        </w:rPr>
        <w:t>region selection</w:t>
      </w:r>
      <w:r w:rsidR="0059721B" w:rsidRPr="0059721B">
        <w:t xml:space="preserve">; </w:t>
      </w:r>
      <w:r w:rsidR="008F09C0">
        <w:rPr>
          <w:lang w:val="en-US"/>
        </w:rPr>
        <w:t>dynamic mapping</w:t>
      </w:r>
      <w:r w:rsidR="001D7961">
        <w:t xml:space="preserve">; </w:t>
      </w:r>
      <w:r w:rsidR="001D7961">
        <w:rPr>
          <w:lang w:val="en-US"/>
        </w:rPr>
        <w:t>e</w:t>
      </w:r>
      <w:r w:rsidR="0059721B" w:rsidRPr="0059721B">
        <w:t>mbedded</w:t>
      </w:r>
      <w:r w:rsidR="001D7961">
        <w:rPr>
          <w:lang w:val="en-US"/>
        </w:rPr>
        <w:t xml:space="preserve"> systems</w:t>
      </w:r>
      <w:r w:rsidR="00D66E9E">
        <w:rPr>
          <w:lang w:val="en-US"/>
        </w:rPr>
        <w:t>; multi-core</w:t>
      </w:r>
      <w:r w:rsidR="0059721B">
        <w:rPr>
          <w:lang w:val="en-US"/>
        </w:rPr>
        <w:t>.</w:t>
      </w:r>
    </w:p>
    <w:p w:rsidR="0059721B" w:rsidRPr="0059721B" w:rsidRDefault="0059721B" w:rsidP="0059721B">
      <w:pPr>
        <w:rPr>
          <w:lang/>
        </w:rPr>
        <w:sectPr w:rsidR="0059721B" w:rsidRPr="0059721B" w:rsidSect="00E40F9E">
          <w:type w:val="continuous"/>
          <w:pgSz w:w="10773" w:h="15026" w:code="9"/>
          <w:pgMar w:top="567" w:right="567" w:bottom="567" w:left="567" w:header="284" w:footer="284" w:gutter="0"/>
          <w:cols w:num="2" w:space="284"/>
          <w:docGrid w:linePitch="360"/>
        </w:sectPr>
      </w:pPr>
    </w:p>
    <w:p w:rsidR="00494919" w:rsidRDefault="00470F1D" w:rsidP="005F40E9">
      <w:pPr>
        <w:pStyle w:val="Heading1"/>
      </w:pPr>
      <w:r w:rsidRPr="0065618C">
        <w:lastRenderedPageBreak/>
        <w:t>Đặt vấn đề</w:t>
      </w:r>
    </w:p>
    <w:p w:rsidR="00E70305" w:rsidRDefault="00E70305" w:rsidP="00E70305">
      <w:proofErr w:type="gramStart"/>
      <w:r>
        <w:t>Với những tính ưu việt của công nghệ bán dẫn hiện nay, số lượng các ứng dụng được tích hợp lên chip ngày càng tăng.</w:t>
      </w:r>
      <w:proofErr w:type="gramEnd"/>
      <w:r>
        <w:t xml:space="preserve"> </w:t>
      </w:r>
      <w:proofErr w:type="gramStart"/>
      <w:r>
        <w:t xml:space="preserve">Kiến trúc Bus truyền thống không còn phù hợp với các yêu cầu </w:t>
      </w:r>
      <w:r w:rsidR="00FC044B">
        <w:t>của hướng công nghệ mới này [1-2]</w:t>
      </w:r>
      <w:r w:rsidR="001A1C2C">
        <w:t>.</w:t>
      </w:r>
      <w:proofErr w:type="gramEnd"/>
      <w:r w:rsidR="001A1C2C">
        <w:t xml:space="preserve"> Kiến trúc mạng trên chip (NoC)</w:t>
      </w:r>
      <w:r>
        <w:t xml:space="preserve"> đã được đề xuất và được xem như là một giải pháp thay thế cho kiến trúc Bus. Kiến trúc NoC cung cấp một cơ sở hạ tầng truyền thông có hiệu năng cao và dễ dàng tích hợp một số lượng lớn các lõi IP</w:t>
      </w:r>
      <w:r w:rsidR="008D227C">
        <w:t xml:space="preserve"> (</w:t>
      </w:r>
      <w:r w:rsidR="008D227C" w:rsidRPr="008D227C">
        <w:t>Intellectual Property</w:t>
      </w:r>
      <w:r w:rsidR="008D227C">
        <w:t>)</w:t>
      </w:r>
      <w:r>
        <w:t xml:space="preserve"> lên một </w:t>
      </w:r>
      <w:r w:rsidR="008B1BC8" w:rsidRPr="008B1BC8">
        <w:t>hệ thống trên chip (System-on-Chip: SoC)</w:t>
      </w:r>
      <w:r>
        <w:t xml:space="preserve"> [</w:t>
      </w:r>
      <w:r w:rsidR="00AE7C06">
        <w:t>3</w:t>
      </w:r>
      <w:r w:rsidR="006A6568">
        <w:t>-4</w:t>
      </w:r>
      <w:r>
        <w:t xml:space="preserve">]. </w:t>
      </w:r>
      <w:proofErr w:type="gramStart"/>
      <w:r>
        <w:t>Vì vậy, kiến trúc NoC đã được lựa chọn để thiết kế trong hầu hết các thiết bị nhúng ngày nay.</w:t>
      </w:r>
      <w:proofErr w:type="gramEnd"/>
      <w:r>
        <w:t xml:space="preserve"> </w:t>
      </w:r>
      <w:proofErr w:type="gramStart"/>
      <w:r>
        <w:t xml:space="preserve">Các thiết bị nhúng ngày càng </w:t>
      </w:r>
      <w:r w:rsidR="003E6CBD">
        <w:t xml:space="preserve">được </w:t>
      </w:r>
      <w:r w:rsidR="001B7E3D">
        <w:t>tích hợp</w:t>
      </w:r>
      <w:r>
        <w:t xml:space="preserve"> nhiều ứng dụng, đặc biệt trong miền ứng dụng đa phương tiện.</w:t>
      </w:r>
      <w:proofErr w:type="gramEnd"/>
      <w:r>
        <w:t xml:space="preserve"> </w:t>
      </w:r>
      <w:proofErr w:type="gramStart"/>
      <w:r>
        <w:t>Vì vậy, đặc tính linh hoạt và thích nghi với sự thay đổi của các ứng dụng tại thời gian chạy trong các thiết bị nhúng</w:t>
      </w:r>
      <w:r w:rsidR="00714F2E">
        <w:t xml:space="preserve"> sử dụng kiến trúc NoC</w:t>
      </w:r>
      <w:r>
        <w:t xml:space="preserve"> là rất quan trọng.</w:t>
      </w:r>
      <w:proofErr w:type="gramEnd"/>
      <w:r w:rsidR="00597FC8">
        <w:t xml:space="preserve"> </w:t>
      </w:r>
      <w:proofErr w:type="gramStart"/>
      <w:r w:rsidR="00597FC8">
        <w:t xml:space="preserve">Điều này giúp hệ thống đạt được </w:t>
      </w:r>
      <w:r>
        <w:t xml:space="preserve">hiệu năng </w:t>
      </w:r>
      <w:r w:rsidR="00597FC8">
        <w:t>tốt hơn khi triển khai các ứng dụng lên nó</w:t>
      </w:r>
      <w:r>
        <w:t>.</w:t>
      </w:r>
      <w:proofErr w:type="gramEnd"/>
      <w:r w:rsidR="0054455B">
        <w:t xml:space="preserve"> </w:t>
      </w:r>
    </w:p>
    <w:p w:rsidR="00E103E7" w:rsidRDefault="00E103E7" w:rsidP="00E70305">
      <w:proofErr w:type="gramStart"/>
      <w:r w:rsidRPr="00E103E7">
        <w:t>Ánh xạ ứng dụng là một</w:t>
      </w:r>
      <w:r w:rsidR="00597EA9">
        <w:t xml:space="preserve"> trong những vấn đề quan trọng trong nghiên cứu NoC [</w:t>
      </w:r>
      <w:r w:rsidR="00612B4A">
        <w:t>5</w:t>
      </w:r>
      <w:r w:rsidR="00597EA9">
        <w:t>]</w:t>
      </w:r>
      <w:r w:rsidRPr="00E103E7">
        <w:t>.</w:t>
      </w:r>
      <w:proofErr w:type="gramEnd"/>
      <w:r w:rsidRPr="00E103E7">
        <w:t xml:space="preserve"> </w:t>
      </w:r>
      <w:proofErr w:type="gramStart"/>
      <w:r w:rsidR="00597EA9">
        <w:t>Á</w:t>
      </w:r>
      <w:r w:rsidRPr="00E103E7">
        <w:t xml:space="preserve">nh xạ </w:t>
      </w:r>
      <w:r w:rsidR="00597EA9">
        <w:t>liên quan đến</w:t>
      </w:r>
      <w:r w:rsidRPr="00E103E7">
        <w:t xml:space="preserve"> </w:t>
      </w:r>
      <w:r w:rsidR="00597EA9">
        <w:t xml:space="preserve">vấn đề </w:t>
      </w:r>
      <w:r w:rsidRPr="00E103E7">
        <w:t>đặt các tác vụ của một ứng dụng vào các phần tử xử lý của NoC.</w:t>
      </w:r>
      <w:proofErr w:type="gramEnd"/>
      <w:r w:rsidRPr="00E103E7">
        <w:t xml:space="preserve"> </w:t>
      </w:r>
      <w:proofErr w:type="gramStart"/>
      <w:r w:rsidR="00612B4A">
        <w:t>Một vài</w:t>
      </w:r>
      <w:r w:rsidRPr="00E103E7">
        <w:t xml:space="preserve"> </w:t>
      </w:r>
      <w:r w:rsidR="00612B4A">
        <w:t>cách</w:t>
      </w:r>
      <w:r w:rsidRPr="00E103E7">
        <w:t xml:space="preserve"> tiếp cận ánh xạ tại lúc thiết kế hiệu quả đã được đề xuất trong [</w:t>
      </w:r>
      <w:r w:rsidR="00612B4A">
        <w:t>6</w:t>
      </w:r>
      <w:r w:rsidRPr="00E103E7">
        <w:t>-</w:t>
      </w:r>
      <w:r w:rsidR="00612B4A">
        <w:t>7</w:t>
      </w:r>
      <w:r w:rsidRPr="00E103E7">
        <w:t>].</w:t>
      </w:r>
      <w:proofErr w:type="gramEnd"/>
      <w:r w:rsidRPr="00E103E7">
        <w:t xml:space="preserve"> </w:t>
      </w:r>
      <w:proofErr w:type="gramStart"/>
      <w:r w:rsidRPr="00E103E7">
        <w:t>Tuy nhiên, việc tìm kiếm các giải pháp tối ưu cho ánh xạ tại thời gian chạy là khá khó khăn vì thứ tự xuất hiện của các ứng dụng chưa được biết trước [</w:t>
      </w:r>
      <w:r w:rsidR="00CA36E6">
        <w:t>5</w:t>
      </w:r>
      <w:r w:rsidRPr="00E103E7">
        <w:t>].</w:t>
      </w:r>
      <w:proofErr w:type="gramEnd"/>
      <w:r w:rsidRPr="00E103E7">
        <w:t xml:space="preserve"> </w:t>
      </w:r>
      <w:proofErr w:type="gramStart"/>
      <w:r w:rsidRPr="00E103E7">
        <w:t xml:space="preserve">Hầu hết các thuật toán ánh xạ tại thời gian chạy trong </w:t>
      </w:r>
      <w:r w:rsidRPr="00D53211">
        <w:t>[</w:t>
      </w:r>
      <w:r w:rsidR="00D53211" w:rsidRPr="00D53211">
        <w:t>8</w:t>
      </w:r>
      <w:r w:rsidRPr="00D53211">
        <w:t>-</w:t>
      </w:r>
      <w:r w:rsidR="00BA2192">
        <w:t>10</w:t>
      </w:r>
      <w:r w:rsidRPr="00D53211">
        <w:t xml:space="preserve">] </w:t>
      </w:r>
      <w:r w:rsidRPr="00E103E7">
        <w:t>cố gắng tìm một giải pháp tối ưu cho các ứng dụng đến đang tồn tại</w:t>
      </w:r>
      <w:r w:rsidR="00A9605B">
        <w:t xml:space="preserve"> trên hệ thống</w:t>
      </w:r>
      <w:r w:rsidRPr="00E103E7">
        <w:t>.</w:t>
      </w:r>
      <w:proofErr w:type="gramEnd"/>
      <w:r w:rsidRPr="00E103E7">
        <w:t xml:space="preserve"> </w:t>
      </w:r>
      <w:proofErr w:type="gramStart"/>
      <w:r w:rsidR="00A9605B">
        <w:t>Một số</w:t>
      </w:r>
      <w:r w:rsidRPr="00E103E7">
        <w:t xml:space="preserve"> nghiên cứu </w:t>
      </w:r>
      <w:r w:rsidR="00900F61">
        <w:t xml:space="preserve">khác </w:t>
      </w:r>
      <w:r w:rsidRPr="00E103E7">
        <w:t xml:space="preserve">sử dụng phương pháp cách tiếp cận </w:t>
      </w:r>
      <w:r w:rsidR="00305959">
        <w:t>“tham lam” (greedy)</w:t>
      </w:r>
      <w:r w:rsidRPr="00E103E7">
        <w:t xml:space="preserve"> để giải quyết vấn đề này.</w:t>
      </w:r>
      <w:proofErr w:type="gramEnd"/>
      <w:r w:rsidRPr="00E103E7">
        <w:t xml:space="preserve"> </w:t>
      </w:r>
      <w:proofErr w:type="gramStart"/>
      <w:r w:rsidRPr="00E103E7">
        <w:t>Tuy nhiên, cách tiếp cận "tham lam" có thể không luôn luôn mang lại giải pháp tối ưu tốt nhất.</w:t>
      </w:r>
      <w:proofErr w:type="gramEnd"/>
      <w:r w:rsidRPr="00E103E7">
        <w:t xml:space="preserve"> </w:t>
      </w:r>
      <w:proofErr w:type="gramStart"/>
      <w:r w:rsidR="00295158">
        <w:t>Giải pháp</w:t>
      </w:r>
      <w:r w:rsidRPr="00E103E7">
        <w:t xml:space="preserve"> chọn vùng gần lồi để </w:t>
      </w:r>
      <w:r w:rsidRPr="00E103E7">
        <w:lastRenderedPageBreak/>
        <w:t>ánh xạ các tác vụ của ứng dụng vào nó là một cách tiếp cận khác.</w:t>
      </w:r>
      <w:proofErr w:type="gramEnd"/>
      <w:r w:rsidRPr="00E103E7">
        <w:t xml:space="preserve"> </w:t>
      </w:r>
      <w:proofErr w:type="gramStart"/>
      <w:r w:rsidRPr="00E103E7">
        <w:t>Ý tưởng chọn vùng lồi được giới thiệu đầu tiên trong [</w:t>
      </w:r>
      <w:r w:rsidR="007226D0">
        <w:t>1</w:t>
      </w:r>
      <w:r w:rsidR="00BA2192">
        <w:t>1</w:t>
      </w:r>
      <w:r w:rsidRPr="00E103E7">
        <w:t>].</w:t>
      </w:r>
      <w:proofErr w:type="gramEnd"/>
      <w:r w:rsidRPr="00E103E7">
        <w:t xml:space="preserve"> </w:t>
      </w:r>
      <w:proofErr w:type="gramStart"/>
      <w:r w:rsidR="005D3782">
        <w:t>Chiến lược</w:t>
      </w:r>
      <w:r w:rsidRPr="00E103E7">
        <w:t xml:space="preserve"> này đầu tiên chọn một vùng gần lồi và sau đó ánh xạ ứng dụng vào vùng đã được chọn.</w:t>
      </w:r>
      <w:proofErr w:type="gramEnd"/>
      <w:r w:rsidRPr="00E103E7">
        <w:t xml:space="preserve"> </w:t>
      </w:r>
      <w:proofErr w:type="gramStart"/>
      <w:r w:rsidRPr="00E103E7">
        <w:t>Bằng cách lựa chọn vùng gần lồi, quá trình xử lý tách biệt được giảm thiểu.</w:t>
      </w:r>
      <w:proofErr w:type="gramEnd"/>
      <w:r w:rsidRPr="00E103E7">
        <w:t xml:space="preserve"> </w:t>
      </w:r>
      <w:proofErr w:type="gramStart"/>
      <w:r w:rsidRPr="00E103E7">
        <w:t xml:space="preserve">Vì vậy, </w:t>
      </w:r>
      <w:r w:rsidR="00A9605B">
        <w:t xml:space="preserve">các ứng dụng mới có thể dễ dàng đưa </w:t>
      </w:r>
      <w:r w:rsidRPr="00E103E7">
        <w:t>thêm vào hệ thống.</w:t>
      </w:r>
      <w:proofErr w:type="gramEnd"/>
      <w:r w:rsidRPr="00E103E7">
        <w:t xml:space="preserve"> </w:t>
      </w:r>
      <w:proofErr w:type="gramStart"/>
      <w:r w:rsidRPr="00E103E7">
        <w:t xml:space="preserve">Bằng cách ánh xạ tác vụ một cách hợp lý hơn, chúng tôi có thể cải thiện hiệu năng </w:t>
      </w:r>
      <w:r w:rsidR="00864402">
        <w:t xml:space="preserve">cho </w:t>
      </w:r>
      <w:r w:rsidRPr="00E103E7">
        <w:t xml:space="preserve">hệ thống </w:t>
      </w:r>
      <w:r w:rsidR="00864402">
        <w:t xml:space="preserve">so với cách tiếp cận không sử dụng </w:t>
      </w:r>
      <w:r w:rsidR="004C3BBD">
        <w:t>chọn</w:t>
      </w:r>
      <w:r w:rsidR="00864402">
        <w:t xml:space="preserve"> vùng</w:t>
      </w:r>
      <w:r w:rsidRPr="00E103E7">
        <w:t>.</w:t>
      </w:r>
      <w:proofErr w:type="gramEnd"/>
    </w:p>
    <w:p w:rsidR="00E70305" w:rsidRDefault="00864402" w:rsidP="00E70305">
      <w:proofErr w:type="gramStart"/>
      <w:r>
        <w:t>Trong n</w:t>
      </w:r>
      <w:r w:rsidR="00C95EC3" w:rsidRPr="00C95EC3">
        <w:t>ghiên cứu này</w:t>
      </w:r>
      <w:r w:rsidR="00DE22B5">
        <w:t>, chúng tôi</w:t>
      </w:r>
      <w:r w:rsidR="00C95EC3" w:rsidRPr="00C95EC3">
        <w:t xml:space="preserve"> tập trung vào vấn đề ánh xạ các ứng dụng vào </w:t>
      </w:r>
      <w:r w:rsidR="00666C8F">
        <w:t>nền tảng</w:t>
      </w:r>
      <w:r w:rsidR="00C95EC3" w:rsidRPr="00C95EC3">
        <w:t xml:space="preserve"> </w:t>
      </w:r>
      <w:r w:rsidR="00C62C26">
        <w:t xml:space="preserve">NoC </w:t>
      </w:r>
      <w:r w:rsidR="00C95EC3" w:rsidRPr="00C95EC3">
        <w:t>đồng nhất</w:t>
      </w:r>
      <w:r w:rsidR="00C62C26">
        <w:t xml:space="preserve"> tại thời gian chạy,</w:t>
      </w:r>
      <w:r w:rsidR="00C95EC3" w:rsidRPr="00C95EC3">
        <w:t xml:space="preserve"> </w:t>
      </w:r>
      <w:r w:rsidR="00C62C26">
        <w:t>sử dụng chiến lược chọn vùng</w:t>
      </w:r>
      <w:r w:rsidR="004C3BBD">
        <w:t xml:space="preserve"> gần lồi</w:t>
      </w:r>
      <w:r w:rsidR="00C62C26">
        <w:t xml:space="preserve"> </w:t>
      </w:r>
      <w:r w:rsidR="00C95EC3" w:rsidRPr="00C95EC3">
        <w:t>để cải thiện hiệu năng</w:t>
      </w:r>
      <w:r w:rsidR="00C62C26">
        <w:t xml:space="preserve"> cho toàn mạng.</w:t>
      </w:r>
      <w:proofErr w:type="gramEnd"/>
      <w:r w:rsidR="00C62C26">
        <w:t xml:space="preserve"> </w:t>
      </w:r>
      <w:proofErr w:type="gramStart"/>
      <w:r w:rsidR="008E0DC0">
        <w:t>Thêm vào đó</w:t>
      </w:r>
      <w:r w:rsidR="002B215A">
        <w:t xml:space="preserve">, </w:t>
      </w:r>
      <w:r w:rsidR="00DE22B5">
        <w:t>chiến lược này</w:t>
      </w:r>
      <w:r w:rsidR="004F3726">
        <w:t xml:space="preserve"> cũng cho phép thêm các ứng dụng mớ</w:t>
      </w:r>
      <w:r w:rsidR="00DE22B5">
        <w:t>i vào hệ thống một cách dễ dàng</w:t>
      </w:r>
      <w:r w:rsidR="00E70305">
        <w:t>.</w:t>
      </w:r>
      <w:proofErr w:type="gramEnd"/>
    </w:p>
    <w:p w:rsidR="00BA4605" w:rsidRDefault="00E70305" w:rsidP="00E70305">
      <w:r>
        <w:t xml:space="preserve">Phần còn lại của bài báo được tổ chức như sau: Trong </w:t>
      </w:r>
      <w:r w:rsidR="00DB0765">
        <w:t>mục 2</w:t>
      </w:r>
      <w:r>
        <w:t xml:space="preserve">, chúng tôi </w:t>
      </w:r>
      <w:r w:rsidR="0054216D">
        <w:t>trình bày các định nghĩa và xây dựng vấn đề ánh xạ</w:t>
      </w:r>
      <w:r>
        <w:t xml:space="preserve">. </w:t>
      </w:r>
      <w:proofErr w:type="gramStart"/>
      <w:r w:rsidR="00D16827">
        <w:t xml:space="preserve">Một </w:t>
      </w:r>
      <w:r w:rsidR="00EF0C3B">
        <w:t>chiến lược</w:t>
      </w:r>
      <w:r w:rsidR="00D16827">
        <w:t xml:space="preserve"> chọn vùng mới và một khuôn khổ cho vấn đề ánh xạ sử dụng chiến lược chọn vùng được giới thiệu trong mục 3</w:t>
      </w:r>
      <w:r>
        <w:t>.</w:t>
      </w:r>
      <w:proofErr w:type="gramEnd"/>
      <w:r>
        <w:t xml:space="preserve"> </w:t>
      </w:r>
      <w:proofErr w:type="gramStart"/>
      <w:r w:rsidR="00D16827">
        <w:t>K</w:t>
      </w:r>
      <w:r>
        <w:t xml:space="preserve">ết quả </w:t>
      </w:r>
      <w:r w:rsidR="00D16827">
        <w:t>mô phỏng và thảo luận sẽ</w:t>
      </w:r>
      <w:r>
        <w:t xml:space="preserve"> được </w:t>
      </w:r>
      <w:r w:rsidR="007B7D49">
        <w:t xml:space="preserve">đưa ra </w:t>
      </w:r>
      <w:r w:rsidR="00D16827">
        <w:t>trong mục 4</w:t>
      </w:r>
      <w:r>
        <w:t>.</w:t>
      </w:r>
      <w:proofErr w:type="gramEnd"/>
      <w:r>
        <w:t xml:space="preserve"> </w:t>
      </w:r>
      <w:proofErr w:type="gramStart"/>
      <w:r>
        <w:t>Cuối cùng, kết luận và công việc trong tương lai</w:t>
      </w:r>
      <w:r w:rsidR="00DB0765">
        <w:t xml:space="preserve"> được trình bày trong mục 5</w:t>
      </w:r>
      <w:r w:rsidR="00BA4605">
        <w:t>.</w:t>
      </w:r>
      <w:proofErr w:type="gramEnd"/>
    </w:p>
    <w:p w:rsidR="005B01E4" w:rsidRDefault="005D1A41" w:rsidP="006125C7">
      <w:pPr>
        <w:pStyle w:val="Heading1"/>
      </w:pPr>
      <w:r>
        <w:t>Các định nghĩa và xây dựng vấn đề</w:t>
      </w:r>
    </w:p>
    <w:p w:rsidR="005D1A41" w:rsidRDefault="005D1A41" w:rsidP="005D1A41">
      <w:pPr>
        <w:pStyle w:val="Heading2"/>
        <w:rPr>
          <w:lang w:val="en-US"/>
        </w:rPr>
      </w:pPr>
      <w:r>
        <w:rPr>
          <w:lang w:val="en-US"/>
        </w:rPr>
        <w:t>Mô hình ứng dụng</w:t>
      </w:r>
    </w:p>
    <w:p w:rsidR="00967720" w:rsidRDefault="00967720" w:rsidP="00511A6D">
      <w:pPr>
        <w:rPr>
          <w:lang/>
        </w:rPr>
      </w:pPr>
      <w:proofErr w:type="gramStart"/>
      <w:r>
        <w:rPr>
          <w:lang/>
        </w:rPr>
        <w:t>Các ứng dụng được biểu diễn dưới dạng đồ thị tác vụ</w:t>
      </w:r>
      <w:r w:rsidR="00DA09D9">
        <w:rPr>
          <w:lang/>
        </w:rPr>
        <w:t xml:space="preserve"> như Hình 1</w:t>
      </w:r>
      <w:r>
        <w:rPr>
          <w:lang/>
        </w:rPr>
        <w:t>.</w:t>
      </w:r>
      <w:proofErr w:type="gramEnd"/>
      <w:r>
        <w:rPr>
          <w:lang/>
        </w:rPr>
        <w:t xml:space="preserve"> </w:t>
      </w:r>
      <w:r w:rsidR="000256C0">
        <w:rPr>
          <w:lang/>
        </w:rPr>
        <w:t>Đ</w:t>
      </w:r>
      <w:r>
        <w:rPr>
          <w:lang/>
        </w:rPr>
        <w:t>ồ thị tác vụ của một ứng dụng được mô hình</w:t>
      </w:r>
      <w:r w:rsidR="00114E64">
        <w:rPr>
          <w:lang/>
        </w:rPr>
        <w:t xml:space="preserve"> như sau:</w:t>
      </w:r>
      <w:r>
        <w:rPr>
          <w:lang/>
        </w:rPr>
        <w:t xml:space="preserve"> </w:t>
      </w:r>
      <w:r w:rsidRPr="00967720">
        <w:rPr>
          <w:rFonts w:eastAsia="Calibri"/>
          <w:position w:val="-10"/>
          <w:szCs w:val="20"/>
        </w:rPr>
        <w:object w:dxaOrig="13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5.05pt" o:ole="">
            <v:imagedata r:id="rId13" o:title=""/>
          </v:shape>
          <o:OLEObject Type="Embed" ProgID="Equation.DSMT4" ShapeID="_x0000_i1025" DrawAspect="Content" ObjectID="_1538311323" r:id="rId14"/>
        </w:object>
      </w:r>
      <w:r w:rsidR="006661C5">
        <w:rPr>
          <w:lang/>
        </w:rPr>
        <w:t xml:space="preserve"> </w:t>
      </w:r>
      <w:r w:rsidR="000256C0">
        <w:rPr>
          <w:lang/>
        </w:rPr>
        <w:t>t</w:t>
      </w:r>
      <w:r>
        <w:rPr>
          <w:lang/>
        </w:rPr>
        <w:t>rong đó</w:t>
      </w:r>
      <w:r w:rsidR="006661C5">
        <w:rPr>
          <w:lang/>
        </w:rPr>
        <w:t xml:space="preserve">, </w:t>
      </w:r>
      <w:r w:rsidR="006661C5" w:rsidRPr="006661C5">
        <w:rPr>
          <w:rFonts w:eastAsia="Calibri"/>
          <w:position w:val="-10"/>
          <w:sz w:val="26"/>
          <w:szCs w:val="26"/>
        </w:rPr>
        <w:object w:dxaOrig="580" w:dyaOrig="300">
          <v:shape id="_x0000_i1026" type="#_x0000_t75" style="width:28.5pt;height:15.05pt" o:ole="">
            <v:imagedata r:id="rId15" o:title=""/>
          </v:shape>
          <o:OLEObject Type="Embed" ProgID="Equation.DSMT4" ShapeID="_x0000_i1026" DrawAspect="Content" ObjectID="_1538311324" r:id="rId16"/>
        </w:object>
      </w:r>
      <w:r>
        <w:rPr>
          <w:lang/>
        </w:rPr>
        <w:t xml:space="preserve"> là tập các </w:t>
      </w:r>
      <w:r w:rsidR="006661C5">
        <w:rPr>
          <w:lang/>
        </w:rPr>
        <w:t xml:space="preserve">tác vụ có trên ATG, </w:t>
      </w:r>
      <w:r w:rsidR="006661C5" w:rsidRPr="006661C5">
        <w:rPr>
          <w:rFonts w:eastAsia="Calibri"/>
          <w:position w:val="-6"/>
          <w:sz w:val="26"/>
          <w:szCs w:val="26"/>
        </w:rPr>
        <w:object w:dxaOrig="740" w:dyaOrig="300">
          <v:shape id="_x0000_i1027" type="#_x0000_t75" style="width:37.05pt;height:15.05pt" o:ole="">
            <v:imagedata r:id="rId17" o:title=""/>
          </v:shape>
          <o:OLEObject Type="Embed" ProgID="Equation.DSMT4" ShapeID="_x0000_i1027" DrawAspect="Content" ObjectID="_1538311325" r:id="rId18"/>
        </w:object>
      </w:r>
      <w:r w:rsidR="009F1018">
        <w:rPr>
          <w:lang/>
        </w:rPr>
        <w:t xml:space="preserve"> là số tác vụ </w:t>
      </w:r>
      <w:r>
        <w:rPr>
          <w:lang/>
        </w:rPr>
        <w:t>của ứng dụng.</w:t>
      </w:r>
      <w:r w:rsidR="009F1018">
        <w:rPr>
          <w:lang/>
        </w:rPr>
        <w:t xml:space="preserve"> </w:t>
      </w:r>
      <w:r>
        <w:rPr>
          <w:lang/>
        </w:rPr>
        <w:t xml:space="preserve">Mỗi task </w:t>
      </w:r>
      <w:r w:rsidR="00D80F6D" w:rsidRPr="00D80F6D">
        <w:rPr>
          <w:rFonts w:eastAsia="Calibri"/>
          <w:position w:val="-10"/>
          <w:sz w:val="26"/>
          <w:szCs w:val="26"/>
        </w:rPr>
        <w:object w:dxaOrig="220" w:dyaOrig="300">
          <v:shape id="_x0000_i1028" type="#_x0000_t75" style="width:10.75pt;height:15.05pt" o:ole="">
            <v:imagedata r:id="rId19" o:title=""/>
          </v:shape>
          <o:OLEObject Type="Embed" ProgID="Equation.DSMT4" ShapeID="_x0000_i1028" DrawAspect="Content" ObjectID="_1538311326" r:id="rId20"/>
        </w:object>
      </w:r>
      <w:r w:rsidR="00D80F6D">
        <w:rPr>
          <w:lang/>
        </w:rPr>
        <w:t xml:space="preserve">có các thông số như: </w:t>
      </w:r>
      <w:r w:rsidR="000256C0">
        <w:rPr>
          <w:lang/>
        </w:rPr>
        <w:t>T</w:t>
      </w:r>
      <w:r w:rsidR="00D80F6D">
        <w:rPr>
          <w:lang/>
        </w:rPr>
        <w:t xml:space="preserve">hông số nhận dạng, địa chỉ tác vụ. </w:t>
      </w:r>
      <w:r w:rsidR="00740D51" w:rsidRPr="00740D51">
        <w:rPr>
          <w:rFonts w:eastAsia="Calibri"/>
          <w:position w:val="-10"/>
          <w:sz w:val="26"/>
          <w:szCs w:val="26"/>
        </w:rPr>
        <w:object w:dxaOrig="1340" w:dyaOrig="300">
          <v:shape id="_x0000_i1029" type="#_x0000_t75" style="width:66.65pt;height:15.05pt" o:ole="">
            <v:imagedata r:id="rId21" o:title=""/>
          </v:shape>
          <o:OLEObject Type="Embed" ProgID="Equation.DSMT4" ShapeID="_x0000_i1029" DrawAspect="Content" ObjectID="_1538311327" r:id="rId22"/>
        </w:object>
      </w:r>
      <w:proofErr w:type="gramStart"/>
      <w:r w:rsidR="00791DE7">
        <w:rPr>
          <w:lang/>
        </w:rPr>
        <w:t>là</w:t>
      </w:r>
      <w:proofErr w:type="gramEnd"/>
      <w:r w:rsidR="00791DE7">
        <w:rPr>
          <w:lang/>
        </w:rPr>
        <w:t xml:space="preserve"> t</w:t>
      </w:r>
      <w:r w:rsidR="00740D51">
        <w:rPr>
          <w:lang/>
        </w:rPr>
        <w:t xml:space="preserve">ập hợp các cạnh trên ATG. </w:t>
      </w:r>
      <w:proofErr w:type="gramStart"/>
      <w:r w:rsidR="00740D51">
        <w:rPr>
          <w:lang/>
        </w:rPr>
        <w:t xml:space="preserve">Mỗi cạnh </w:t>
      </w:r>
      <w:r w:rsidR="00740D51" w:rsidRPr="00740D51">
        <w:rPr>
          <w:rFonts w:eastAsia="Calibri"/>
          <w:position w:val="-10"/>
          <w:sz w:val="26"/>
          <w:szCs w:val="26"/>
        </w:rPr>
        <w:object w:dxaOrig="240" w:dyaOrig="300">
          <v:shape id="_x0000_i1030" type="#_x0000_t75" style="width:12.35pt;height:15.05pt" o:ole="">
            <v:imagedata r:id="rId23" o:title=""/>
          </v:shape>
          <o:OLEObject Type="Embed" ProgID="Equation.DSMT4" ShapeID="_x0000_i1030" DrawAspect="Content" ObjectID="_1538311328" r:id="rId24"/>
        </w:object>
      </w:r>
      <w:r w:rsidR="00740D51">
        <w:rPr>
          <w:lang/>
        </w:rPr>
        <w:t xml:space="preserve"> có các thông số</w:t>
      </w:r>
      <w:r w:rsidR="000256C0">
        <w:rPr>
          <w:lang/>
        </w:rPr>
        <w:t xml:space="preserve"> như</w:t>
      </w:r>
      <w:r w:rsidR="00740D51">
        <w:rPr>
          <w:lang/>
        </w:rPr>
        <w:t xml:space="preserve"> độ trễ, thông lượng </w:t>
      </w:r>
      <w:r w:rsidR="00740D51">
        <w:rPr>
          <w:lang/>
        </w:rPr>
        <w:lastRenderedPageBreak/>
        <w:t xml:space="preserve">truyền thông, </w:t>
      </w:r>
      <w:r w:rsidR="00511A6D">
        <w:rPr>
          <w:lang/>
        </w:rPr>
        <w:t xml:space="preserve">và </w:t>
      </w:r>
      <w:r w:rsidR="00511A6D" w:rsidRPr="00511A6D">
        <w:rPr>
          <w:rFonts w:eastAsia="Calibri"/>
          <w:position w:val="-10"/>
          <w:sz w:val="26"/>
          <w:szCs w:val="26"/>
        </w:rPr>
        <w:object w:dxaOrig="540" w:dyaOrig="300">
          <v:shape id="_x0000_i1031" type="#_x0000_t75" style="width:26.85pt;height:15.05pt" o:ole="">
            <v:imagedata r:id="rId25" o:title=""/>
          </v:shape>
          <o:OLEObject Type="Embed" ProgID="Equation.DSMT4" ShapeID="_x0000_i1031" DrawAspect="Content" ObjectID="_1538311329" r:id="rId26"/>
        </w:object>
      </w:r>
      <w:r>
        <w:rPr>
          <w:lang/>
        </w:rPr>
        <w:t xml:space="preserve">là hàm trọng lượng đại diện cho tốc độ truyền thông giữa </w:t>
      </w:r>
      <w:r w:rsidR="00511A6D">
        <w:rPr>
          <w:lang/>
        </w:rPr>
        <w:t>các tác vụ</w:t>
      </w:r>
      <w:r>
        <w:rPr>
          <w:lang/>
        </w:rPr>
        <w:t>.</w:t>
      </w:r>
      <w:proofErr w:type="gramEnd"/>
    </w:p>
    <w:p w:rsidR="00257649" w:rsidRDefault="000C1F94" w:rsidP="00257649">
      <w:pPr>
        <w:ind w:firstLine="0"/>
        <w:jc w:val="center"/>
      </w:pPr>
      <w:r>
        <w:object w:dxaOrig="5255" w:dyaOrig="7324">
          <v:shape id="_x0000_i1032" type="#_x0000_t75" style="width:195.6pt;height:271.9pt" o:ole="">
            <v:imagedata r:id="rId27" o:title=""/>
          </v:shape>
          <o:OLEObject Type="Embed" ProgID="Visio.Drawing.11" ShapeID="_x0000_i1032" DrawAspect="Content" ObjectID="_1538311330" r:id="rId28"/>
        </w:object>
      </w:r>
    </w:p>
    <w:p w:rsidR="00257649" w:rsidRPr="00257649" w:rsidRDefault="00257649" w:rsidP="00257649">
      <w:pPr>
        <w:ind w:firstLine="0"/>
        <w:jc w:val="center"/>
        <w:rPr>
          <w:i/>
          <w:lang/>
        </w:rPr>
      </w:pPr>
      <w:proofErr w:type="gramStart"/>
      <w:r w:rsidRPr="00257649">
        <w:rPr>
          <w:b/>
          <w:i/>
        </w:rPr>
        <w:t>Hình 1.</w:t>
      </w:r>
      <w:proofErr w:type="gramEnd"/>
      <w:r w:rsidRPr="00257649">
        <w:rPr>
          <w:i/>
        </w:rPr>
        <w:t xml:space="preserve"> Mô hình hệ thống</w:t>
      </w:r>
    </w:p>
    <w:p w:rsidR="00F31413" w:rsidRDefault="00F31413" w:rsidP="00F31413">
      <w:pPr>
        <w:pStyle w:val="Heading2"/>
        <w:rPr>
          <w:lang w:val="en-US"/>
        </w:rPr>
      </w:pPr>
      <w:r>
        <w:rPr>
          <w:lang w:val="en-US"/>
        </w:rPr>
        <w:t>Mô hình kiến trúc</w:t>
      </w:r>
      <w:r w:rsidR="00D73B96">
        <w:rPr>
          <w:lang w:val="en-US"/>
        </w:rPr>
        <w:t xml:space="preserve"> phần cứng</w:t>
      </w:r>
    </w:p>
    <w:p w:rsidR="00336847" w:rsidRDefault="00F73F7F" w:rsidP="00336847">
      <w:pPr>
        <w:rPr>
          <w:szCs w:val="20"/>
        </w:rPr>
      </w:pPr>
      <w:proofErr w:type="gramStart"/>
      <w:r>
        <w:rPr>
          <w:lang/>
        </w:rPr>
        <w:t>K</w:t>
      </w:r>
      <w:r w:rsidRPr="00F73F7F">
        <w:rPr>
          <w:lang/>
        </w:rPr>
        <w:t xml:space="preserve">iến trúc </w:t>
      </w:r>
      <w:r w:rsidR="00935847">
        <w:rPr>
          <w:lang/>
        </w:rPr>
        <w:t>phần cứng</w:t>
      </w:r>
      <w:r w:rsidRPr="00F73F7F">
        <w:rPr>
          <w:lang/>
        </w:rPr>
        <w:t xml:space="preserve"> đồng nhất bao gồm </w:t>
      </w:r>
      <w:r w:rsidR="00FD2178">
        <w:rPr>
          <w:lang/>
        </w:rPr>
        <w:t>c</w:t>
      </w:r>
      <w:r w:rsidR="00935847">
        <w:rPr>
          <w:lang/>
        </w:rPr>
        <w:t>ác phầ</w:t>
      </w:r>
      <w:r w:rsidR="00FD2178">
        <w:rPr>
          <w:lang/>
        </w:rPr>
        <w:t>n tử xử lý giống nhau gọi là PE</w:t>
      </w:r>
      <w:r w:rsidR="00573894">
        <w:rPr>
          <w:lang/>
        </w:rPr>
        <w:t xml:space="preserve"> (</w:t>
      </w:r>
      <w:r w:rsidR="008048E4">
        <w:rPr>
          <w:lang/>
        </w:rPr>
        <w:t>P</w:t>
      </w:r>
      <w:r w:rsidR="00573894">
        <w:rPr>
          <w:lang/>
        </w:rPr>
        <w:t xml:space="preserve">rocessing </w:t>
      </w:r>
      <w:r w:rsidR="008048E4">
        <w:rPr>
          <w:lang/>
        </w:rPr>
        <w:t>E</w:t>
      </w:r>
      <w:r w:rsidR="00573894">
        <w:rPr>
          <w:lang/>
        </w:rPr>
        <w:t>lement)</w:t>
      </w:r>
      <w:r w:rsidRPr="00F73F7F">
        <w:rPr>
          <w:lang/>
        </w:rPr>
        <w:t>.</w:t>
      </w:r>
      <w:proofErr w:type="gramEnd"/>
      <w:r w:rsidRPr="00F73F7F">
        <w:rPr>
          <w:lang/>
        </w:rPr>
        <w:t xml:space="preserve"> Mỗi phần tử xử lý bao gồm một đơn vị xử lý, một bộ nhớ cache, </w:t>
      </w:r>
      <w:proofErr w:type="gramStart"/>
      <w:r w:rsidRPr="00F73F7F">
        <w:rPr>
          <w:lang/>
        </w:rPr>
        <w:t>bộ</w:t>
      </w:r>
      <w:proofErr w:type="gramEnd"/>
      <w:r w:rsidRPr="00F73F7F">
        <w:rPr>
          <w:lang/>
        </w:rPr>
        <w:t xml:space="preserve"> nhớ </w:t>
      </w:r>
      <w:r w:rsidR="00FD2178">
        <w:rPr>
          <w:lang/>
        </w:rPr>
        <w:t>nội bộ và đơn vị điều khiển</w:t>
      </w:r>
      <w:r w:rsidRPr="00F73F7F">
        <w:rPr>
          <w:lang/>
        </w:rPr>
        <w:t>.</w:t>
      </w:r>
      <w:r w:rsidR="005D716C">
        <w:rPr>
          <w:lang/>
        </w:rPr>
        <w:t xml:space="preserve"> </w:t>
      </w:r>
      <w:proofErr w:type="gramStart"/>
      <w:r w:rsidR="005D716C">
        <w:rPr>
          <w:lang/>
        </w:rPr>
        <w:t xml:space="preserve">Các phần tử xử lý được nối với nhau </w:t>
      </w:r>
      <w:r w:rsidR="00573894">
        <w:rPr>
          <w:lang/>
        </w:rPr>
        <w:t xml:space="preserve">thông </w:t>
      </w:r>
      <w:r w:rsidR="005D716C">
        <w:rPr>
          <w:lang/>
        </w:rPr>
        <w:t xml:space="preserve">qua </w:t>
      </w:r>
      <w:r w:rsidR="00935847">
        <w:rPr>
          <w:lang/>
        </w:rPr>
        <w:t>mạng truyền thông NoC</w:t>
      </w:r>
      <w:r w:rsidR="00D97A36">
        <w:rPr>
          <w:lang/>
        </w:rPr>
        <w:t>.</w:t>
      </w:r>
      <w:proofErr w:type="gramEnd"/>
      <w:r w:rsidR="00D97A36">
        <w:rPr>
          <w:lang/>
        </w:rPr>
        <w:t xml:space="preserve"> </w:t>
      </w:r>
      <w:r w:rsidR="004B73A0">
        <w:rPr>
          <w:lang/>
        </w:rPr>
        <w:t xml:space="preserve">NoC bao gồm 3 thành phần chính: Bộ định tuyến, các liên kết vật lý và bộ giao tiếp mạng. </w:t>
      </w:r>
      <w:proofErr w:type="gramStart"/>
      <w:r w:rsidR="0086710C">
        <w:rPr>
          <w:lang/>
        </w:rPr>
        <w:t>Kiến trúc NoC sử dụng cấu trúc mạng 2D-Mesh, chuyển mạch gói, điều khiển luồng wormhole và giải thuật định tuyến XY</w:t>
      </w:r>
      <w:r w:rsidR="0028495F">
        <w:rPr>
          <w:lang/>
        </w:rPr>
        <w:t xml:space="preserve"> (Hình 1)</w:t>
      </w:r>
      <w:r w:rsidR="0086710C">
        <w:rPr>
          <w:lang/>
        </w:rPr>
        <w:t>.</w:t>
      </w:r>
      <w:proofErr w:type="gramEnd"/>
      <w:r w:rsidR="0086710C">
        <w:rPr>
          <w:lang/>
        </w:rPr>
        <w:t xml:space="preserve"> </w:t>
      </w:r>
      <w:proofErr w:type="gramStart"/>
      <w:r w:rsidR="0028495F">
        <w:rPr>
          <w:lang/>
        </w:rPr>
        <w:t>Trong các PE có</w:t>
      </w:r>
      <w:r w:rsidRPr="00F73F7F">
        <w:rPr>
          <w:lang/>
        </w:rPr>
        <w:t xml:space="preserve"> </w:t>
      </w:r>
      <w:r w:rsidR="0028495F">
        <w:rPr>
          <w:lang/>
        </w:rPr>
        <w:t xml:space="preserve">một PE </w:t>
      </w:r>
      <w:r w:rsidRPr="00F73F7F">
        <w:rPr>
          <w:lang/>
        </w:rPr>
        <w:t>quản lý toàn cục, ký hiệu là GM, cũng sử dụng một đơn vị xử lý đa mục đích.</w:t>
      </w:r>
      <w:proofErr w:type="gramEnd"/>
      <w:r w:rsidRPr="00F73F7F">
        <w:rPr>
          <w:lang/>
        </w:rPr>
        <w:t xml:space="preserve"> </w:t>
      </w:r>
      <w:proofErr w:type="gramStart"/>
      <w:r w:rsidRPr="00436458">
        <w:rPr>
          <w:lang/>
        </w:rPr>
        <w:t xml:space="preserve">GM chạy thuật toán </w:t>
      </w:r>
      <w:r w:rsidR="0028495F" w:rsidRPr="00436458">
        <w:rPr>
          <w:lang/>
        </w:rPr>
        <w:t>ánh xạ</w:t>
      </w:r>
      <w:r w:rsidR="00436458" w:rsidRPr="00436458">
        <w:rPr>
          <w:lang/>
        </w:rPr>
        <w:t xml:space="preserve"> tại thời gian chạy,</w:t>
      </w:r>
      <w:r w:rsidRPr="00436458">
        <w:rPr>
          <w:lang/>
        </w:rPr>
        <w:t xml:space="preserve"> </w:t>
      </w:r>
      <w:r w:rsidRPr="00436458">
        <w:rPr>
          <w:color w:val="FF0000"/>
          <w:lang/>
        </w:rPr>
        <w:t xml:space="preserve">cấp phát các tài nguyên </w:t>
      </w:r>
      <w:r w:rsidR="004B2F71" w:rsidRPr="00436458">
        <w:rPr>
          <w:color w:val="FF0000"/>
          <w:lang/>
        </w:rPr>
        <w:t xml:space="preserve">cho </w:t>
      </w:r>
      <w:r w:rsidR="006D6AEA">
        <w:rPr>
          <w:color w:val="FF0000"/>
          <w:lang/>
        </w:rPr>
        <w:t>các ứng dụng đến cũng như</w:t>
      </w:r>
      <w:r w:rsidRPr="00436458">
        <w:rPr>
          <w:color w:val="FF0000"/>
          <w:lang/>
        </w:rPr>
        <w:t xml:space="preserve"> giải phóng tài nguyên </w:t>
      </w:r>
      <w:r w:rsidR="00436458" w:rsidRPr="00436458">
        <w:rPr>
          <w:color w:val="FF0000"/>
          <w:lang/>
        </w:rPr>
        <w:t xml:space="preserve">phần cứng </w:t>
      </w:r>
      <w:r w:rsidRPr="00436458">
        <w:rPr>
          <w:color w:val="FF0000"/>
          <w:lang/>
        </w:rPr>
        <w:t>khi</w:t>
      </w:r>
      <w:r w:rsidR="00436458" w:rsidRPr="00436458">
        <w:rPr>
          <w:color w:val="FF0000"/>
          <w:lang/>
        </w:rPr>
        <w:t xml:space="preserve"> ứng dụng</w:t>
      </w:r>
      <w:r w:rsidRPr="00436458">
        <w:rPr>
          <w:color w:val="FF0000"/>
          <w:lang/>
        </w:rPr>
        <w:t xml:space="preserve"> hoàn tất.</w:t>
      </w:r>
      <w:proofErr w:type="gramEnd"/>
      <w:r w:rsidRPr="00F73F7F">
        <w:rPr>
          <w:lang/>
        </w:rPr>
        <w:t xml:space="preserve"> </w:t>
      </w:r>
      <w:proofErr w:type="gramStart"/>
      <w:r w:rsidRPr="00F73F7F">
        <w:rPr>
          <w:lang/>
        </w:rPr>
        <w:t xml:space="preserve">GM được đặt ở góc </w:t>
      </w:r>
      <w:r w:rsidR="0028495F">
        <w:rPr>
          <w:lang/>
        </w:rPr>
        <w:t>dưới</w:t>
      </w:r>
      <w:r w:rsidRPr="00F73F7F">
        <w:rPr>
          <w:lang/>
        </w:rPr>
        <w:t xml:space="preserve"> bên trái của </w:t>
      </w:r>
      <w:r w:rsidR="0028495F">
        <w:rPr>
          <w:lang/>
        </w:rPr>
        <w:t>mạng.</w:t>
      </w:r>
      <w:proofErr w:type="gramEnd"/>
      <w:r w:rsidR="0028495F">
        <w:rPr>
          <w:lang/>
        </w:rPr>
        <w:t xml:space="preserve"> </w:t>
      </w:r>
      <w:proofErr w:type="gramStart"/>
      <w:r w:rsidR="0028495F">
        <w:rPr>
          <w:lang/>
        </w:rPr>
        <w:t>Các PE còn lại thực hiện xử lý tác vụ khi GM cấp phát.</w:t>
      </w:r>
      <w:proofErr w:type="gramEnd"/>
      <w:r w:rsidR="0028495F">
        <w:rPr>
          <w:lang/>
        </w:rPr>
        <w:t xml:space="preserve"> </w:t>
      </w:r>
      <w:r w:rsidR="00666C8F">
        <w:rPr>
          <w:lang/>
        </w:rPr>
        <w:t>Nền tảng</w:t>
      </w:r>
      <w:r w:rsidR="006D583F">
        <w:rPr>
          <w:lang/>
        </w:rPr>
        <w:t xml:space="preserve"> NoC đồng nhất được định nghĩa như sau: </w:t>
      </w:r>
      <w:r w:rsidR="006D583F" w:rsidRPr="006D583F">
        <w:rPr>
          <w:position w:val="-12"/>
          <w:szCs w:val="20"/>
        </w:rPr>
        <w:object w:dxaOrig="1400" w:dyaOrig="340">
          <v:shape id="_x0000_i1033" type="#_x0000_t75" style="width:70.4pt;height:16.65pt" o:ole="">
            <v:imagedata r:id="rId29" o:title=""/>
          </v:shape>
          <o:OLEObject Type="Embed" ProgID="Equation.DSMT4" ShapeID="_x0000_i1033" DrawAspect="Content" ObjectID="_1538311331" r:id="rId30"/>
        </w:object>
      </w:r>
      <w:r w:rsidR="006D583F">
        <w:rPr>
          <w:szCs w:val="20"/>
        </w:rPr>
        <w:t xml:space="preserve">trong đó, </w:t>
      </w:r>
      <w:r w:rsidR="00B21938" w:rsidRPr="00B21938">
        <w:rPr>
          <w:position w:val="-12"/>
          <w:szCs w:val="20"/>
        </w:rPr>
        <w:object w:dxaOrig="680" w:dyaOrig="320">
          <v:shape id="_x0000_i1034" type="#_x0000_t75" style="width:34.4pt;height:16.1pt" o:ole="">
            <v:imagedata r:id="rId31" o:title=""/>
          </v:shape>
          <o:OLEObject Type="Embed" ProgID="Equation.DSMT4" ShapeID="_x0000_i1034" DrawAspect="Content" ObjectID="_1538311332" r:id="rId32"/>
        </w:object>
      </w:r>
      <w:r w:rsidR="00B21938">
        <w:rPr>
          <w:szCs w:val="20"/>
        </w:rPr>
        <w:t xml:space="preserve"> </w:t>
      </w:r>
      <w:r w:rsidR="006D583F">
        <w:rPr>
          <w:szCs w:val="20"/>
        </w:rPr>
        <w:t xml:space="preserve">là tập các PE, </w:t>
      </w:r>
      <w:r w:rsidR="00B21938" w:rsidRPr="00B21938">
        <w:rPr>
          <w:position w:val="-12"/>
          <w:szCs w:val="20"/>
        </w:rPr>
        <w:object w:dxaOrig="780" w:dyaOrig="320">
          <v:shape id="_x0000_i1035" type="#_x0000_t75" style="width:39.2pt;height:16.1pt" o:ole="">
            <v:imagedata r:id="rId33" o:title=""/>
          </v:shape>
          <o:OLEObject Type="Embed" ProgID="Equation.DSMT4" ShapeID="_x0000_i1035" DrawAspect="Content" ObjectID="_1538311333" r:id="rId34"/>
        </w:object>
      </w:r>
      <w:r w:rsidR="00B21938">
        <w:rPr>
          <w:szCs w:val="20"/>
        </w:rPr>
        <w:t xml:space="preserve"> </w:t>
      </w:r>
      <w:r w:rsidR="006D583F">
        <w:rPr>
          <w:szCs w:val="20"/>
        </w:rPr>
        <w:t>là tập các đường liên kết vật lý.</w:t>
      </w:r>
    </w:p>
    <w:p w:rsidR="00766C2C" w:rsidRPr="00336847" w:rsidRDefault="006C5717" w:rsidP="00336847">
      <w:pPr>
        <w:rPr>
          <w:lang/>
        </w:rPr>
      </w:pPr>
      <w:proofErr w:type="gramStart"/>
      <w:r>
        <w:rPr>
          <w:color w:val="FF0000"/>
          <w:lang/>
        </w:rPr>
        <w:t>Để tính số</w:t>
      </w:r>
      <w:r w:rsidR="001D7C64">
        <w:rPr>
          <w:color w:val="FF0000"/>
          <w:lang/>
        </w:rPr>
        <w:t xml:space="preserve"> đường</w:t>
      </w:r>
      <w:r>
        <w:rPr>
          <w:color w:val="FF0000"/>
          <w:lang/>
        </w:rPr>
        <w:t xml:space="preserve"> liên kết từ </w:t>
      </w:r>
      <w:r w:rsidR="001D7C64">
        <w:rPr>
          <w:color w:val="FF0000"/>
          <w:lang/>
        </w:rPr>
        <w:t xml:space="preserve">PE </w:t>
      </w:r>
      <w:r>
        <w:rPr>
          <w:color w:val="FF0000"/>
          <w:lang/>
        </w:rPr>
        <w:t xml:space="preserve">nguồn đến </w:t>
      </w:r>
      <w:r w:rsidR="001D7C64">
        <w:rPr>
          <w:color w:val="FF0000"/>
          <w:lang/>
        </w:rPr>
        <w:t xml:space="preserve">PE </w:t>
      </w:r>
      <w:r>
        <w:rPr>
          <w:color w:val="FF0000"/>
          <w:lang/>
        </w:rPr>
        <w:t>đích</w:t>
      </w:r>
      <w:r w:rsidR="001D7C64">
        <w:rPr>
          <w:color w:val="FF0000"/>
          <w:lang/>
        </w:rPr>
        <w:t xml:space="preserve"> sau ánh xạ</w:t>
      </w:r>
      <w:r>
        <w:rPr>
          <w:color w:val="FF0000"/>
          <w:lang/>
        </w:rPr>
        <w:t>, thông số khoảng cách Manhattan sẽ được sử dụng trong nghiên cứu này.</w:t>
      </w:r>
      <w:proofErr w:type="gramEnd"/>
      <w:r>
        <w:rPr>
          <w:color w:val="FF0000"/>
          <w:lang/>
        </w:rPr>
        <w:t xml:space="preserve"> </w:t>
      </w:r>
      <w:r w:rsidR="00766C2C" w:rsidRPr="007516B4">
        <w:rPr>
          <w:color w:val="FF0000"/>
          <w:lang/>
        </w:rPr>
        <w:t xml:space="preserve">Khoảng cách Manhattan được định nghĩa là số đường liên kết nhỏ nhất mà một gói tin đi </w:t>
      </w:r>
      <w:r w:rsidR="00B0709E">
        <w:rPr>
          <w:color w:val="FF0000"/>
          <w:lang/>
        </w:rPr>
        <w:t xml:space="preserve">qua </w:t>
      </w:r>
      <w:r w:rsidR="00766C2C" w:rsidRPr="007516B4">
        <w:rPr>
          <w:color w:val="FF0000"/>
          <w:lang/>
        </w:rPr>
        <w:t>từ PE nguồn (p</w:t>
      </w:r>
      <w:r w:rsidR="00766C2C" w:rsidRPr="00CE1478">
        <w:rPr>
          <w:color w:val="FF0000"/>
          <w:vertAlign w:val="subscript"/>
          <w:lang/>
        </w:rPr>
        <w:t>xy</w:t>
      </w:r>
      <w:r w:rsidR="00766C2C" w:rsidRPr="007516B4">
        <w:rPr>
          <w:color w:val="FF0000"/>
          <w:lang/>
        </w:rPr>
        <w:t>) đến PE đích (p</w:t>
      </w:r>
      <w:r w:rsidR="00766C2C" w:rsidRPr="00CE1478">
        <w:rPr>
          <w:color w:val="FF0000"/>
          <w:vertAlign w:val="subscript"/>
          <w:lang/>
        </w:rPr>
        <w:t>x’y’</w:t>
      </w:r>
      <w:r w:rsidR="00766C2C" w:rsidRPr="007516B4">
        <w:rPr>
          <w:color w:val="FF0000"/>
          <w:lang/>
        </w:rPr>
        <w:t xml:space="preserve">) và được tính bởi công thức kc((x,y),(x’,y’)) = |x’-x| + |y’-y|. Ví dụ: Nếu gửi một gói tin đi từ nguồn V1 đến đích V3 như trong Hình 1 thì khoảng cách Manhattan </w:t>
      </w:r>
      <w:r w:rsidR="00FF557B">
        <w:rPr>
          <w:color w:val="FF0000"/>
          <w:lang/>
        </w:rPr>
        <w:t xml:space="preserve">được tính </w:t>
      </w:r>
      <w:r w:rsidR="00766C2C" w:rsidRPr="007516B4">
        <w:rPr>
          <w:color w:val="FF0000"/>
          <w:lang/>
        </w:rPr>
        <w:t>là 2.</w:t>
      </w:r>
    </w:p>
    <w:p w:rsidR="00F31413" w:rsidRPr="00F31413" w:rsidRDefault="00C96B7D" w:rsidP="00F31413">
      <w:pPr>
        <w:pStyle w:val="Heading2"/>
      </w:pPr>
      <w:r>
        <w:rPr>
          <w:lang w:val="en-US"/>
        </w:rPr>
        <w:t>Xây dựng v</w:t>
      </w:r>
      <w:r w:rsidR="00F31413">
        <w:rPr>
          <w:lang w:val="en-US"/>
        </w:rPr>
        <w:t>ấn đề</w:t>
      </w:r>
    </w:p>
    <w:p w:rsidR="008D6D3E" w:rsidRPr="0067164E" w:rsidRDefault="00C2039E" w:rsidP="008B2778">
      <w:pPr>
        <w:pStyle w:val="Caption"/>
        <w:jc w:val="both"/>
        <w:rPr>
          <w:i w:val="0"/>
          <w:color w:val="FF0000"/>
        </w:rPr>
      </w:pPr>
      <w:proofErr w:type="gramStart"/>
      <w:r w:rsidRPr="0067164E">
        <w:rPr>
          <w:i w:val="0"/>
          <w:color w:val="FF0000"/>
        </w:rPr>
        <w:t xml:space="preserve">Giả </w:t>
      </w:r>
      <w:r w:rsidR="00955307" w:rsidRPr="0067164E">
        <w:rPr>
          <w:i w:val="0"/>
          <w:color w:val="FF0000"/>
        </w:rPr>
        <w:t>sử</w:t>
      </w:r>
      <w:r w:rsidR="0045790F" w:rsidRPr="0067164E">
        <w:rPr>
          <w:i w:val="0"/>
          <w:color w:val="FF0000"/>
        </w:rPr>
        <w:t xml:space="preserve"> có </w:t>
      </w:r>
      <w:r w:rsidR="003202C9" w:rsidRPr="0067164E">
        <w:rPr>
          <w:color w:val="FF0000"/>
        </w:rPr>
        <w:t>M</w:t>
      </w:r>
      <w:r w:rsidR="003202C9" w:rsidRPr="0067164E">
        <w:rPr>
          <w:i w:val="0"/>
          <w:color w:val="FF0000"/>
        </w:rPr>
        <w:t xml:space="preserve"> </w:t>
      </w:r>
      <w:r w:rsidR="009F73A1" w:rsidRPr="0067164E">
        <w:rPr>
          <w:i w:val="0"/>
          <w:color w:val="FF0000"/>
        </w:rPr>
        <w:t>ứng dụng được đưa vào hệ thống đồng thời</w:t>
      </w:r>
      <w:r w:rsidR="008B2778" w:rsidRPr="0067164E">
        <w:rPr>
          <w:i w:val="0"/>
          <w:color w:val="FF0000"/>
        </w:rPr>
        <w:t xml:space="preserve"> hoặc tuần tự tại lúc đang</w:t>
      </w:r>
      <w:r w:rsidR="00A50C15" w:rsidRPr="0067164E">
        <w:rPr>
          <w:i w:val="0"/>
          <w:color w:val="FF0000"/>
        </w:rPr>
        <w:t xml:space="preserve"> chạy và trạng thái của </w:t>
      </w:r>
      <w:r w:rsidR="00666C8F" w:rsidRPr="0067164E">
        <w:rPr>
          <w:i w:val="0"/>
          <w:color w:val="FF0000"/>
        </w:rPr>
        <w:t>nền tảng</w:t>
      </w:r>
      <w:r w:rsidR="0067164E">
        <w:rPr>
          <w:i w:val="0"/>
          <w:color w:val="FF0000"/>
        </w:rPr>
        <w:t xml:space="preserve"> NoC</w:t>
      </w:r>
      <w:r w:rsidR="008B2778" w:rsidRPr="0067164E">
        <w:rPr>
          <w:i w:val="0"/>
          <w:color w:val="FF0000"/>
        </w:rPr>
        <w:t>.</w:t>
      </w:r>
      <w:proofErr w:type="gramEnd"/>
    </w:p>
    <w:p w:rsidR="0045790F" w:rsidRDefault="0045790F" w:rsidP="0045790F">
      <w:pPr>
        <w:rPr>
          <w:rFonts w:eastAsia="Calibri"/>
          <w:szCs w:val="20"/>
        </w:rPr>
      </w:pPr>
      <w:r>
        <w:lastRenderedPageBreak/>
        <w:t xml:space="preserve">Tìm </w:t>
      </w:r>
      <w:r w:rsidR="00ED2955" w:rsidRPr="00ED2955">
        <w:rPr>
          <w:i/>
        </w:rPr>
        <w:t>R</w:t>
      </w:r>
      <w:r w:rsidR="008B2778" w:rsidRPr="00ED2955">
        <w:rPr>
          <w:i/>
        </w:rPr>
        <w:t xml:space="preserve"> </w:t>
      </w:r>
      <w:r w:rsidR="008B2778">
        <w:t>vùng cận lồi</w:t>
      </w:r>
      <w:r w:rsidR="00B21938">
        <w:t xml:space="preserve"> </w:t>
      </w:r>
      <w:r w:rsidR="00ED2955">
        <w:t xml:space="preserve">tương ứng với </w:t>
      </w:r>
      <w:r w:rsidR="00ED2955" w:rsidRPr="00422860">
        <w:rPr>
          <w:i/>
        </w:rPr>
        <w:t>M</w:t>
      </w:r>
      <w:r w:rsidR="00ED2955">
        <w:t xml:space="preserve"> ứng dụng</w:t>
      </w:r>
      <w:r w:rsidR="008B2778">
        <w:t xml:space="preserve"> trên </w:t>
      </w:r>
      <w:r w:rsidR="00666C8F">
        <w:t>nền tảng</w:t>
      </w:r>
      <w:r w:rsidR="00B21938">
        <w:t xml:space="preserve"> NoC và hàm </w:t>
      </w:r>
      <w:proofErr w:type="gramStart"/>
      <w:r w:rsidR="00B21938">
        <w:t>map(</w:t>
      </w:r>
      <w:proofErr w:type="gramEnd"/>
      <w:r w:rsidR="00B21938">
        <w:t xml:space="preserve">) cho ứng dụng </w:t>
      </w:r>
      <w:r w:rsidR="00B21938" w:rsidRPr="00ED2955">
        <w:rPr>
          <w:i/>
        </w:rPr>
        <w:t>A</w:t>
      </w:r>
      <w:r w:rsidR="00B21938" w:rsidRPr="00ED2955">
        <w:rPr>
          <w:i/>
          <w:vertAlign w:val="subscript"/>
        </w:rPr>
        <w:t>i</w:t>
      </w:r>
      <w:r w:rsidR="00B21938">
        <w:t xml:space="preserve"> vào vùng </w:t>
      </w:r>
      <w:r w:rsidR="00B21938" w:rsidRPr="00ED2955">
        <w:rPr>
          <w:i/>
        </w:rPr>
        <w:t>R</w:t>
      </w:r>
      <w:r w:rsidR="00B21938" w:rsidRPr="00ED2955">
        <w:rPr>
          <w:i/>
          <w:vertAlign w:val="subscript"/>
        </w:rPr>
        <w:t>i</w:t>
      </w:r>
      <w:r w:rsidR="00ED2955">
        <w:rPr>
          <w:i/>
        </w:rPr>
        <w:t xml:space="preserve">, </w:t>
      </w:r>
      <w:r w:rsidR="00ED2955">
        <w:rPr>
          <w:rFonts w:eastAsia="Calibri"/>
          <w:position w:val="-10"/>
          <w:szCs w:val="20"/>
        </w:rPr>
        <w:object w:dxaOrig="720" w:dyaOrig="300">
          <v:shape id="_x0000_i1036" type="#_x0000_t75" style="width:36pt;height:15.05pt" o:ole="">
            <v:imagedata r:id="rId35" o:title=""/>
          </v:shape>
          <o:OLEObject Type="Embed" ProgID="Equation.DSMT4" ShapeID="_x0000_i1036" DrawAspect="Content" ObjectID="_1538311334" r:id="rId36"/>
        </w:object>
      </w:r>
      <w:r w:rsidR="00ED2955">
        <w:rPr>
          <w:rFonts w:eastAsia="Calibri"/>
          <w:szCs w:val="20"/>
        </w:rPr>
        <w:t xml:space="preserve">, </w:t>
      </w:r>
      <w:r w:rsidR="005E6AF9" w:rsidRPr="005E6AF9">
        <w:rPr>
          <w:rFonts w:eastAsia="Calibri"/>
          <w:position w:val="-14"/>
          <w:szCs w:val="20"/>
        </w:rPr>
        <w:object w:dxaOrig="2595" w:dyaOrig="345">
          <v:shape id="_x0000_i1037" type="#_x0000_t75" style="width:129.5pt;height:17.2pt" o:ole="">
            <v:imagedata r:id="rId37" o:title=""/>
          </v:shape>
          <o:OLEObject Type="Embed" ProgID="Equation.DSMT4" ShapeID="_x0000_i1037" DrawAspect="Content" ObjectID="_1538311335" r:id="rId38"/>
        </w:object>
      </w:r>
      <w:r w:rsidR="005E6AF9">
        <w:rPr>
          <w:rFonts w:eastAsia="Calibri"/>
          <w:szCs w:val="20"/>
        </w:rPr>
        <w:t xml:space="preserve"> với mục tiêu đạt được hiệu năng cao.</w:t>
      </w:r>
    </w:p>
    <w:p w:rsidR="005E6AF9" w:rsidRPr="00ED2955" w:rsidRDefault="005E6AF9" w:rsidP="0045790F">
      <w:r>
        <w:rPr>
          <w:rFonts w:eastAsia="Calibri"/>
          <w:szCs w:val="20"/>
        </w:rPr>
        <w:t xml:space="preserve">Sao cho thỏa mãn </w:t>
      </w:r>
      <w:r w:rsidR="00F44942">
        <w:rPr>
          <w:rFonts w:eastAsia="Calibri"/>
          <w:szCs w:val="20"/>
        </w:rPr>
        <w:t xml:space="preserve">điều kiện </w:t>
      </w:r>
      <w:r w:rsidR="00EE4905" w:rsidRPr="00EE4905">
        <w:rPr>
          <w:rFonts w:eastAsia="Calibri"/>
          <w:position w:val="-12"/>
          <w:szCs w:val="20"/>
        </w:rPr>
        <w:object w:dxaOrig="1200" w:dyaOrig="340">
          <v:shape id="_x0000_i1038" type="#_x0000_t75" style="width:59.65pt;height:16.65pt" o:ole="">
            <v:imagedata r:id="rId39" o:title=""/>
          </v:shape>
          <o:OLEObject Type="Embed" ProgID="Equation.DSMT4" ShapeID="_x0000_i1038" DrawAspect="Content" ObjectID="_1538311336" r:id="rId40"/>
        </w:object>
      </w:r>
      <w:proofErr w:type="gramStart"/>
      <w:r w:rsidR="00EE4905">
        <w:rPr>
          <w:rFonts w:eastAsia="Calibri"/>
          <w:szCs w:val="20"/>
        </w:rPr>
        <w:t xml:space="preserve">và </w:t>
      </w:r>
      <w:proofErr w:type="gramEnd"/>
      <w:r w:rsidR="00C96B7D" w:rsidRPr="00C96B7D">
        <w:rPr>
          <w:rFonts w:eastAsia="Calibri"/>
          <w:position w:val="-12"/>
          <w:szCs w:val="20"/>
        </w:rPr>
        <w:object w:dxaOrig="1600" w:dyaOrig="320">
          <v:shape id="_x0000_i1039" type="#_x0000_t75" style="width:80.05pt;height:16.1pt" o:ole="">
            <v:imagedata r:id="rId41" o:title=""/>
          </v:shape>
          <o:OLEObject Type="Embed" ProgID="Equation.DSMT4" ShapeID="_x0000_i1039" DrawAspect="Content" ObjectID="_1538311337" r:id="rId42"/>
        </w:object>
      </w:r>
      <w:r w:rsidR="00C96B7D">
        <w:rPr>
          <w:rFonts w:eastAsia="Calibri"/>
          <w:szCs w:val="20"/>
        </w:rPr>
        <w:t>.</w:t>
      </w:r>
    </w:p>
    <w:p w:rsidR="005F40E9" w:rsidRDefault="00F20BB5" w:rsidP="00E30DF7">
      <w:pPr>
        <w:pStyle w:val="Heading1"/>
      </w:pPr>
      <w:r>
        <w:t>Vấn đề ánh xạ tại thời gian chạy</w:t>
      </w:r>
    </w:p>
    <w:p w:rsidR="00205618" w:rsidRPr="00BC56A5" w:rsidRDefault="001B0387" w:rsidP="00205618">
      <w:pPr>
        <w:rPr>
          <w:color w:val="FF0000"/>
        </w:rPr>
      </w:pPr>
      <w:r>
        <w:t xml:space="preserve">Để triển khai các ứng dụng vào </w:t>
      </w:r>
      <w:r w:rsidR="00666C8F">
        <w:t>nền tảng</w:t>
      </w:r>
      <w:r>
        <w:t xml:space="preserve"> NoC</w:t>
      </w:r>
      <w:r w:rsidR="000D29A5">
        <w:t xml:space="preserve"> tại thời gian chạy</w:t>
      </w:r>
      <w:r>
        <w:t xml:space="preserve"> </w:t>
      </w:r>
      <w:r w:rsidR="005C3CF3">
        <w:t xml:space="preserve">chúng tôi thực hiện các bước sau: </w:t>
      </w:r>
      <w:r w:rsidR="008A7CA3" w:rsidRPr="008A7CA3">
        <w:rPr>
          <w:color w:val="FF0000"/>
        </w:rPr>
        <w:t>Đầu</w:t>
      </w:r>
      <w:r w:rsidR="008A7CA3">
        <w:t xml:space="preserve"> t</w:t>
      </w:r>
      <w:r w:rsidR="00AA759B" w:rsidRPr="00AA759B">
        <w:t xml:space="preserve">iên tìm </w:t>
      </w:r>
      <w:r w:rsidR="005C3CF3">
        <w:t>các</w:t>
      </w:r>
      <w:r w:rsidR="00AA759B" w:rsidRPr="00AA759B">
        <w:t xml:space="preserve"> </w:t>
      </w:r>
      <w:r w:rsidR="005C3CF3">
        <w:t>vùng gần lồi</w:t>
      </w:r>
      <w:r w:rsidR="00AA759B" w:rsidRPr="00AA759B">
        <w:t xml:space="preserve"> </w:t>
      </w:r>
      <w:r w:rsidR="005C3CF3">
        <w:t>cho các</w:t>
      </w:r>
      <w:r w:rsidR="00AA759B" w:rsidRPr="00AA759B">
        <w:t xml:space="preserve"> ứng dụng</w:t>
      </w:r>
      <w:r w:rsidR="00E65E1D">
        <w:t xml:space="preserve"> đến</w:t>
      </w:r>
      <w:r w:rsidR="00AA759B" w:rsidRPr="00AA759B">
        <w:t xml:space="preserve">, sau đó </w:t>
      </w:r>
      <w:r w:rsidR="005C3CF3">
        <w:t>sử dụng dụng thuật toán FF</w:t>
      </w:r>
      <w:r w:rsidR="00B34A63">
        <w:t xml:space="preserve"> </w:t>
      </w:r>
      <w:r w:rsidR="00B34A63" w:rsidRPr="00205618">
        <w:rPr>
          <w:color w:val="FF0000"/>
        </w:rPr>
        <w:t>(First Fit)</w:t>
      </w:r>
      <w:r w:rsidR="005C3CF3">
        <w:t xml:space="preserve"> và NN</w:t>
      </w:r>
      <w:r w:rsidR="00B34A63">
        <w:t xml:space="preserve"> </w:t>
      </w:r>
      <w:r w:rsidR="00B34A63" w:rsidRPr="00205618">
        <w:rPr>
          <w:color w:val="FF0000"/>
        </w:rPr>
        <w:t>(Nearest Neighbor)</w:t>
      </w:r>
      <w:r w:rsidR="005C3CF3">
        <w:t xml:space="preserve"> trong </w:t>
      </w:r>
      <w:r w:rsidR="005C3CF3" w:rsidRPr="00F74FC7">
        <w:t>[</w:t>
      </w:r>
      <w:r w:rsidR="00F74FC7" w:rsidRPr="00F74FC7">
        <w:t>9</w:t>
      </w:r>
      <w:r w:rsidR="005C3CF3" w:rsidRPr="00F74FC7">
        <w:t xml:space="preserve">] </w:t>
      </w:r>
      <w:r w:rsidR="005C3CF3">
        <w:t>để ánh xạ các</w:t>
      </w:r>
      <w:r w:rsidR="00AA759B" w:rsidRPr="00AA759B">
        <w:t xml:space="preserve"> ứng dụng vào các </w:t>
      </w:r>
      <w:r w:rsidR="005C3CF3">
        <w:t>vùng được lựa chọn.</w:t>
      </w:r>
      <w:r w:rsidR="003D30B1">
        <w:t xml:space="preserve"> </w:t>
      </w:r>
      <w:r w:rsidR="00D33AD6" w:rsidRPr="008979D2">
        <w:rPr>
          <w:color w:val="FF0000"/>
        </w:rPr>
        <w:t>Trong đó, t</w:t>
      </w:r>
      <w:r w:rsidR="00205618" w:rsidRPr="00BC56A5">
        <w:rPr>
          <w:color w:val="FF0000"/>
        </w:rPr>
        <w:t xml:space="preserve">huật toán ánh xạ </w:t>
      </w:r>
      <w:r w:rsidR="00421D7D" w:rsidRPr="00BC56A5">
        <w:rPr>
          <w:color w:val="FF0000"/>
        </w:rPr>
        <w:t xml:space="preserve">FF </w:t>
      </w:r>
      <w:r w:rsidR="00205618" w:rsidRPr="00BC56A5">
        <w:rPr>
          <w:color w:val="FF0000"/>
        </w:rPr>
        <w:t xml:space="preserve">tìm các PE </w:t>
      </w:r>
      <w:r w:rsidR="00421D7D" w:rsidRPr="00BC56A5">
        <w:rPr>
          <w:color w:val="FF0000"/>
        </w:rPr>
        <w:t>trống</w:t>
      </w:r>
      <w:r w:rsidR="00205618" w:rsidRPr="00BC56A5">
        <w:rPr>
          <w:color w:val="FF0000"/>
        </w:rPr>
        <w:t xml:space="preserve"> </w:t>
      </w:r>
      <w:proofErr w:type="gramStart"/>
      <w:r w:rsidR="00205618" w:rsidRPr="00BC56A5">
        <w:rPr>
          <w:color w:val="FF0000"/>
        </w:rPr>
        <w:t>theo</w:t>
      </w:r>
      <w:proofErr w:type="gramEnd"/>
      <w:r w:rsidR="00205618" w:rsidRPr="00BC56A5">
        <w:rPr>
          <w:color w:val="FF0000"/>
        </w:rPr>
        <w:t xml:space="preserve"> hàng trên nền tảng để đặt các tác vụ của ứng dụng vào chúng. </w:t>
      </w:r>
      <w:proofErr w:type="gramStart"/>
      <w:r w:rsidR="00205618" w:rsidRPr="00BC56A5">
        <w:rPr>
          <w:color w:val="FF0000"/>
        </w:rPr>
        <w:t xml:space="preserve">Nếu không tìm được PE </w:t>
      </w:r>
      <w:r w:rsidR="00421D7D" w:rsidRPr="00BC56A5">
        <w:rPr>
          <w:color w:val="FF0000"/>
        </w:rPr>
        <w:t>trống</w:t>
      </w:r>
      <w:r w:rsidR="00205618" w:rsidRPr="00BC56A5">
        <w:rPr>
          <w:color w:val="FF0000"/>
        </w:rPr>
        <w:t xml:space="preserve"> ở hàng hiện tại, </w:t>
      </w:r>
      <w:r w:rsidR="00421D7D" w:rsidRPr="00BC56A5">
        <w:rPr>
          <w:color w:val="FF0000"/>
        </w:rPr>
        <w:t>thuật toán</w:t>
      </w:r>
      <w:r w:rsidR="00205618" w:rsidRPr="00BC56A5">
        <w:rPr>
          <w:color w:val="FF0000"/>
        </w:rPr>
        <w:t xml:space="preserve"> sẽ tiếp tục tìm PE </w:t>
      </w:r>
      <w:r w:rsidR="00421D7D" w:rsidRPr="00BC56A5">
        <w:rPr>
          <w:color w:val="FF0000"/>
        </w:rPr>
        <w:t>trống</w:t>
      </w:r>
      <w:r w:rsidR="00205618" w:rsidRPr="00BC56A5">
        <w:rPr>
          <w:color w:val="FF0000"/>
        </w:rPr>
        <w:t xml:space="preserve"> ở hàng kế tiếp để đặt tác vụ.</w:t>
      </w:r>
      <w:proofErr w:type="gramEnd"/>
      <w:r w:rsidR="00205618" w:rsidRPr="00BC56A5">
        <w:rPr>
          <w:color w:val="FF0000"/>
        </w:rPr>
        <w:t xml:space="preserve"> </w:t>
      </w:r>
      <w:proofErr w:type="gramStart"/>
      <w:r w:rsidR="00205618" w:rsidRPr="00BC56A5">
        <w:rPr>
          <w:color w:val="FF0000"/>
        </w:rPr>
        <w:t>Quá trình này được lặp lại cho đến khi tất cả các tác vụ được ánh xạ vào nền tảng.</w:t>
      </w:r>
      <w:proofErr w:type="gramEnd"/>
    </w:p>
    <w:p w:rsidR="00AB2B52" w:rsidRPr="00AB2B52" w:rsidRDefault="00205618" w:rsidP="00205618">
      <w:proofErr w:type="gramStart"/>
      <w:r w:rsidRPr="00BC56A5">
        <w:rPr>
          <w:color w:val="FF0000"/>
        </w:rPr>
        <w:t>Thuật toán NN gán tác vụ đầu tiên đến PE khởi tạo đã được lựa chọn.</w:t>
      </w:r>
      <w:proofErr w:type="gramEnd"/>
      <w:r w:rsidRPr="00BC56A5">
        <w:rPr>
          <w:color w:val="FF0000"/>
        </w:rPr>
        <w:t xml:space="preserve"> </w:t>
      </w:r>
      <w:proofErr w:type="gramStart"/>
      <w:r w:rsidRPr="00BC56A5">
        <w:rPr>
          <w:color w:val="FF0000"/>
        </w:rPr>
        <w:t xml:space="preserve">Các tác vụ còn lại được ánh xạ đến các PE </w:t>
      </w:r>
      <w:r w:rsidR="00421D7D" w:rsidRPr="00BC56A5">
        <w:rPr>
          <w:color w:val="FF0000"/>
        </w:rPr>
        <w:t>trống</w:t>
      </w:r>
      <w:r w:rsidRPr="00BC56A5">
        <w:rPr>
          <w:color w:val="FF0000"/>
        </w:rPr>
        <w:t xml:space="preserve"> mà có khoảng cách Manhattan nhỏ</w:t>
      </w:r>
      <w:r w:rsidR="004F61CE" w:rsidRPr="00BC56A5">
        <w:rPr>
          <w:color w:val="FF0000"/>
        </w:rPr>
        <w:t xml:space="preserve"> nhất đến các PE đã được ánh xạ</w:t>
      </w:r>
      <w:r w:rsidRPr="00BC56A5">
        <w:rPr>
          <w:color w:val="FF0000"/>
        </w:rPr>
        <w:t xml:space="preserve"> với tham chiếu đến vị trí khởi tạo.</w:t>
      </w:r>
      <w:proofErr w:type="gramEnd"/>
      <w:r w:rsidRPr="00BC56A5">
        <w:rPr>
          <w:color w:val="FF0000"/>
        </w:rPr>
        <w:t xml:space="preserve"> </w:t>
      </w:r>
      <w:proofErr w:type="gramStart"/>
      <w:r w:rsidR="004F61CE" w:rsidRPr="00BC56A5">
        <w:rPr>
          <w:color w:val="FF0000"/>
        </w:rPr>
        <w:t>thuât</w:t>
      </w:r>
      <w:proofErr w:type="gramEnd"/>
      <w:r w:rsidR="004F61CE" w:rsidRPr="00BC56A5">
        <w:rPr>
          <w:color w:val="FF0000"/>
        </w:rPr>
        <w:t xml:space="preserve"> toán </w:t>
      </w:r>
      <w:r w:rsidRPr="00BC56A5">
        <w:rPr>
          <w:color w:val="FF0000"/>
        </w:rPr>
        <w:t xml:space="preserve">NN cố gắng ánh xạ các </w:t>
      </w:r>
      <w:r w:rsidR="004F5860" w:rsidRPr="00BC56A5">
        <w:rPr>
          <w:color w:val="FF0000"/>
        </w:rPr>
        <w:t>tác vụ</w:t>
      </w:r>
      <w:r w:rsidRPr="00BC56A5">
        <w:rPr>
          <w:color w:val="FF0000"/>
        </w:rPr>
        <w:t xml:space="preserve"> </w:t>
      </w:r>
      <w:r w:rsidR="004F5860" w:rsidRPr="00BC56A5">
        <w:rPr>
          <w:color w:val="FF0000"/>
        </w:rPr>
        <w:t xml:space="preserve">gần nhau trong một </w:t>
      </w:r>
      <w:r w:rsidR="00535FD2">
        <w:rPr>
          <w:color w:val="FF0000"/>
        </w:rPr>
        <w:t>khu vực</w:t>
      </w:r>
      <w:r w:rsidR="004F5860" w:rsidRPr="00BC56A5">
        <w:rPr>
          <w:color w:val="FF0000"/>
        </w:rPr>
        <w:t xml:space="preserve"> nhỏ.</w:t>
      </w:r>
    </w:p>
    <w:p w:rsidR="005059E0" w:rsidRDefault="00DD2658" w:rsidP="00765517">
      <w:pPr>
        <w:pStyle w:val="Heading2"/>
        <w:rPr>
          <w:lang w:val="en-US"/>
        </w:rPr>
      </w:pPr>
      <w:r>
        <w:rPr>
          <w:lang w:val="en-US"/>
        </w:rPr>
        <w:t>Chiến lược chọn vùng</w:t>
      </w:r>
      <w:r w:rsidR="00613C6A">
        <w:rPr>
          <w:lang w:val="en-US"/>
        </w:rPr>
        <w:t xml:space="preserve"> gần </w:t>
      </w:r>
      <w:r>
        <w:rPr>
          <w:lang w:val="en-US"/>
        </w:rPr>
        <w:t>lồi</w:t>
      </w:r>
    </w:p>
    <w:p w:rsidR="005C5F87" w:rsidRDefault="005C5F87" w:rsidP="005C5F87">
      <w:pPr>
        <w:rPr>
          <w:lang/>
        </w:rPr>
      </w:pPr>
      <w:r>
        <w:rPr>
          <w:lang/>
        </w:rPr>
        <w:t xml:space="preserve">Chọn các vùng </w:t>
      </w:r>
      <w:r w:rsidR="002742C4">
        <w:rPr>
          <w:lang/>
        </w:rPr>
        <w:t>gần</w:t>
      </w:r>
      <w:r>
        <w:rPr>
          <w:lang/>
        </w:rPr>
        <w:t xml:space="preserve"> lồi trên </w:t>
      </w:r>
      <w:r w:rsidR="00666C8F">
        <w:rPr>
          <w:lang/>
        </w:rPr>
        <w:t>nền tảng</w:t>
      </w:r>
      <w:r>
        <w:rPr>
          <w:lang/>
        </w:rPr>
        <w:t xml:space="preserve"> để ánh xạ các ứng dụng vào chúng là một giải pháp hiệu quả cho vấn đề </w:t>
      </w:r>
      <w:r w:rsidR="002C2240" w:rsidRPr="002C2240">
        <w:rPr>
          <w:color w:val="FF0000"/>
          <w:lang/>
        </w:rPr>
        <w:t>ánh xạ</w:t>
      </w:r>
      <w:r>
        <w:rPr>
          <w:lang/>
        </w:rPr>
        <w:t>, nó đã được chứng minh trong các nghiên cứu [</w:t>
      </w:r>
      <w:r w:rsidR="008A7CE6">
        <w:rPr>
          <w:lang/>
        </w:rPr>
        <w:t>8</w:t>
      </w:r>
      <w:proofErr w:type="gramStart"/>
      <w:r>
        <w:rPr>
          <w:lang/>
        </w:rPr>
        <w:t>][</w:t>
      </w:r>
      <w:proofErr w:type="gramEnd"/>
      <w:r w:rsidR="00232C99">
        <w:rPr>
          <w:lang/>
        </w:rPr>
        <w:t>1</w:t>
      </w:r>
      <w:r w:rsidR="00BA2192">
        <w:rPr>
          <w:lang/>
        </w:rPr>
        <w:t>1</w:t>
      </w:r>
      <w:r>
        <w:rPr>
          <w:lang/>
        </w:rPr>
        <w:t xml:space="preserve">]. </w:t>
      </w:r>
    </w:p>
    <w:p w:rsidR="002E77AD" w:rsidRPr="00C22FCB" w:rsidRDefault="002E77AD" w:rsidP="005C5F87">
      <w:pPr>
        <w:rPr>
          <w:color w:val="FF0000"/>
          <w:lang/>
        </w:rPr>
      </w:pPr>
      <w:proofErr w:type="gramStart"/>
      <w:r w:rsidRPr="00C22FCB">
        <w:rPr>
          <w:color w:val="FF0000"/>
          <w:lang/>
        </w:rPr>
        <w:t>Tuy nhiên, có một vài hạn chế cần cải tiến, khắc phục trong các nghiên cứu này.</w:t>
      </w:r>
      <w:proofErr w:type="gramEnd"/>
      <w:r w:rsidRPr="00C22FCB">
        <w:rPr>
          <w:color w:val="FF0000"/>
          <w:lang/>
        </w:rPr>
        <w:t xml:space="preserve"> Chiến lược chọn vùng trong [11] cố gắng tìm các PE trống trong nền tảng để tạo thành một vùng cho ứng dụng vào </w:t>
      </w:r>
      <w:r w:rsidR="007D4DFB" w:rsidRPr="00C22FCB">
        <w:rPr>
          <w:color w:val="FF0000"/>
          <w:lang/>
        </w:rPr>
        <w:t>với ràng buộc</w:t>
      </w:r>
      <w:r w:rsidRPr="00C22FCB">
        <w:rPr>
          <w:color w:val="FF0000"/>
          <w:lang/>
        </w:rPr>
        <w:t xml:space="preserve"> tổng khoảng cách Manhattan là tối thiểu. </w:t>
      </w:r>
      <w:proofErr w:type="gramStart"/>
      <w:r w:rsidR="00F40CBB" w:rsidRPr="00C22FCB">
        <w:rPr>
          <w:color w:val="FF0000"/>
          <w:lang/>
        </w:rPr>
        <w:t>Chiến lược</w:t>
      </w:r>
      <w:r w:rsidRPr="00C22FCB">
        <w:rPr>
          <w:color w:val="FF0000"/>
          <w:lang/>
        </w:rPr>
        <w:t xml:space="preserve"> giả thiết nền tản</w:t>
      </w:r>
      <w:r w:rsidR="00881D1C" w:rsidRPr="00C22FCB">
        <w:rPr>
          <w:color w:val="FF0000"/>
          <w:lang/>
        </w:rPr>
        <w:t>g</w:t>
      </w:r>
      <w:r w:rsidRPr="00C22FCB">
        <w:rPr>
          <w:color w:val="FF0000"/>
          <w:lang/>
        </w:rPr>
        <w:t xml:space="preserve"> đã có một hoặc một vài vùng đã tồn tại.</w:t>
      </w:r>
      <w:proofErr w:type="gramEnd"/>
      <w:r w:rsidRPr="00C22FCB">
        <w:rPr>
          <w:color w:val="FF0000"/>
          <w:lang/>
        </w:rPr>
        <w:t xml:space="preserve"> </w:t>
      </w:r>
      <w:proofErr w:type="gramStart"/>
      <w:r w:rsidRPr="00C22FCB">
        <w:rPr>
          <w:color w:val="FF0000"/>
          <w:lang/>
        </w:rPr>
        <w:t>Vùng mới được tạo ra bằng cách tham chiếu đến các vùng đã tồn tại.</w:t>
      </w:r>
      <w:proofErr w:type="gramEnd"/>
      <w:r w:rsidRPr="00C22FCB">
        <w:rPr>
          <w:color w:val="FF0000"/>
          <w:lang/>
        </w:rPr>
        <w:t xml:space="preserve"> Do vậy, hiệu quả của vùng mới sẽ phụ thuộc vào các vùng đã tạo ra trước đó</w:t>
      </w:r>
      <w:r w:rsidR="00881D1C" w:rsidRPr="00C22FCB">
        <w:rPr>
          <w:color w:val="FF0000"/>
          <w:lang/>
        </w:rPr>
        <w:t xml:space="preserve">. </w:t>
      </w:r>
      <w:r w:rsidRPr="00C22FCB">
        <w:rPr>
          <w:color w:val="FF0000"/>
          <w:lang/>
        </w:rPr>
        <w:t xml:space="preserve"> </w:t>
      </w:r>
      <w:r w:rsidR="00881D1C" w:rsidRPr="00C22FCB">
        <w:rPr>
          <w:color w:val="FF0000"/>
          <w:lang/>
        </w:rPr>
        <w:t>Do vậy, chiến lược này</w:t>
      </w:r>
      <w:r w:rsidRPr="00C22FCB">
        <w:rPr>
          <w:color w:val="FF0000"/>
          <w:lang/>
        </w:rPr>
        <w:t xml:space="preserve"> có thể chọn một vùng không gần lồi. Ví dụ, một ứng dụng với 9 tasks được đưa vào nền tảng, </w:t>
      </w:r>
      <w:r w:rsidR="00881D1C" w:rsidRPr="00C22FCB">
        <w:rPr>
          <w:color w:val="FF0000"/>
          <w:lang/>
        </w:rPr>
        <w:t xml:space="preserve">nó </w:t>
      </w:r>
      <w:r w:rsidRPr="00C22FCB">
        <w:rPr>
          <w:color w:val="FF0000"/>
          <w:lang/>
        </w:rPr>
        <w:t xml:space="preserve">có thể chọn một vùng 2x5 thay vì chọn một vùng 3x3. </w:t>
      </w:r>
      <w:r w:rsidR="00A24D86">
        <w:rPr>
          <w:color w:val="FF0000"/>
          <w:lang/>
        </w:rPr>
        <w:t xml:space="preserve">Tiếp </w:t>
      </w:r>
      <w:proofErr w:type="gramStart"/>
      <w:r w:rsidR="00A24D86">
        <w:rPr>
          <w:color w:val="FF0000"/>
          <w:lang/>
        </w:rPr>
        <w:t>theo</w:t>
      </w:r>
      <w:proofErr w:type="gramEnd"/>
      <w:r w:rsidR="00A24D86">
        <w:rPr>
          <w:color w:val="FF0000"/>
          <w:lang/>
        </w:rPr>
        <w:t>, chúng ta x</w:t>
      </w:r>
      <w:r w:rsidRPr="00C22FCB">
        <w:rPr>
          <w:color w:val="FF0000"/>
          <w:lang/>
        </w:rPr>
        <w:t>em xét cách tiếp cận trong [</w:t>
      </w:r>
      <w:r w:rsidR="00881D1C" w:rsidRPr="00C22FCB">
        <w:rPr>
          <w:color w:val="FF0000"/>
          <w:lang/>
        </w:rPr>
        <w:t>8</w:t>
      </w:r>
      <w:r w:rsidR="00A24D86">
        <w:rPr>
          <w:color w:val="FF0000"/>
          <w:lang/>
        </w:rPr>
        <w:t>].</w:t>
      </w:r>
      <w:r w:rsidRPr="00C22FCB">
        <w:rPr>
          <w:color w:val="FF0000"/>
          <w:lang/>
        </w:rPr>
        <w:t xml:space="preserve"> </w:t>
      </w:r>
      <w:r w:rsidR="00A24D86">
        <w:rPr>
          <w:color w:val="FF0000"/>
          <w:lang/>
        </w:rPr>
        <w:t>Cách tiếp cận</w:t>
      </w:r>
      <w:r w:rsidRPr="00C22FCB">
        <w:rPr>
          <w:color w:val="FF0000"/>
          <w:lang/>
        </w:rPr>
        <w:t xml:space="preserve"> này tạo ra một vùng gần lồi cho ứng dụng vào dựa trên chiến lược chọn lựa một PE trống đầu tiên, sau đó tăng khoảng cách </w:t>
      </w:r>
      <w:r w:rsidR="00C22FCB" w:rsidRPr="00C22FCB">
        <w:rPr>
          <w:color w:val="FF0000"/>
          <w:lang/>
        </w:rPr>
        <w:t>Manhattan</w:t>
      </w:r>
      <w:r w:rsidRPr="00C22FCB">
        <w:rPr>
          <w:color w:val="FF0000"/>
          <w:lang/>
        </w:rPr>
        <w:t xml:space="preserve"> để tìm ra các PE </w:t>
      </w:r>
      <w:r w:rsidR="00A24D86">
        <w:rPr>
          <w:color w:val="FF0000"/>
          <w:lang/>
        </w:rPr>
        <w:t xml:space="preserve">trống </w:t>
      </w:r>
      <w:r w:rsidRPr="00C22FCB">
        <w:rPr>
          <w:color w:val="FF0000"/>
          <w:lang/>
        </w:rPr>
        <w:t xml:space="preserve">tiếp </w:t>
      </w:r>
      <w:proofErr w:type="gramStart"/>
      <w:r w:rsidRPr="00C22FCB">
        <w:rPr>
          <w:color w:val="FF0000"/>
          <w:lang/>
        </w:rPr>
        <w:t>theo</w:t>
      </w:r>
      <w:proofErr w:type="gramEnd"/>
      <w:r w:rsidRPr="00C22FCB">
        <w:rPr>
          <w:color w:val="FF0000"/>
          <w:lang/>
        </w:rPr>
        <w:t xml:space="preserve"> </w:t>
      </w:r>
      <w:r w:rsidR="00C22FCB" w:rsidRPr="00C22FCB">
        <w:rPr>
          <w:color w:val="FF0000"/>
          <w:lang/>
        </w:rPr>
        <w:t>cho</w:t>
      </w:r>
      <w:r w:rsidRPr="00C22FCB">
        <w:rPr>
          <w:color w:val="FF0000"/>
          <w:lang/>
        </w:rPr>
        <w:t xml:space="preserve"> vùng xung quanh PE đầu tiên. </w:t>
      </w:r>
      <w:proofErr w:type="gramStart"/>
      <w:r w:rsidRPr="00C22FCB">
        <w:rPr>
          <w:color w:val="FF0000"/>
          <w:lang/>
        </w:rPr>
        <w:t>Cách tiếp cận này có thể tìm ra một vùng gần lồi tối ưu.</w:t>
      </w:r>
      <w:proofErr w:type="gramEnd"/>
      <w:r w:rsidRPr="00C22FCB">
        <w:rPr>
          <w:color w:val="FF0000"/>
          <w:lang/>
        </w:rPr>
        <w:t xml:space="preserve"> Tuy nhiên, nó cũng có thể sinh ra các vùng gần lồi không liền kề hoặc tăng sự phân tán các PE trên nền tản</w:t>
      </w:r>
      <w:r w:rsidR="00C22FCB" w:rsidRPr="00C22FCB">
        <w:rPr>
          <w:color w:val="FF0000"/>
          <w:lang/>
        </w:rPr>
        <w:t>g</w:t>
      </w:r>
      <w:r w:rsidRPr="00C22FCB">
        <w:rPr>
          <w:color w:val="FF0000"/>
          <w:lang/>
        </w:rPr>
        <w:t xml:space="preserve"> khi có nhiều ứng dụng vào, gây bất lợi cho các cho các ứng dụng vào sau. </w:t>
      </w:r>
      <w:proofErr w:type="gramStart"/>
      <w:r w:rsidRPr="00C22FCB">
        <w:rPr>
          <w:color w:val="FF0000"/>
          <w:lang/>
        </w:rPr>
        <w:t>Điều này có thể làm giảm hiệu năng cho toàn hệ thống</w:t>
      </w:r>
      <w:r w:rsidR="00C22FCB" w:rsidRPr="00C22FCB">
        <w:rPr>
          <w:color w:val="FF0000"/>
          <w:lang/>
        </w:rPr>
        <w:t>.</w:t>
      </w:r>
      <w:proofErr w:type="gramEnd"/>
    </w:p>
    <w:p w:rsidR="005C5F87" w:rsidRDefault="00C22FCB" w:rsidP="005C5F87">
      <w:pPr>
        <w:rPr>
          <w:lang/>
        </w:rPr>
      </w:pPr>
      <w:r w:rsidRPr="00C22FCB">
        <w:rPr>
          <w:color w:val="FF0000"/>
          <w:lang/>
        </w:rPr>
        <w:t>Để vượt qua các hạn chế này</w:t>
      </w:r>
      <w:r w:rsidR="00AA2EE3">
        <w:rPr>
          <w:lang/>
        </w:rPr>
        <w:t>, c</w:t>
      </w:r>
      <w:r w:rsidR="005C5F87">
        <w:rPr>
          <w:lang/>
        </w:rPr>
        <w:t xml:space="preserve">húng tôi đề xuất một chiến lược chọn vùng </w:t>
      </w:r>
      <w:r w:rsidR="00125482">
        <w:rPr>
          <w:lang/>
        </w:rPr>
        <w:t>gần</w:t>
      </w:r>
      <w:r w:rsidR="005C5F87">
        <w:rPr>
          <w:lang/>
        </w:rPr>
        <w:t xml:space="preserve"> lồi mới nhắm đến các mục tiêu như cấp phát tài nguyên linh hoạt, giảm thiểu khoảng cách truyền thông trung bình trong vùng đã chọn, tạo ra các vùng lồi liền kề tránh phân tán các PE trên </w:t>
      </w:r>
      <w:r w:rsidR="00666C8F">
        <w:rPr>
          <w:lang/>
        </w:rPr>
        <w:t>nền tảng</w:t>
      </w:r>
      <w:r w:rsidR="005C5F87">
        <w:rPr>
          <w:lang/>
        </w:rPr>
        <w:t xml:space="preserve">. </w:t>
      </w:r>
      <w:r w:rsidR="005C5F87" w:rsidRPr="002467D2">
        <w:rPr>
          <w:lang/>
        </w:rPr>
        <w:t>Chiến lược được chia thành 3 bước:</w:t>
      </w:r>
      <w:r w:rsidR="005C5F87">
        <w:rPr>
          <w:lang/>
        </w:rPr>
        <w:t xml:space="preserve"> Bước 1</w:t>
      </w:r>
      <w:r w:rsidR="00941BAD">
        <w:rPr>
          <w:lang/>
        </w:rPr>
        <w:t>, t</w:t>
      </w:r>
      <w:r w:rsidR="005C5F87">
        <w:rPr>
          <w:lang/>
        </w:rPr>
        <w:t xml:space="preserve">ính toán cấp </w:t>
      </w:r>
      <w:r w:rsidR="005C5F87">
        <w:rPr>
          <w:lang/>
        </w:rPr>
        <w:lastRenderedPageBreak/>
        <w:t xml:space="preserve">phát số </w:t>
      </w:r>
      <w:r w:rsidR="00941BAD">
        <w:rPr>
          <w:lang/>
        </w:rPr>
        <w:t>PE linh hoạt cho ứng dụng. Bước 2, t</w:t>
      </w:r>
      <w:r w:rsidR="005C5F87">
        <w:rPr>
          <w:lang/>
        </w:rPr>
        <w:t xml:space="preserve">ìm một vùng gần lồi chứa </w:t>
      </w:r>
      <w:r w:rsidR="00941BAD">
        <w:rPr>
          <w:lang/>
        </w:rPr>
        <w:t>số PE lớn hơn hoặc bằng số PE ứng dụng yêu cầu</w:t>
      </w:r>
      <w:r w:rsidR="005C5F87">
        <w:rPr>
          <w:lang/>
        </w:rPr>
        <w:t xml:space="preserve"> dựa trên phương pháp</w:t>
      </w:r>
      <w:r w:rsidR="00941BAD">
        <w:rPr>
          <w:lang/>
        </w:rPr>
        <w:t xml:space="preserve"> quét </w:t>
      </w:r>
      <w:proofErr w:type="gramStart"/>
      <w:r w:rsidR="00941BAD">
        <w:rPr>
          <w:lang/>
        </w:rPr>
        <w:t>theo</w:t>
      </w:r>
      <w:proofErr w:type="gramEnd"/>
      <w:r w:rsidR="00941BAD">
        <w:rPr>
          <w:lang/>
        </w:rPr>
        <w:t xml:space="preserve"> góc hình học. </w:t>
      </w:r>
      <w:proofErr w:type="gramStart"/>
      <w:r w:rsidR="00941BAD">
        <w:rPr>
          <w:lang/>
        </w:rPr>
        <w:t>Bước 3, s</w:t>
      </w:r>
      <w:r w:rsidR="005C5F87">
        <w:rPr>
          <w:lang/>
        </w:rPr>
        <w:t xml:space="preserve">ử dụng thêm thông số </w:t>
      </w:r>
      <w:r w:rsidR="00941BAD">
        <w:rPr>
          <w:lang/>
        </w:rPr>
        <w:t>khoảng cách</w:t>
      </w:r>
      <w:r w:rsidR="005C5F87">
        <w:rPr>
          <w:lang/>
        </w:rPr>
        <w:t xml:space="preserve"> Manhattan</w:t>
      </w:r>
      <w:r w:rsidR="00941BAD">
        <w:rPr>
          <w:lang/>
        </w:rPr>
        <w:t xml:space="preserve"> tối thiểu </w:t>
      </w:r>
      <w:r w:rsidR="005C5F87">
        <w:rPr>
          <w:lang/>
        </w:rPr>
        <w:t xml:space="preserve">để chọn ra một vùng </w:t>
      </w:r>
      <w:r w:rsidR="007E6101">
        <w:rPr>
          <w:lang/>
        </w:rPr>
        <w:t xml:space="preserve">gần </w:t>
      </w:r>
      <w:r w:rsidR="005C5F87">
        <w:rPr>
          <w:lang/>
        </w:rPr>
        <w:t>lồi tối ưu.</w:t>
      </w:r>
      <w:proofErr w:type="gramEnd"/>
      <w:r w:rsidR="00832F61">
        <w:rPr>
          <w:lang/>
        </w:rPr>
        <w:t xml:space="preserve"> </w:t>
      </w:r>
    </w:p>
    <w:p w:rsidR="005C3CF3" w:rsidRPr="005C3CF3" w:rsidRDefault="00EF407D" w:rsidP="005C5F87">
      <w:pPr>
        <w:rPr>
          <w:lang/>
        </w:rPr>
      </w:pPr>
      <w:r>
        <w:rPr>
          <w:lang/>
        </w:rPr>
        <w:t>K</w:t>
      </w:r>
      <w:r w:rsidR="005C5F87">
        <w:rPr>
          <w:lang/>
        </w:rPr>
        <w:t xml:space="preserve">ỹ thuật </w:t>
      </w:r>
      <w:r w:rsidR="003059DC">
        <w:rPr>
          <w:lang/>
        </w:rPr>
        <w:t>chọn vùng</w:t>
      </w:r>
      <w:r w:rsidR="005C5F87">
        <w:rPr>
          <w:lang/>
        </w:rPr>
        <w:t xml:space="preserve"> dựa trên góc quét hình họ</w:t>
      </w:r>
      <w:r w:rsidR="003059DC">
        <w:rPr>
          <w:lang/>
        </w:rPr>
        <w:t>c kết hợp với khoảng cách</w:t>
      </w:r>
      <w:r w:rsidR="005C5F87">
        <w:rPr>
          <w:lang/>
        </w:rPr>
        <w:t xml:space="preserve"> M</w:t>
      </w:r>
      <w:r w:rsidR="003059DC">
        <w:rPr>
          <w:lang/>
        </w:rPr>
        <w:t>anhattan tối thiểu</w:t>
      </w:r>
      <w:r>
        <w:rPr>
          <w:lang/>
        </w:rPr>
        <w:t xml:space="preserve"> được giải thích chi tiết như sau:</w:t>
      </w:r>
      <w:r w:rsidR="003059DC">
        <w:rPr>
          <w:lang/>
        </w:rPr>
        <w:t xml:space="preserve"> </w:t>
      </w:r>
      <w:r w:rsidR="005C5F87">
        <w:rPr>
          <w:lang/>
        </w:rPr>
        <w:t xml:space="preserve">Xác định một </w:t>
      </w:r>
      <w:r w:rsidR="00340871">
        <w:rPr>
          <w:lang/>
        </w:rPr>
        <w:t>PE</w:t>
      </w:r>
      <w:r w:rsidR="005C5F87">
        <w:rPr>
          <w:lang/>
        </w:rPr>
        <w:t xml:space="preserve"> là tâm hoặc cận tâm trên </w:t>
      </w:r>
      <w:r w:rsidR="00666C8F">
        <w:rPr>
          <w:lang/>
        </w:rPr>
        <w:t>nền tảng</w:t>
      </w:r>
      <w:r w:rsidR="00340871">
        <w:rPr>
          <w:lang/>
        </w:rPr>
        <w:t xml:space="preserve"> và</w:t>
      </w:r>
      <w:r w:rsidR="005C5F87">
        <w:rPr>
          <w:lang/>
        </w:rPr>
        <w:t xml:space="preserve"> </w:t>
      </w:r>
      <w:r w:rsidR="00340871">
        <w:rPr>
          <w:lang/>
        </w:rPr>
        <w:t>chọn PE</w:t>
      </w:r>
      <w:r w:rsidR="005C5F87">
        <w:rPr>
          <w:lang/>
        </w:rPr>
        <w:t xml:space="preserve"> này làm tâm quét. </w:t>
      </w:r>
      <w:proofErr w:type="gramStart"/>
      <w:r w:rsidR="005C5F87">
        <w:rPr>
          <w:lang/>
        </w:rPr>
        <w:t xml:space="preserve">Để có thể quét hết tất cả các PE trên </w:t>
      </w:r>
      <w:r w:rsidR="00666C8F">
        <w:rPr>
          <w:lang/>
        </w:rPr>
        <w:t>nền tảng</w:t>
      </w:r>
      <w:r w:rsidR="005C5F87">
        <w:rPr>
          <w:lang/>
        </w:rPr>
        <w:t xml:space="preserve">, </w:t>
      </w:r>
      <w:r w:rsidR="00340871">
        <w:rPr>
          <w:lang/>
        </w:rPr>
        <w:t xml:space="preserve">các </w:t>
      </w:r>
      <w:r w:rsidR="005C5F87">
        <w:rPr>
          <w:lang/>
        </w:rPr>
        <w:t>góc quét thay đổi từ 0-&gt;360</w:t>
      </w:r>
      <w:r w:rsidR="005C5F87" w:rsidRPr="00CF110B">
        <w:rPr>
          <w:vertAlign w:val="superscript"/>
          <w:lang/>
        </w:rPr>
        <w:t>0</w:t>
      </w:r>
      <w:r w:rsidR="005C5F87">
        <w:rPr>
          <w:lang/>
        </w:rPr>
        <w:t xml:space="preserve"> được sử dụng.</w:t>
      </w:r>
      <w:proofErr w:type="gramEnd"/>
      <w:r w:rsidR="005C5F87">
        <w:rPr>
          <w:lang/>
        </w:rPr>
        <w:t xml:space="preserve"> Hướng quét có thể cùng chiều hoặc ngược chiều </w:t>
      </w:r>
      <w:proofErr w:type="gramStart"/>
      <w:r w:rsidR="005C5F87">
        <w:rPr>
          <w:lang/>
        </w:rPr>
        <w:t>kim</w:t>
      </w:r>
      <w:proofErr w:type="gramEnd"/>
      <w:r w:rsidR="005C5F87">
        <w:rPr>
          <w:lang/>
        </w:rPr>
        <w:t xml:space="preserve"> đồng hồ. </w:t>
      </w:r>
      <w:proofErr w:type="gramStart"/>
      <w:r w:rsidR="005C5F87">
        <w:rPr>
          <w:lang/>
        </w:rPr>
        <w:t>Tương ứng với một góc quét xác định chúng ta sẽ tìm ra các PE sẵn có.</w:t>
      </w:r>
      <w:proofErr w:type="gramEnd"/>
      <w:r w:rsidR="005C5F87">
        <w:rPr>
          <w:lang/>
        </w:rPr>
        <w:t xml:space="preserve"> </w:t>
      </w:r>
      <w:proofErr w:type="gramStart"/>
      <w:r w:rsidR="005C5F87">
        <w:rPr>
          <w:lang/>
        </w:rPr>
        <w:t>Bằng cách thực hiện nhiều góc quét khác nhau, liên tục sẽ tìm được số lượng PE sẵn có cấp phát cho ứng dụng vào.</w:t>
      </w:r>
      <w:proofErr w:type="gramEnd"/>
      <w:r w:rsidR="005C5F87">
        <w:rPr>
          <w:lang/>
        </w:rPr>
        <w:t xml:space="preserve"> Tiếp </w:t>
      </w:r>
      <w:proofErr w:type="gramStart"/>
      <w:r w:rsidR="005C5F87">
        <w:rPr>
          <w:lang/>
        </w:rPr>
        <w:t>theo</w:t>
      </w:r>
      <w:proofErr w:type="gramEnd"/>
      <w:r w:rsidR="005C5F87">
        <w:rPr>
          <w:lang/>
        </w:rPr>
        <w:t xml:space="preserve">, chúng tôi sử dụng khoảng cách Manhattan tối thiểu để chọn ra một vùng tối ưu cho ứng dụng vào. </w:t>
      </w:r>
      <w:proofErr w:type="gramStart"/>
      <w:r w:rsidR="005C5F87">
        <w:rPr>
          <w:lang/>
        </w:rPr>
        <w:t>Vì góc quét liên tục nên yếu tố phân mảnh, khoảng cách của các vùng lân cận được giảm đến mức tối thiểu.</w:t>
      </w:r>
      <w:proofErr w:type="gramEnd"/>
      <w:r w:rsidR="005C5F87">
        <w:rPr>
          <w:lang/>
        </w:rPr>
        <w:t xml:space="preserve"> Sau mỗi lần quét trạng thái góc được cập nhật để sử dụng cho lần quét tiếp </w:t>
      </w:r>
      <w:proofErr w:type="gramStart"/>
      <w:r w:rsidR="005C5F87">
        <w:rPr>
          <w:lang/>
        </w:rPr>
        <w:t>theo</w:t>
      </w:r>
      <w:proofErr w:type="gramEnd"/>
      <w:r w:rsidR="005C5F87">
        <w:rPr>
          <w:lang/>
        </w:rPr>
        <w:t xml:space="preserve"> khi c</w:t>
      </w:r>
      <w:r w:rsidR="0014478F">
        <w:rPr>
          <w:lang/>
        </w:rPr>
        <w:t>ó ứng dụng mới đưa vào hệ thống</w:t>
      </w:r>
      <w:r w:rsidR="005C5F87">
        <w:rPr>
          <w:lang/>
        </w:rPr>
        <w:t>.</w:t>
      </w:r>
    </w:p>
    <w:p w:rsidR="00617E71" w:rsidRDefault="00DD2658" w:rsidP="00617E71">
      <w:pPr>
        <w:pStyle w:val="Heading2"/>
        <w:rPr>
          <w:lang w:val="en-US"/>
        </w:rPr>
      </w:pPr>
      <w:r>
        <w:rPr>
          <w:lang w:val="en-US"/>
        </w:rPr>
        <w:t xml:space="preserve">Luồng triển khai các ứng dụng vào </w:t>
      </w:r>
      <w:r w:rsidR="00666C8F">
        <w:rPr>
          <w:lang w:val="en-US"/>
        </w:rPr>
        <w:t>nền tảng</w:t>
      </w:r>
      <w:r>
        <w:rPr>
          <w:lang w:val="en-US"/>
        </w:rPr>
        <w:t xml:space="preserve"> NoC</w:t>
      </w:r>
    </w:p>
    <w:p w:rsidR="00EE368C" w:rsidRDefault="00EB5CDE" w:rsidP="00DD2658">
      <w:pPr>
        <w:ind w:firstLine="0"/>
        <w:rPr>
          <w:lang/>
        </w:rPr>
      </w:pPr>
      <w:r w:rsidRPr="00EB5CDE">
        <w:rPr>
          <w:lang/>
        </w:rPr>
        <w:t xml:space="preserve">         </w:t>
      </w:r>
      <w:proofErr w:type="gramStart"/>
      <w:r w:rsidR="005041FA">
        <w:rPr>
          <w:lang/>
        </w:rPr>
        <w:t xml:space="preserve">Chiến lược chọn vùng </w:t>
      </w:r>
      <w:r w:rsidRPr="00EB5CDE">
        <w:rPr>
          <w:lang/>
        </w:rPr>
        <w:t xml:space="preserve">được đưa ra </w:t>
      </w:r>
      <w:r w:rsidR="0052649C">
        <w:rPr>
          <w:lang/>
        </w:rPr>
        <w:t>n</w:t>
      </w:r>
      <w:r w:rsidRPr="00EB5CDE">
        <w:rPr>
          <w:lang/>
        </w:rPr>
        <w:t xml:space="preserve">hằm mục đích giảm </w:t>
      </w:r>
      <w:r w:rsidR="005041FA">
        <w:rPr>
          <w:lang/>
        </w:rPr>
        <w:t xml:space="preserve">thiểu </w:t>
      </w:r>
      <w:r w:rsidRPr="00EB5CDE">
        <w:rPr>
          <w:lang/>
        </w:rPr>
        <w:t xml:space="preserve">khoảng cách </w:t>
      </w:r>
      <w:r w:rsidR="005041FA">
        <w:rPr>
          <w:lang/>
        </w:rPr>
        <w:t>Manhattan</w:t>
      </w:r>
      <w:r w:rsidRPr="00EB5CDE">
        <w:rPr>
          <w:lang/>
        </w:rPr>
        <w:t xml:space="preserve"> giữa các </w:t>
      </w:r>
      <w:r w:rsidR="009B4308" w:rsidRPr="009B4308">
        <w:rPr>
          <w:color w:val="FF0000"/>
          <w:lang/>
        </w:rPr>
        <w:t>tác vụ</w:t>
      </w:r>
      <w:r w:rsidR="005041FA" w:rsidRPr="009B4308">
        <w:rPr>
          <w:color w:val="FF0000"/>
          <w:lang/>
        </w:rPr>
        <w:t xml:space="preserve"> </w:t>
      </w:r>
      <w:r w:rsidR="005041FA">
        <w:rPr>
          <w:lang/>
        </w:rPr>
        <w:t xml:space="preserve">trong ứng dụng và </w:t>
      </w:r>
      <w:r w:rsidR="00C11564">
        <w:rPr>
          <w:lang/>
        </w:rPr>
        <w:t>cố gắng tìm,</w:t>
      </w:r>
      <w:r w:rsidR="009D240B">
        <w:rPr>
          <w:lang/>
        </w:rPr>
        <w:t xml:space="preserve"> đặt các tác vụ của </w:t>
      </w:r>
      <w:r w:rsidRPr="00EB5CDE">
        <w:rPr>
          <w:lang/>
        </w:rPr>
        <w:t xml:space="preserve">ứng dụng </w:t>
      </w:r>
      <w:r w:rsidR="009D240B">
        <w:rPr>
          <w:lang/>
        </w:rPr>
        <w:t>vùng một vùng có diện tích nhỏ để tăng hiệu năng cho hệ thống</w:t>
      </w:r>
      <w:r>
        <w:rPr>
          <w:lang/>
        </w:rPr>
        <w:t>.</w:t>
      </w:r>
      <w:proofErr w:type="gramEnd"/>
      <w:r w:rsidR="00886630">
        <w:rPr>
          <w:lang/>
        </w:rPr>
        <w:t xml:space="preserve"> </w:t>
      </w:r>
      <w:proofErr w:type="gramStart"/>
      <w:r w:rsidR="00344CF7">
        <w:rPr>
          <w:lang/>
        </w:rPr>
        <w:t xml:space="preserve">Trong nghiên cứu này, chúng tôi đề xuất một luồng thực hiện ánh xạ động các ứng dụng vào </w:t>
      </w:r>
      <w:r w:rsidR="00666C8F">
        <w:rPr>
          <w:lang/>
        </w:rPr>
        <w:t>nền tảng</w:t>
      </w:r>
      <w:r w:rsidR="00344CF7">
        <w:rPr>
          <w:lang/>
        </w:rPr>
        <w:t xml:space="preserve"> NoC tại thời gian chạy có sử dụng chiến lược phân vùng.</w:t>
      </w:r>
      <w:proofErr w:type="gramEnd"/>
      <w:r w:rsidR="00344CF7">
        <w:rPr>
          <w:lang/>
        </w:rPr>
        <w:t xml:space="preserve"> </w:t>
      </w:r>
      <w:proofErr w:type="gramStart"/>
      <w:r w:rsidR="00344CF7">
        <w:rPr>
          <w:lang/>
        </w:rPr>
        <w:t>Luồng thiết kế được chỉ ra như Hình 2.</w:t>
      </w:r>
      <w:proofErr w:type="gramEnd"/>
    </w:p>
    <w:p w:rsidR="00174712" w:rsidRDefault="00390E69" w:rsidP="00174712">
      <w:pPr>
        <w:ind w:firstLine="0"/>
        <w:rPr>
          <w:lang/>
        </w:rPr>
      </w:pPr>
      <w:r>
        <w:object w:dxaOrig="6375" w:dyaOrig="5558">
          <v:shape id="_x0000_i1040" type="#_x0000_t75" style="width:233.75pt;height:204.2pt" o:ole="">
            <v:imagedata r:id="rId43" o:title=""/>
          </v:shape>
          <o:OLEObject Type="Embed" ProgID="Visio.Drawing.11" ShapeID="_x0000_i1040" DrawAspect="Content" ObjectID="_1538311338" r:id="rId44"/>
        </w:object>
      </w:r>
    </w:p>
    <w:p w:rsidR="00EB5CDE" w:rsidRDefault="0052649C" w:rsidP="005B0152">
      <w:pPr>
        <w:ind w:firstLine="0"/>
        <w:jc w:val="center"/>
        <w:rPr>
          <w:i/>
          <w:sz w:val="18"/>
          <w:szCs w:val="18"/>
          <w:lang/>
        </w:rPr>
      </w:pPr>
      <w:proofErr w:type="gramStart"/>
      <w:r w:rsidRPr="005B0152">
        <w:rPr>
          <w:b/>
          <w:i/>
          <w:sz w:val="18"/>
          <w:szCs w:val="18"/>
          <w:lang/>
        </w:rPr>
        <w:t>Hình 2.</w:t>
      </w:r>
      <w:proofErr w:type="gramEnd"/>
      <w:r w:rsidRPr="005B0152">
        <w:rPr>
          <w:i/>
          <w:sz w:val="18"/>
          <w:szCs w:val="18"/>
          <w:lang/>
        </w:rPr>
        <w:t xml:space="preserve"> </w:t>
      </w:r>
      <w:r w:rsidR="009F5ECC">
        <w:rPr>
          <w:i/>
          <w:sz w:val="18"/>
          <w:szCs w:val="18"/>
          <w:lang/>
        </w:rPr>
        <w:t>Luồ</w:t>
      </w:r>
      <w:r w:rsidRPr="005B0152">
        <w:rPr>
          <w:i/>
          <w:sz w:val="18"/>
          <w:szCs w:val="18"/>
          <w:lang/>
        </w:rPr>
        <w:t xml:space="preserve">ng thực hiện ánh xạ </w:t>
      </w:r>
      <w:r w:rsidR="00A26737">
        <w:rPr>
          <w:i/>
          <w:sz w:val="18"/>
          <w:szCs w:val="18"/>
          <w:lang/>
        </w:rPr>
        <w:t>sử dụng chiến lược</w:t>
      </w:r>
      <w:r w:rsidRPr="005B0152">
        <w:rPr>
          <w:i/>
          <w:sz w:val="18"/>
          <w:szCs w:val="18"/>
          <w:lang/>
        </w:rPr>
        <w:t xml:space="preserve"> chọn vùng</w:t>
      </w:r>
    </w:p>
    <w:p w:rsidR="0042116A" w:rsidRDefault="0042116A" w:rsidP="0042116A">
      <w:pPr>
        <w:rPr>
          <w:lang/>
        </w:rPr>
      </w:pPr>
      <w:r>
        <w:rPr>
          <w:lang/>
        </w:rPr>
        <w:t xml:space="preserve">Quá trình triển khai các ứng dụng vùng nền tảng được thực hiện </w:t>
      </w:r>
      <w:proofErr w:type="gramStart"/>
      <w:r>
        <w:rPr>
          <w:lang/>
        </w:rPr>
        <w:t>theo</w:t>
      </w:r>
      <w:proofErr w:type="gramEnd"/>
      <w:r>
        <w:rPr>
          <w:lang/>
        </w:rPr>
        <w:t xml:space="preserve"> các bước sau:</w:t>
      </w:r>
    </w:p>
    <w:p w:rsidR="0042116A" w:rsidRDefault="0042116A" w:rsidP="0042116A">
      <w:pPr>
        <w:ind w:firstLine="0"/>
        <w:rPr>
          <w:lang/>
        </w:rPr>
      </w:pPr>
      <w:r>
        <w:rPr>
          <w:lang/>
        </w:rPr>
        <w:t xml:space="preserve">Bước 1: </w:t>
      </w:r>
      <w:r w:rsidRPr="0055525C">
        <w:rPr>
          <w:color w:val="FF0000"/>
          <w:lang/>
        </w:rPr>
        <w:t xml:space="preserve">Nhập ứng dụng </w:t>
      </w:r>
      <w:r w:rsidR="0055525C" w:rsidRPr="0055525C">
        <w:rPr>
          <w:color w:val="FF0000"/>
          <w:lang/>
        </w:rPr>
        <w:t xml:space="preserve">vào </w:t>
      </w:r>
      <w:r>
        <w:rPr>
          <w:lang/>
        </w:rPr>
        <w:t>cần ánh xạ, kích thước nền tảng NoC.</w:t>
      </w:r>
    </w:p>
    <w:p w:rsidR="0042116A" w:rsidRDefault="0042116A" w:rsidP="0042116A">
      <w:pPr>
        <w:ind w:firstLine="0"/>
        <w:rPr>
          <w:lang/>
        </w:rPr>
      </w:pPr>
      <w:r>
        <w:rPr>
          <w:lang/>
        </w:rPr>
        <w:t xml:space="preserve">Bước 2: Kiểm tra tài nguyên đủ để cấp phát cho ứng dụng hay không?  </w:t>
      </w:r>
    </w:p>
    <w:p w:rsidR="0042116A" w:rsidRDefault="0042116A" w:rsidP="0042116A">
      <w:pPr>
        <w:pStyle w:val="ListParagraph"/>
        <w:numPr>
          <w:ilvl w:val="0"/>
          <w:numId w:val="6"/>
        </w:numPr>
        <w:rPr>
          <w:lang/>
        </w:rPr>
      </w:pPr>
      <w:r>
        <w:rPr>
          <w:lang/>
        </w:rPr>
        <w:t>Nếu đủ tài nguyên chuyển qua Bước 4 thực hiện chọn vùng cho ứng dụng.</w:t>
      </w:r>
    </w:p>
    <w:p w:rsidR="0042116A" w:rsidRDefault="0042116A" w:rsidP="0042116A">
      <w:pPr>
        <w:pStyle w:val="ListParagraph"/>
        <w:numPr>
          <w:ilvl w:val="0"/>
          <w:numId w:val="6"/>
        </w:numPr>
        <w:rPr>
          <w:lang/>
        </w:rPr>
      </w:pPr>
      <w:r>
        <w:rPr>
          <w:lang/>
        </w:rPr>
        <w:t xml:space="preserve">Không đủ tài nguyên, kiểm tra gở ứng dụng để </w:t>
      </w:r>
      <w:r>
        <w:rPr>
          <w:lang/>
        </w:rPr>
        <w:lastRenderedPageBreak/>
        <w:t>giải phóng tài nguyên?</w:t>
      </w:r>
    </w:p>
    <w:p w:rsidR="0042116A" w:rsidRDefault="0042116A" w:rsidP="0042116A">
      <w:pPr>
        <w:ind w:firstLine="0"/>
        <w:rPr>
          <w:lang/>
        </w:rPr>
      </w:pPr>
      <w:r>
        <w:rPr>
          <w:lang/>
        </w:rPr>
        <w:t xml:space="preserve">Bước 3: Nếu không đồng ý gở ứng dụng thì kết thúc chương trình. </w:t>
      </w:r>
      <w:proofErr w:type="gramStart"/>
      <w:r>
        <w:rPr>
          <w:lang/>
        </w:rPr>
        <w:t>Nếu đồng ý gở ứng dụng, thực hiện gở ứng dụng để giải phóng tài nguyên và quay lại Bước 2.</w:t>
      </w:r>
      <w:proofErr w:type="gramEnd"/>
    </w:p>
    <w:p w:rsidR="0042116A" w:rsidRDefault="0042116A" w:rsidP="0042116A">
      <w:pPr>
        <w:ind w:firstLine="0"/>
        <w:rPr>
          <w:lang/>
        </w:rPr>
      </w:pPr>
      <w:proofErr w:type="gramStart"/>
      <w:r>
        <w:rPr>
          <w:lang/>
        </w:rPr>
        <w:t>Bước 4.</w:t>
      </w:r>
      <w:proofErr w:type="gramEnd"/>
      <w:r>
        <w:rPr>
          <w:lang/>
        </w:rPr>
        <w:t xml:space="preserve">  </w:t>
      </w:r>
      <w:proofErr w:type="gramStart"/>
      <w:r>
        <w:rPr>
          <w:lang/>
        </w:rPr>
        <w:t>Thực hiện chọn vùng và ánh xạ ứng dụng vào nền tảng.</w:t>
      </w:r>
      <w:proofErr w:type="gramEnd"/>
    </w:p>
    <w:p w:rsidR="0042116A" w:rsidRDefault="0042116A" w:rsidP="0042116A">
      <w:pPr>
        <w:ind w:firstLine="0"/>
        <w:rPr>
          <w:lang/>
        </w:rPr>
      </w:pPr>
      <w:r>
        <w:rPr>
          <w:lang/>
        </w:rPr>
        <w:t>Bước 5: Kiểm thực hiện ánh xạ tiếp không?</w:t>
      </w:r>
    </w:p>
    <w:p w:rsidR="0042116A" w:rsidRDefault="0042116A" w:rsidP="0042116A">
      <w:pPr>
        <w:pStyle w:val="ListParagraph"/>
        <w:numPr>
          <w:ilvl w:val="0"/>
          <w:numId w:val="6"/>
        </w:numPr>
        <w:rPr>
          <w:lang/>
        </w:rPr>
      </w:pPr>
      <w:r>
        <w:rPr>
          <w:lang/>
        </w:rPr>
        <w:t>Có, quay lại Bước 1.</w:t>
      </w:r>
    </w:p>
    <w:p w:rsidR="0042116A" w:rsidRDefault="0042116A" w:rsidP="0042116A">
      <w:pPr>
        <w:pStyle w:val="ListParagraph"/>
        <w:numPr>
          <w:ilvl w:val="0"/>
          <w:numId w:val="6"/>
        </w:numPr>
        <w:rPr>
          <w:lang/>
        </w:rPr>
      </w:pPr>
      <w:r>
        <w:rPr>
          <w:lang/>
        </w:rPr>
        <w:t>Không, kết thúc chương trình.</w:t>
      </w:r>
    </w:p>
    <w:p w:rsidR="00470F1D" w:rsidRDefault="003A3293" w:rsidP="003A3293">
      <w:pPr>
        <w:pStyle w:val="Heading1"/>
      </w:pPr>
      <w:r w:rsidRPr="003A3293">
        <w:t xml:space="preserve">Kết quả </w:t>
      </w:r>
      <w:r w:rsidR="009D7539">
        <w:t>mô phỏng</w:t>
      </w:r>
      <w:r w:rsidR="00E14117">
        <w:t xml:space="preserve"> và thảo luận</w:t>
      </w:r>
    </w:p>
    <w:p w:rsidR="00470F1D" w:rsidRDefault="00E2350D" w:rsidP="008C4192">
      <w:pPr>
        <w:pStyle w:val="Heading2"/>
        <w:rPr>
          <w:lang w:val="en-US"/>
        </w:rPr>
      </w:pPr>
      <w:r>
        <w:rPr>
          <w:lang w:val="en-US"/>
        </w:rPr>
        <w:t>Thiết lập mô phỏng</w:t>
      </w:r>
    </w:p>
    <w:p w:rsidR="0032707D" w:rsidRDefault="00EA60CE" w:rsidP="0032707D">
      <w:pPr>
        <w:rPr>
          <w:lang/>
        </w:rPr>
      </w:pPr>
      <w:proofErr w:type="gramStart"/>
      <w:r>
        <w:rPr>
          <w:lang/>
        </w:rPr>
        <w:t xml:space="preserve">Một </w:t>
      </w:r>
      <w:r w:rsidR="00666C8F">
        <w:rPr>
          <w:lang/>
        </w:rPr>
        <w:t>nền tảng</w:t>
      </w:r>
      <w:r w:rsidR="0032707D">
        <w:rPr>
          <w:lang/>
        </w:rPr>
        <w:t xml:space="preserve"> NoC đồng nhất </w:t>
      </w:r>
      <w:r w:rsidR="003D3005">
        <w:rPr>
          <w:lang/>
        </w:rPr>
        <w:t>có kích thước 6x6</w:t>
      </w:r>
      <w:r w:rsidR="009943CB">
        <w:rPr>
          <w:lang/>
        </w:rPr>
        <w:t xml:space="preserve"> dạng lưới 2 chiều</w:t>
      </w:r>
      <w:r w:rsidR="003D3005">
        <w:rPr>
          <w:lang/>
        </w:rPr>
        <w:t xml:space="preserve"> </w:t>
      </w:r>
      <w:r w:rsidR="00AF667C">
        <w:rPr>
          <w:lang/>
        </w:rPr>
        <w:t>được sử dụng</w:t>
      </w:r>
      <w:r w:rsidR="003D3005">
        <w:rPr>
          <w:lang/>
        </w:rPr>
        <w:t>.</w:t>
      </w:r>
      <w:proofErr w:type="gramEnd"/>
      <w:r w:rsidR="003D3005">
        <w:rPr>
          <w:lang/>
        </w:rPr>
        <w:t xml:space="preserve"> </w:t>
      </w:r>
      <w:proofErr w:type="gramStart"/>
      <w:r w:rsidR="00666C8F">
        <w:rPr>
          <w:lang/>
        </w:rPr>
        <w:t>Nền tảng</w:t>
      </w:r>
      <w:r w:rsidR="003D3005">
        <w:rPr>
          <w:lang/>
        </w:rPr>
        <w:t xml:space="preserve"> </w:t>
      </w:r>
      <w:r w:rsidR="0032707D">
        <w:rPr>
          <w:lang/>
        </w:rPr>
        <w:t xml:space="preserve">bao gồm một PE </w:t>
      </w:r>
      <w:r w:rsidR="00514265">
        <w:rPr>
          <w:lang/>
        </w:rPr>
        <w:t>điều khiển</w:t>
      </w:r>
      <w:r w:rsidR="0032707D">
        <w:rPr>
          <w:lang/>
        </w:rPr>
        <w:t xml:space="preserve"> làm nhiệm vụ chạy thuật toán </w:t>
      </w:r>
      <w:r w:rsidR="00E53183">
        <w:rPr>
          <w:lang/>
        </w:rPr>
        <w:t>ánh xạ</w:t>
      </w:r>
      <w:r w:rsidR="0032707D">
        <w:rPr>
          <w:lang/>
        </w:rPr>
        <w:t xml:space="preserve"> và </w:t>
      </w:r>
      <w:r w:rsidR="00514265">
        <w:rPr>
          <w:lang/>
        </w:rPr>
        <w:t>cấp phát</w:t>
      </w:r>
      <w:r w:rsidR="0032707D">
        <w:rPr>
          <w:lang/>
        </w:rPr>
        <w:t xml:space="preserve"> tác vụ</w:t>
      </w:r>
      <w:r w:rsidR="00E53183">
        <w:rPr>
          <w:lang/>
        </w:rPr>
        <w:t>,</w:t>
      </w:r>
      <w:r w:rsidR="0032707D">
        <w:rPr>
          <w:lang/>
        </w:rPr>
        <w:t xml:space="preserve"> </w:t>
      </w:r>
      <w:r w:rsidR="00E53183">
        <w:rPr>
          <w:lang/>
        </w:rPr>
        <w:t>c</w:t>
      </w:r>
      <w:r w:rsidR="0032707D">
        <w:rPr>
          <w:lang/>
        </w:rPr>
        <w:t xml:space="preserve">ác PE còn lại làm nhiệm vụ </w:t>
      </w:r>
      <w:r w:rsidR="00BD5B34">
        <w:rPr>
          <w:lang/>
        </w:rPr>
        <w:t>xử lý</w:t>
      </w:r>
      <w:r w:rsidR="0032707D">
        <w:rPr>
          <w:lang/>
        </w:rPr>
        <w:t xml:space="preserve"> tác vụ.</w:t>
      </w:r>
      <w:proofErr w:type="gramEnd"/>
      <w:r w:rsidR="0032707D">
        <w:rPr>
          <w:lang/>
        </w:rPr>
        <w:t xml:space="preserve"> </w:t>
      </w:r>
      <w:proofErr w:type="gramStart"/>
      <w:r w:rsidR="00CE172A">
        <w:rPr>
          <w:lang/>
        </w:rPr>
        <w:t>Ứ</w:t>
      </w:r>
      <w:r w:rsidR="00E53183">
        <w:rPr>
          <w:lang/>
        </w:rPr>
        <w:t>ng dụng thực và ứng dụng tổng hợp</w:t>
      </w:r>
      <w:r w:rsidR="00CE172A">
        <w:rPr>
          <w:lang/>
        </w:rPr>
        <w:t xml:space="preserve"> được lựa chọn để đánh giá</w:t>
      </w:r>
      <w:r w:rsidR="00E53183">
        <w:rPr>
          <w:lang/>
        </w:rPr>
        <w:t>.</w:t>
      </w:r>
      <w:proofErr w:type="gramEnd"/>
      <w:r w:rsidR="00E53183">
        <w:rPr>
          <w:lang/>
        </w:rPr>
        <w:t xml:space="preserve"> </w:t>
      </w:r>
      <w:r w:rsidR="00CE172A">
        <w:rPr>
          <w:lang/>
        </w:rPr>
        <w:t>Các ứ</w:t>
      </w:r>
      <w:r w:rsidR="00E53183">
        <w:rPr>
          <w:lang/>
        </w:rPr>
        <w:t xml:space="preserve">ng dụng thực </w:t>
      </w:r>
      <w:r w:rsidR="00CE172A">
        <w:rPr>
          <w:lang/>
        </w:rPr>
        <w:t>gồm</w:t>
      </w:r>
      <w:r w:rsidR="00E53183">
        <w:rPr>
          <w:lang/>
        </w:rPr>
        <w:t xml:space="preserve"> </w:t>
      </w:r>
      <w:r w:rsidR="00AD6074">
        <w:rPr>
          <w:lang/>
        </w:rPr>
        <w:t>VOPD</w:t>
      </w:r>
      <w:r w:rsidR="0002454B">
        <w:rPr>
          <w:lang/>
        </w:rPr>
        <w:t xml:space="preserve"> </w:t>
      </w:r>
      <w:r w:rsidR="0002454B" w:rsidRPr="00624482">
        <w:rPr>
          <w:color w:val="FF0000"/>
          <w:lang/>
        </w:rPr>
        <w:t>(</w:t>
      </w:r>
      <w:r w:rsidR="0014137E" w:rsidRPr="00624482">
        <w:rPr>
          <w:color w:val="FF0000"/>
          <w:lang/>
        </w:rPr>
        <w:t>Video object plane decoder)</w:t>
      </w:r>
      <w:r w:rsidR="00AD6074">
        <w:rPr>
          <w:lang/>
        </w:rPr>
        <w:t xml:space="preserve"> 12 tác vụ, MWD</w:t>
      </w:r>
      <w:r w:rsidR="002F7456">
        <w:rPr>
          <w:lang/>
        </w:rPr>
        <w:t xml:space="preserve"> </w:t>
      </w:r>
      <w:r w:rsidR="002F7456" w:rsidRPr="00624482">
        <w:rPr>
          <w:color w:val="FF0000"/>
          <w:lang/>
        </w:rPr>
        <w:t>(</w:t>
      </w:r>
      <w:r w:rsidR="0014137E" w:rsidRPr="00624482">
        <w:rPr>
          <w:color w:val="FF0000"/>
          <w:lang/>
        </w:rPr>
        <w:t>Multi-Window Display)</w:t>
      </w:r>
      <w:r w:rsidR="00AD6074">
        <w:rPr>
          <w:lang/>
        </w:rPr>
        <w:t xml:space="preserve"> 12 tác vụ, PIP</w:t>
      </w:r>
      <w:r w:rsidR="002F7456">
        <w:rPr>
          <w:lang/>
        </w:rPr>
        <w:t xml:space="preserve"> </w:t>
      </w:r>
      <w:r w:rsidR="002F7456" w:rsidRPr="00624482">
        <w:rPr>
          <w:color w:val="FF0000"/>
          <w:lang/>
        </w:rPr>
        <w:t>(</w:t>
      </w:r>
      <w:r w:rsidR="00474AC4" w:rsidRPr="00624482">
        <w:rPr>
          <w:color w:val="FF0000"/>
          <w:lang/>
        </w:rPr>
        <w:t>Picture In Picture)</w:t>
      </w:r>
      <w:r w:rsidR="00AD6074">
        <w:rPr>
          <w:lang/>
        </w:rPr>
        <w:t xml:space="preserve"> 8 tác vụ và một số ứng dụng tổng hợp được tạo ra bởi côn</w:t>
      </w:r>
      <w:r w:rsidR="00CE172A">
        <w:rPr>
          <w:lang/>
        </w:rPr>
        <w:t>g cụ TGFF</w:t>
      </w:r>
      <w:r w:rsidR="00AD6074" w:rsidRPr="00E02A5D">
        <w:rPr>
          <w:lang/>
        </w:rPr>
        <w:t>[</w:t>
      </w:r>
      <w:r w:rsidR="00E02A5D" w:rsidRPr="00E02A5D">
        <w:rPr>
          <w:lang/>
        </w:rPr>
        <w:t>12</w:t>
      </w:r>
      <w:r w:rsidR="00AD6074" w:rsidRPr="00E02A5D">
        <w:rPr>
          <w:lang/>
        </w:rPr>
        <w:t>]</w:t>
      </w:r>
      <w:r w:rsidR="00E53183" w:rsidRPr="00E02A5D">
        <w:rPr>
          <w:lang/>
        </w:rPr>
        <w:t xml:space="preserve"> </w:t>
      </w:r>
      <w:r w:rsidR="00E53183">
        <w:rPr>
          <w:lang/>
        </w:rPr>
        <w:t>có kích thước thay đổi từ 6 đến 12</w:t>
      </w:r>
      <w:r w:rsidR="00C274AE">
        <w:rPr>
          <w:lang/>
        </w:rPr>
        <w:t xml:space="preserve"> tác vụ</w:t>
      </w:r>
      <w:r w:rsidR="00C37065">
        <w:rPr>
          <w:lang/>
        </w:rPr>
        <w:t>.</w:t>
      </w:r>
      <w:r w:rsidR="00ED019F">
        <w:rPr>
          <w:lang/>
        </w:rPr>
        <w:t xml:space="preserve"> </w:t>
      </w:r>
    </w:p>
    <w:p w:rsidR="00773027" w:rsidRDefault="00554D62" w:rsidP="0032707D">
      <w:pPr>
        <w:rPr>
          <w:lang/>
        </w:rPr>
      </w:pPr>
      <w:r>
        <w:rPr>
          <w:lang/>
        </w:rPr>
        <w:t>Các ứng dụng sẽ được ánh xạ lần lượt</w:t>
      </w:r>
      <w:r w:rsidR="006D2AD1">
        <w:rPr>
          <w:lang/>
        </w:rPr>
        <w:t xml:space="preserve"> vào hệ thống tại </w:t>
      </w:r>
      <w:r w:rsidR="00DA0033" w:rsidRPr="00DA0033">
        <w:rPr>
          <w:color w:val="FF0000"/>
          <w:lang/>
        </w:rPr>
        <w:t>thời gian chạy</w:t>
      </w:r>
      <w:r w:rsidR="00E92A1A" w:rsidRPr="00DA0033">
        <w:rPr>
          <w:color w:val="FF0000"/>
          <w:lang/>
        </w:rPr>
        <w:t xml:space="preserve"> </w:t>
      </w:r>
      <w:proofErr w:type="gramStart"/>
      <w:r w:rsidR="00E92A1A">
        <w:rPr>
          <w:lang/>
        </w:rPr>
        <w:t>theo</w:t>
      </w:r>
      <w:proofErr w:type="gramEnd"/>
      <w:r w:rsidR="00E92A1A">
        <w:rPr>
          <w:lang/>
        </w:rPr>
        <w:t xml:space="preserve"> luồng thiết kế như trong Hình 2</w:t>
      </w:r>
      <w:r w:rsidR="0032707D">
        <w:rPr>
          <w:lang/>
        </w:rPr>
        <w:t xml:space="preserve">. </w:t>
      </w:r>
      <w:proofErr w:type="gramStart"/>
      <w:r w:rsidR="00723037">
        <w:rPr>
          <w:lang/>
        </w:rPr>
        <w:t>Các t</w:t>
      </w:r>
      <w:r w:rsidR="00C6404A">
        <w:rPr>
          <w:lang/>
        </w:rPr>
        <w:t xml:space="preserve">huật toán FF và NN </w:t>
      </w:r>
      <w:r w:rsidR="003E77DD">
        <w:rPr>
          <w:lang/>
        </w:rPr>
        <w:t xml:space="preserve">được sử dụng </w:t>
      </w:r>
      <w:r w:rsidR="00BC3D64">
        <w:rPr>
          <w:lang/>
        </w:rPr>
        <w:t>để</w:t>
      </w:r>
      <w:r w:rsidR="003E77DD">
        <w:rPr>
          <w:lang/>
        </w:rPr>
        <w:t xml:space="preserve"> triển khai </w:t>
      </w:r>
      <w:r w:rsidR="00BC3D64">
        <w:rPr>
          <w:lang/>
        </w:rPr>
        <w:t>các ứng dụng l</w:t>
      </w:r>
      <w:r w:rsidR="001D0710">
        <w:rPr>
          <w:lang/>
        </w:rPr>
        <w:t xml:space="preserve">ên </w:t>
      </w:r>
      <w:r w:rsidR="00666C8F">
        <w:rPr>
          <w:lang/>
        </w:rPr>
        <w:t>nền tảng</w:t>
      </w:r>
      <w:r w:rsidR="001D0710">
        <w:rPr>
          <w:lang/>
        </w:rPr>
        <w:t xml:space="preserve"> có </w:t>
      </w:r>
      <w:r w:rsidR="00957872">
        <w:rPr>
          <w:lang/>
        </w:rPr>
        <w:t>chọn vùng</w:t>
      </w:r>
      <w:r w:rsidR="003E77DD">
        <w:rPr>
          <w:lang/>
        </w:rPr>
        <w:t xml:space="preserve"> </w:t>
      </w:r>
      <w:r w:rsidR="00C6404A">
        <w:rPr>
          <w:lang/>
        </w:rPr>
        <w:t xml:space="preserve">và không </w:t>
      </w:r>
      <w:r w:rsidR="00957872">
        <w:rPr>
          <w:lang/>
        </w:rPr>
        <w:t>chọn vùng</w:t>
      </w:r>
      <w:r w:rsidR="007C26AC">
        <w:rPr>
          <w:lang/>
        </w:rPr>
        <w:t>.</w:t>
      </w:r>
      <w:proofErr w:type="gramEnd"/>
      <w:r w:rsidR="007C26AC">
        <w:rPr>
          <w:lang/>
        </w:rPr>
        <w:t xml:space="preserve"> Mỗi kịch bản được</w:t>
      </w:r>
      <w:r w:rsidR="00C6404A">
        <w:rPr>
          <w:lang/>
        </w:rPr>
        <w:t xml:space="preserve"> </w:t>
      </w:r>
      <w:r w:rsidR="007C26AC">
        <w:rPr>
          <w:lang/>
        </w:rPr>
        <w:t>chạy 50 lần cho 10 ứng dụng</w:t>
      </w:r>
      <w:r w:rsidR="0032707D">
        <w:rPr>
          <w:lang/>
        </w:rPr>
        <w:t>,</w:t>
      </w:r>
      <w:r w:rsidR="00151902">
        <w:rPr>
          <w:lang/>
        </w:rPr>
        <w:t xml:space="preserve"> thứ tự các ứng dụng đưa vào hệ thống một cách ngẫu nhiên.</w:t>
      </w:r>
      <w:r w:rsidR="0032707D">
        <w:rPr>
          <w:lang/>
        </w:rPr>
        <w:t xml:space="preserve"> </w:t>
      </w:r>
      <w:r w:rsidR="00151902">
        <w:rPr>
          <w:lang/>
        </w:rPr>
        <w:t>C</w:t>
      </w:r>
      <w:r w:rsidR="0032707D">
        <w:rPr>
          <w:lang/>
        </w:rPr>
        <w:t xml:space="preserve">ác thông số </w:t>
      </w:r>
      <w:r w:rsidR="00A635DD">
        <w:rPr>
          <w:lang/>
        </w:rPr>
        <w:t xml:space="preserve">hiệu năng như độ </w:t>
      </w:r>
      <w:r w:rsidR="007C26AC">
        <w:rPr>
          <w:lang/>
        </w:rPr>
        <w:t xml:space="preserve">trễ, thông lượng </w:t>
      </w:r>
      <w:r w:rsidR="003E77DD">
        <w:rPr>
          <w:lang/>
        </w:rPr>
        <w:t>được</w:t>
      </w:r>
      <w:r w:rsidR="007C26AC">
        <w:rPr>
          <w:lang/>
        </w:rPr>
        <w:t xml:space="preserve"> </w:t>
      </w:r>
      <w:r w:rsidR="0032707D">
        <w:rPr>
          <w:lang/>
        </w:rPr>
        <w:t xml:space="preserve">thống kê </w:t>
      </w:r>
      <w:proofErr w:type="gramStart"/>
      <w:r w:rsidR="0032707D">
        <w:rPr>
          <w:lang/>
        </w:rPr>
        <w:t>theo</w:t>
      </w:r>
      <w:proofErr w:type="gramEnd"/>
      <w:r w:rsidR="0032707D">
        <w:rPr>
          <w:lang/>
        </w:rPr>
        <w:t xml:space="preserve"> giá trị trung bình</w:t>
      </w:r>
      <w:r w:rsidR="00A635DD">
        <w:rPr>
          <w:lang/>
        </w:rPr>
        <w:t xml:space="preserve"> để đánh giá</w:t>
      </w:r>
      <w:r w:rsidR="0032707D">
        <w:rPr>
          <w:lang/>
        </w:rPr>
        <w:t>.</w:t>
      </w:r>
      <w:r w:rsidR="00E53183">
        <w:rPr>
          <w:lang/>
        </w:rPr>
        <w:t xml:space="preserve"> </w:t>
      </w:r>
    </w:p>
    <w:p w:rsidR="00760538" w:rsidRPr="0067483C" w:rsidRDefault="0067483C" w:rsidP="00647EF7">
      <w:pPr>
        <w:spacing w:before="0" w:after="0"/>
        <w:ind w:firstLine="0"/>
        <w:jc w:val="center"/>
        <w:rPr>
          <w:i/>
          <w:sz w:val="18"/>
          <w:szCs w:val="18"/>
          <w:lang/>
        </w:rPr>
      </w:pPr>
      <w:proofErr w:type="gramStart"/>
      <w:r w:rsidRPr="0067483C">
        <w:rPr>
          <w:b/>
          <w:i/>
          <w:sz w:val="18"/>
          <w:szCs w:val="18"/>
          <w:lang/>
        </w:rPr>
        <w:t>Bảng 1.</w:t>
      </w:r>
      <w:proofErr w:type="gramEnd"/>
      <w:r w:rsidRPr="0067483C">
        <w:rPr>
          <w:i/>
          <w:sz w:val="18"/>
          <w:szCs w:val="18"/>
          <w:lang/>
        </w:rPr>
        <w:t xml:space="preserve"> </w:t>
      </w:r>
      <w:r w:rsidR="00647EF7">
        <w:rPr>
          <w:i/>
          <w:sz w:val="18"/>
          <w:szCs w:val="18"/>
          <w:lang/>
        </w:rPr>
        <w:t>Các thông số mô phỏng</w:t>
      </w:r>
    </w:p>
    <w:tbl>
      <w:tblPr>
        <w:tblStyle w:val="TableGrid1"/>
        <w:tblW w:w="4621" w:type="dxa"/>
        <w:jc w:val="center"/>
        <w:tblInd w:w="331" w:type="dxa"/>
        <w:tblLook w:val="04A0" w:firstRow="1" w:lastRow="0" w:firstColumn="1" w:lastColumn="0" w:noHBand="0" w:noVBand="1"/>
      </w:tblPr>
      <w:tblGrid>
        <w:gridCol w:w="2666"/>
        <w:gridCol w:w="1955"/>
      </w:tblGrid>
      <w:tr w:rsidR="00503EAE" w:rsidRPr="00503EAE" w:rsidTr="007823E5">
        <w:trPr>
          <w:jc w:val="center"/>
        </w:trPr>
        <w:tc>
          <w:tcPr>
            <w:tcW w:w="2666" w:type="dxa"/>
            <w:vAlign w:val="center"/>
          </w:tcPr>
          <w:p w:rsidR="00503EAE" w:rsidRPr="00806882" w:rsidRDefault="00503EAE" w:rsidP="00C8309F">
            <w:pPr>
              <w:widowControl/>
              <w:spacing w:before="40" w:after="40"/>
              <w:ind w:firstLine="0"/>
              <w:jc w:val="left"/>
              <w:rPr>
                <w:rFonts w:ascii="Times New Roman" w:hAnsi="Times New Roman"/>
                <w:b/>
                <w:color w:val="000000"/>
                <w:sz w:val="18"/>
                <w:szCs w:val="18"/>
              </w:rPr>
            </w:pPr>
            <w:r w:rsidRPr="00806882">
              <w:rPr>
                <w:rFonts w:ascii="Times New Roman" w:hAnsi="Times New Roman"/>
                <w:b/>
                <w:color w:val="000000"/>
                <w:sz w:val="18"/>
                <w:szCs w:val="18"/>
              </w:rPr>
              <w:t>Thông số</w:t>
            </w:r>
          </w:p>
        </w:tc>
        <w:tc>
          <w:tcPr>
            <w:tcW w:w="1955" w:type="dxa"/>
            <w:vAlign w:val="center"/>
          </w:tcPr>
          <w:p w:rsidR="00503EAE" w:rsidRPr="00806882" w:rsidRDefault="00CA74DD" w:rsidP="00503EAE">
            <w:pPr>
              <w:widowControl/>
              <w:spacing w:before="40" w:after="40"/>
              <w:ind w:firstLine="0"/>
              <w:jc w:val="center"/>
              <w:rPr>
                <w:rFonts w:ascii="Times New Roman" w:hAnsi="Times New Roman"/>
                <w:b/>
                <w:color w:val="000000"/>
                <w:sz w:val="18"/>
                <w:szCs w:val="18"/>
              </w:rPr>
            </w:pPr>
            <w:r w:rsidRPr="00806882">
              <w:rPr>
                <w:rFonts w:ascii="Times New Roman" w:hAnsi="Times New Roman"/>
                <w:b/>
                <w:color w:val="000000"/>
                <w:sz w:val="18"/>
                <w:szCs w:val="18"/>
              </w:rPr>
              <w:t>Mô tả</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 xml:space="preserve">Kích thước </w:t>
            </w:r>
            <w:r w:rsidR="00666C8F">
              <w:rPr>
                <w:rFonts w:ascii="Times New Roman" w:hAnsi="Times New Roman"/>
                <w:sz w:val="18"/>
                <w:szCs w:val="18"/>
              </w:rPr>
              <w:t>nền tảng</w:t>
            </w:r>
          </w:p>
        </w:tc>
        <w:tc>
          <w:tcPr>
            <w:tcW w:w="1955" w:type="dxa"/>
            <w:vAlign w:val="center"/>
          </w:tcPr>
          <w:p w:rsidR="00503EAE" w:rsidRPr="00806882" w:rsidRDefault="00503EAE"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6x6</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Thuật toán định tuyến</w:t>
            </w:r>
          </w:p>
        </w:tc>
        <w:tc>
          <w:tcPr>
            <w:tcW w:w="1955" w:type="dxa"/>
            <w:vAlign w:val="center"/>
          </w:tcPr>
          <w:p w:rsidR="00503EAE" w:rsidRPr="00806882" w:rsidRDefault="00503EAE"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XY</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Điều khiển luồng</w:t>
            </w:r>
          </w:p>
        </w:tc>
        <w:tc>
          <w:tcPr>
            <w:tcW w:w="1955" w:type="dxa"/>
            <w:vAlign w:val="center"/>
          </w:tcPr>
          <w:p w:rsidR="00503EAE" w:rsidRPr="00806882" w:rsidRDefault="00503EAE"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Wormhole</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Kích thướ</w:t>
            </w:r>
            <w:r w:rsidR="004A1EC8" w:rsidRPr="00806882">
              <w:rPr>
                <w:rFonts w:ascii="Times New Roman" w:hAnsi="Times New Roman"/>
                <w:sz w:val="18"/>
                <w:szCs w:val="18"/>
              </w:rPr>
              <w:t>c gói tin</w:t>
            </w:r>
            <w:r w:rsidR="00514287">
              <w:rPr>
                <w:rFonts w:ascii="Times New Roman" w:hAnsi="Times New Roman"/>
                <w:sz w:val="18"/>
                <w:szCs w:val="18"/>
              </w:rPr>
              <w:t xml:space="preserve"> </w:t>
            </w:r>
            <w:r w:rsidR="00514287" w:rsidRPr="00800331">
              <w:rPr>
                <w:rFonts w:ascii="Times New Roman" w:hAnsi="Times New Roman"/>
                <w:color w:val="FF0000"/>
                <w:sz w:val="18"/>
                <w:szCs w:val="18"/>
              </w:rPr>
              <w:t>(flit)</w:t>
            </w:r>
          </w:p>
        </w:tc>
        <w:tc>
          <w:tcPr>
            <w:tcW w:w="1955" w:type="dxa"/>
            <w:vAlign w:val="center"/>
          </w:tcPr>
          <w:p w:rsidR="00503EAE" w:rsidRPr="00806882" w:rsidRDefault="00503EAE"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8</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Tốc độ bơm gói tin</w:t>
            </w:r>
            <w:r w:rsidR="005B7731">
              <w:rPr>
                <w:rFonts w:ascii="Times New Roman" w:hAnsi="Times New Roman"/>
                <w:sz w:val="18"/>
                <w:szCs w:val="18"/>
              </w:rPr>
              <w:t xml:space="preserve"> </w:t>
            </w:r>
            <w:r w:rsidR="005B7731" w:rsidRPr="00800331">
              <w:rPr>
                <w:rFonts w:ascii="Times New Roman" w:hAnsi="Times New Roman"/>
                <w:color w:val="FF0000"/>
                <w:sz w:val="18"/>
                <w:szCs w:val="18"/>
              </w:rPr>
              <w:t>(flits/us/node)</w:t>
            </w:r>
          </w:p>
        </w:tc>
        <w:tc>
          <w:tcPr>
            <w:tcW w:w="1955" w:type="dxa"/>
            <w:vAlign w:val="center"/>
          </w:tcPr>
          <w:p w:rsidR="00503EAE" w:rsidRPr="00806882" w:rsidRDefault="00B2342C" w:rsidP="004F5A86">
            <w:pPr>
              <w:widowControl/>
              <w:spacing w:before="40" w:after="40"/>
              <w:ind w:firstLine="0"/>
              <w:jc w:val="center"/>
              <w:rPr>
                <w:rFonts w:ascii="Times New Roman" w:hAnsi="Times New Roman"/>
                <w:sz w:val="18"/>
                <w:szCs w:val="18"/>
              </w:rPr>
            </w:pPr>
            <w:r w:rsidRPr="00806882">
              <w:rPr>
                <w:rFonts w:ascii="Times New Roman" w:hAnsi="Times New Roman"/>
                <w:sz w:val="18"/>
                <w:szCs w:val="18"/>
              </w:rPr>
              <w:t xml:space="preserve">0.1 </w:t>
            </w:r>
            <w:r w:rsidRPr="00806882">
              <w:rPr>
                <w:rFonts w:ascii="Times New Roman" w:hAnsi="Times New Roman"/>
                <w:sz w:val="18"/>
                <w:szCs w:val="18"/>
              </w:rPr>
              <w:sym w:font="Symbol" w:char="F0B8"/>
            </w:r>
            <w:r w:rsidRPr="00806882">
              <w:rPr>
                <w:rFonts w:ascii="Times New Roman" w:hAnsi="Times New Roman"/>
                <w:sz w:val="18"/>
                <w:szCs w:val="18"/>
              </w:rPr>
              <w:t xml:space="preserve"> </w:t>
            </w:r>
            <w:r w:rsidR="00503EAE" w:rsidRPr="00806882">
              <w:rPr>
                <w:rFonts w:ascii="Times New Roman" w:hAnsi="Times New Roman"/>
                <w:sz w:val="18"/>
                <w:szCs w:val="18"/>
              </w:rPr>
              <w:t>0.</w:t>
            </w:r>
            <w:r w:rsidR="004F5A86" w:rsidRPr="00806882">
              <w:rPr>
                <w:rFonts w:ascii="Times New Roman" w:hAnsi="Times New Roman"/>
                <w:sz w:val="18"/>
                <w:szCs w:val="18"/>
              </w:rPr>
              <w:t>5</w:t>
            </w:r>
          </w:p>
        </w:tc>
      </w:tr>
      <w:tr w:rsidR="00503EAE" w:rsidRPr="00503EAE" w:rsidTr="007823E5">
        <w:trPr>
          <w:jc w:val="center"/>
        </w:trPr>
        <w:tc>
          <w:tcPr>
            <w:tcW w:w="2666" w:type="dxa"/>
            <w:vAlign w:val="center"/>
          </w:tcPr>
          <w:p w:rsidR="00503EAE" w:rsidRPr="00806882" w:rsidRDefault="00A74D48"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Thời gian</w:t>
            </w:r>
            <w:r w:rsidR="00503EAE" w:rsidRPr="00806882">
              <w:rPr>
                <w:rFonts w:ascii="Times New Roman" w:hAnsi="Times New Roman"/>
                <w:sz w:val="18"/>
                <w:szCs w:val="18"/>
              </w:rPr>
              <w:t xml:space="preserve"> mô phỏng</w:t>
            </w:r>
            <w:r w:rsidRPr="00806882">
              <w:rPr>
                <w:rFonts w:ascii="Times New Roman" w:hAnsi="Times New Roman"/>
                <w:sz w:val="18"/>
                <w:szCs w:val="18"/>
              </w:rPr>
              <w:t xml:space="preserve"> (chu kỳ)</w:t>
            </w:r>
          </w:p>
        </w:tc>
        <w:tc>
          <w:tcPr>
            <w:tcW w:w="1955" w:type="dxa"/>
            <w:vAlign w:val="center"/>
          </w:tcPr>
          <w:p w:rsidR="00503EAE" w:rsidRPr="00806882" w:rsidRDefault="00FA6215" w:rsidP="00FA6215">
            <w:pPr>
              <w:widowControl/>
              <w:spacing w:before="40" w:after="40"/>
              <w:ind w:firstLine="0"/>
              <w:jc w:val="center"/>
              <w:rPr>
                <w:rFonts w:ascii="Times New Roman" w:hAnsi="Times New Roman"/>
                <w:sz w:val="18"/>
                <w:szCs w:val="18"/>
              </w:rPr>
            </w:pPr>
            <w:r w:rsidRPr="00806882">
              <w:rPr>
                <w:rFonts w:ascii="Times New Roman" w:hAnsi="Times New Roman"/>
                <w:sz w:val="18"/>
                <w:szCs w:val="18"/>
              </w:rPr>
              <w:t>100000</w:t>
            </w:r>
          </w:p>
        </w:tc>
      </w:tr>
      <w:tr w:rsidR="00503EAE" w:rsidRPr="00503EAE" w:rsidTr="007823E5">
        <w:trPr>
          <w:jc w:val="center"/>
        </w:trPr>
        <w:tc>
          <w:tcPr>
            <w:tcW w:w="2666" w:type="dxa"/>
            <w:vAlign w:val="center"/>
          </w:tcPr>
          <w:p w:rsidR="00503EAE" w:rsidRPr="00806882" w:rsidRDefault="00A74D48"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Thời gian</w:t>
            </w:r>
            <w:r w:rsidR="00503EAE" w:rsidRPr="00806882">
              <w:rPr>
                <w:rFonts w:ascii="Times New Roman" w:hAnsi="Times New Roman"/>
                <w:sz w:val="18"/>
                <w:szCs w:val="18"/>
              </w:rPr>
              <w:t xml:space="preserve"> khởi động</w:t>
            </w:r>
            <w:r w:rsidRPr="00806882">
              <w:rPr>
                <w:rFonts w:ascii="Times New Roman" w:hAnsi="Times New Roman"/>
                <w:sz w:val="18"/>
                <w:szCs w:val="18"/>
              </w:rPr>
              <w:t xml:space="preserve"> (chu kỳ)</w:t>
            </w:r>
          </w:p>
        </w:tc>
        <w:tc>
          <w:tcPr>
            <w:tcW w:w="1955" w:type="dxa"/>
            <w:vAlign w:val="center"/>
          </w:tcPr>
          <w:p w:rsidR="00503EAE" w:rsidRPr="00806882" w:rsidRDefault="00FA6215"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10000</w:t>
            </w:r>
          </w:p>
        </w:tc>
      </w:tr>
      <w:tr w:rsidR="00503EAE" w:rsidRPr="00503EAE" w:rsidTr="007823E5">
        <w:trPr>
          <w:jc w:val="center"/>
        </w:trPr>
        <w:tc>
          <w:tcPr>
            <w:tcW w:w="2666" w:type="dxa"/>
            <w:vAlign w:val="center"/>
          </w:tcPr>
          <w:p w:rsidR="00503EAE" w:rsidRPr="00806882" w:rsidRDefault="00503EAE" w:rsidP="007823E5">
            <w:pPr>
              <w:widowControl/>
              <w:spacing w:before="40" w:after="40"/>
              <w:ind w:firstLine="0"/>
              <w:jc w:val="left"/>
              <w:rPr>
                <w:rFonts w:ascii="Times New Roman" w:hAnsi="Times New Roman"/>
                <w:sz w:val="18"/>
                <w:szCs w:val="18"/>
              </w:rPr>
            </w:pPr>
            <w:r w:rsidRPr="00806882">
              <w:rPr>
                <w:rFonts w:ascii="Times New Roman" w:hAnsi="Times New Roman"/>
                <w:sz w:val="18"/>
                <w:szCs w:val="18"/>
              </w:rPr>
              <w:t xml:space="preserve">Thuật toán </w:t>
            </w:r>
            <w:r w:rsidR="00AB25E8" w:rsidRPr="00806882">
              <w:rPr>
                <w:rFonts w:ascii="Times New Roman" w:hAnsi="Times New Roman"/>
                <w:sz w:val="18"/>
                <w:szCs w:val="18"/>
              </w:rPr>
              <w:t>ánh xạ</w:t>
            </w:r>
          </w:p>
        </w:tc>
        <w:tc>
          <w:tcPr>
            <w:tcW w:w="1955" w:type="dxa"/>
            <w:vAlign w:val="center"/>
          </w:tcPr>
          <w:p w:rsidR="00503EAE" w:rsidRPr="00806882" w:rsidRDefault="00503EAE" w:rsidP="00503EAE">
            <w:pPr>
              <w:widowControl/>
              <w:spacing w:before="40" w:after="40"/>
              <w:ind w:firstLine="0"/>
              <w:jc w:val="center"/>
              <w:rPr>
                <w:rFonts w:ascii="Times New Roman" w:hAnsi="Times New Roman"/>
                <w:sz w:val="18"/>
                <w:szCs w:val="18"/>
              </w:rPr>
            </w:pPr>
            <w:r w:rsidRPr="00806882">
              <w:rPr>
                <w:rFonts w:ascii="Times New Roman" w:hAnsi="Times New Roman"/>
                <w:sz w:val="18"/>
                <w:szCs w:val="18"/>
              </w:rPr>
              <w:t xml:space="preserve">FF, NN và </w:t>
            </w:r>
            <w:r w:rsidR="00957872" w:rsidRPr="00806882">
              <w:rPr>
                <w:rFonts w:ascii="Times New Roman" w:hAnsi="Times New Roman"/>
                <w:sz w:val="18"/>
                <w:szCs w:val="18"/>
              </w:rPr>
              <w:t>Chọn vùng</w:t>
            </w:r>
          </w:p>
        </w:tc>
      </w:tr>
    </w:tbl>
    <w:p w:rsidR="004C64AB" w:rsidRPr="004C64AB" w:rsidRDefault="004C64AB" w:rsidP="004C64AB">
      <w:pPr>
        <w:pStyle w:val="Heading2"/>
        <w:numPr>
          <w:ilvl w:val="0"/>
          <w:numId w:val="0"/>
        </w:numPr>
        <w:ind w:firstLine="284"/>
        <w:rPr>
          <w:b w:val="0"/>
          <w:i w:val="0"/>
          <w:lang w:val="en-US"/>
        </w:rPr>
      </w:pPr>
      <w:r w:rsidRPr="004C64AB">
        <w:rPr>
          <w:b w:val="0"/>
          <w:i w:val="0"/>
          <w:lang w:val="en-US"/>
        </w:rPr>
        <w:t>Công cụ mô phỏng NoCTweak trong [</w:t>
      </w:r>
      <w:r w:rsidR="00E02A5D">
        <w:rPr>
          <w:b w:val="0"/>
          <w:i w:val="0"/>
          <w:lang w:val="en-US"/>
        </w:rPr>
        <w:t>13</w:t>
      </w:r>
      <w:r w:rsidRPr="004C64AB">
        <w:rPr>
          <w:b w:val="0"/>
          <w:i w:val="0"/>
          <w:lang w:val="en-US"/>
        </w:rPr>
        <w:t xml:space="preserve">] được mở rộng và bổ sung chức năng ánh xạ động để thực hiện các kịch bản mô phỏng của chúng tôi. </w:t>
      </w:r>
      <w:proofErr w:type="gramStart"/>
      <w:r w:rsidRPr="004C64AB">
        <w:rPr>
          <w:b w:val="0"/>
          <w:i w:val="0"/>
          <w:lang w:val="en-US"/>
        </w:rPr>
        <w:t>Các thông số mô phỏng được thiết lập như Bảng 1.</w:t>
      </w:r>
      <w:proofErr w:type="gramEnd"/>
    </w:p>
    <w:p w:rsidR="00917465" w:rsidRDefault="00917465" w:rsidP="004E774E">
      <w:pPr>
        <w:pStyle w:val="Heading2"/>
        <w:rPr>
          <w:lang w:val="en-US"/>
        </w:rPr>
      </w:pPr>
      <w:r>
        <w:rPr>
          <w:lang w:val="en-US"/>
        </w:rPr>
        <w:t xml:space="preserve">Đánh giá </w:t>
      </w:r>
      <w:r w:rsidR="003E7307">
        <w:rPr>
          <w:lang w:val="en-US"/>
        </w:rPr>
        <w:t>hiệu năng cho các giải pháp</w:t>
      </w:r>
    </w:p>
    <w:p w:rsidR="00064080" w:rsidRDefault="002F1807" w:rsidP="00917465">
      <w:pPr>
        <w:rPr>
          <w:lang/>
        </w:rPr>
      </w:pPr>
      <w:proofErr w:type="gramStart"/>
      <w:r>
        <w:rPr>
          <w:color w:val="FF0000"/>
          <w:lang/>
        </w:rPr>
        <w:t>Chúng tôi sử dụng c</w:t>
      </w:r>
      <w:r w:rsidR="00913CFE" w:rsidRPr="00913CFE">
        <w:rPr>
          <w:color w:val="FF0000"/>
          <w:lang/>
        </w:rPr>
        <w:t xml:space="preserve">ác thông số </w:t>
      </w:r>
      <w:r w:rsidR="005F1A09">
        <w:rPr>
          <w:color w:val="FF0000"/>
          <w:lang/>
        </w:rPr>
        <w:t xml:space="preserve">như </w:t>
      </w:r>
      <w:r w:rsidR="00913CFE" w:rsidRPr="00913CFE">
        <w:rPr>
          <w:color w:val="FF0000"/>
          <w:lang/>
        </w:rPr>
        <w:t xml:space="preserve">độ trễ và thông lượng để đánh giá sự ảnh hưởng của </w:t>
      </w:r>
      <w:r w:rsidR="00890120">
        <w:rPr>
          <w:color w:val="FF0000"/>
          <w:lang/>
        </w:rPr>
        <w:t xml:space="preserve">các </w:t>
      </w:r>
      <w:r w:rsidR="00913CFE" w:rsidRPr="00913CFE">
        <w:rPr>
          <w:color w:val="FF0000"/>
          <w:lang/>
        </w:rPr>
        <w:t xml:space="preserve">giải pháp chọn vùng </w:t>
      </w:r>
      <w:r w:rsidR="009C14FA">
        <w:rPr>
          <w:color w:val="FF0000"/>
          <w:lang/>
        </w:rPr>
        <w:t>và</w:t>
      </w:r>
      <w:r w:rsidR="00913CFE" w:rsidRPr="00913CFE">
        <w:rPr>
          <w:color w:val="FF0000"/>
          <w:lang/>
        </w:rPr>
        <w:t xml:space="preserve"> không chọn vùng đến hiệu năng của hệ thống</w:t>
      </w:r>
      <w:r w:rsidR="000F3AA8" w:rsidRPr="000129A7">
        <w:rPr>
          <w:color w:val="FF0000"/>
          <w:lang/>
        </w:rPr>
        <w:t>.</w:t>
      </w:r>
      <w:proofErr w:type="gramEnd"/>
    </w:p>
    <w:p w:rsidR="00501F16" w:rsidRDefault="000F3AA8" w:rsidP="00917465">
      <w:pPr>
        <w:rPr>
          <w:lang/>
        </w:rPr>
      </w:pPr>
      <w:proofErr w:type="gramStart"/>
      <w:r>
        <w:rPr>
          <w:lang/>
        </w:rPr>
        <w:t xml:space="preserve">Hình </w:t>
      </w:r>
      <w:r w:rsidR="00A0209A">
        <w:rPr>
          <w:lang/>
        </w:rPr>
        <w:t>3</w:t>
      </w:r>
      <w:r>
        <w:rPr>
          <w:lang/>
        </w:rPr>
        <w:t xml:space="preserve"> chỉ ra độ trễ trung bình khi chạy thuật toán FF</w:t>
      </w:r>
      <w:r w:rsidR="007D4931">
        <w:rPr>
          <w:lang/>
        </w:rPr>
        <w:t xml:space="preserve"> và</w:t>
      </w:r>
      <w:r>
        <w:rPr>
          <w:lang/>
        </w:rPr>
        <w:t xml:space="preserve"> NN trên </w:t>
      </w:r>
      <w:r w:rsidR="00666C8F">
        <w:rPr>
          <w:lang/>
        </w:rPr>
        <w:t>nền tảng</w:t>
      </w:r>
      <w:r>
        <w:rPr>
          <w:lang/>
        </w:rPr>
        <w:t xml:space="preserve"> có </w:t>
      </w:r>
      <w:r w:rsidR="00957872">
        <w:rPr>
          <w:lang/>
        </w:rPr>
        <w:t>chọn vùng</w:t>
      </w:r>
      <w:r>
        <w:rPr>
          <w:lang/>
        </w:rPr>
        <w:t xml:space="preserve"> và không </w:t>
      </w:r>
      <w:r w:rsidR="00957872">
        <w:rPr>
          <w:lang/>
        </w:rPr>
        <w:t>chọn vùng</w:t>
      </w:r>
      <w:r>
        <w:rPr>
          <w:lang/>
        </w:rPr>
        <w:t>.</w:t>
      </w:r>
      <w:proofErr w:type="gramEnd"/>
      <w:r>
        <w:rPr>
          <w:lang/>
        </w:rPr>
        <w:t xml:space="preserve"> </w:t>
      </w:r>
      <w:r w:rsidR="00411455">
        <w:rPr>
          <w:lang/>
        </w:rPr>
        <w:t xml:space="preserve">Rõ ràng khi triển khai các thuật toán </w:t>
      </w:r>
      <w:r w:rsidR="00696A33">
        <w:rPr>
          <w:lang/>
        </w:rPr>
        <w:t xml:space="preserve">trên </w:t>
      </w:r>
      <w:r w:rsidR="00666C8F">
        <w:rPr>
          <w:lang/>
        </w:rPr>
        <w:t>nền tảng</w:t>
      </w:r>
      <w:r w:rsidR="00696A33">
        <w:rPr>
          <w:lang/>
        </w:rPr>
        <w:t xml:space="preserve"> có</w:t>
      </w:r>
      <w:r w:rsidR="00411455">
        <w:rPr>
          <w:lang/>
        </w:rPr>
        <w:t xml:space="preserve"> </w:t>
      </w:r>
      <w:r w:rsidR="00957872">
        <w:rPr>
          <w:lang/>
        </w:rPr>
        <w:t>chọn vùng</w:t>
      </w:r>
      <w:r w:rsidR="00135E40">
        <w:rPr>
          <w:lang/>
        </w:rPr>
        <w:t>,</w:t>
      </w:r>
      <w:r w:rsidR="00411455">
        <w:rPr>
          <w:lang/>
        </w:rPr>
        <w:t xml:space="preserve"> độ trễ được cắt giảm rõ rệt. </w:t>
      </w:r>
      <w:proofErr w:type="gramStart"/>
      <w:r w:rsidR="00696A33">
        <w:rPr>
          <w:lang/>
        </w:rPr>
        <w:t>Theo đó</w:t>
      </w:r>
      <w:r w:rsidR="00411455">
        <w:rPr>
          <w:lang/>
        </w:rPr>
        <w:t xml:space="preserve"> thuật toán FF</w:t>
      </w:r>
      <w:r w:rsidR="00696A33">
        <w:rPr>
          <w:lang/>
        </w:rPr>
        <w:t xml:space="preserve"> và NN</w:t>
      </w:r>
      <w:r w:rsidR="00411455">
        <w:rPr>
          <w:lang/>
        </w:rPr>
        <w:t xml:space="preserve"> cắt giảm</w:t>
      </w:r>
      <w:r w:rsidR="00696A33">
        <w:rPr>
          <w:lang/>
        </w:rPr>
        <w:t xml:space="preserve"> </w:t>
      </w:r>
      <w:r w:rsidR="00432E09">
        <w:rPr>
          <w:lang/>
        </w:rPr>
        <w:t xml:space="preserve">trễ trung bình </w:t>
      </w:r>
      <w:r w:rsidR="00696A33">
        <w:rPr>
          <w:lang/>
        </w:rPr>
        <w:t>lần lượt</w:t>
      </w:r>
      <w:r w:rsidR="00135E40">
        <w:rPr>
          <w:lang/>
        </w:rPr>
        <w:t xml:space="preserve"> là</w:t>
      </w:r>
      <w:r w:rsidR="00411455">
        <w:rPr>
          <w:lang/>
        </w:rPr>
        <w:t xml:space="preserve"> </w:t>
      </w:r>
      <w:r w:rsidR="001A0DA3">
        <w:rPr>
          <w:lang/>
        </w:rPr>
        <w:t>7.6</w:t>
      </w:r>
      <w:r w:rsidR="00411455">
        <w:rPr>
          <w:lang/>
        </w:rPr>
        <w:t xml:space="preserve">% </w:t>
      </w:r>
      <w:r w:rsidR="00696A33">
        <w:rPr>
          <w:lang/>
        </w:rPr>
        <w:t xml:space="preserve">và </w:t>
      </w:r>
      <w:r w:rsidR="001A0DA3">
        <w:rPr>
          <w:lang/>
        </w:rPr>
        <w:t>5.7</w:t>
      </w:r>
      <w:r w:rsidR="00FC711B">
        <w:rPr>
          <w:lang/>
        </w:rPr>
        <w:t>%</w:t>
      </w:r>
      <w:r w:rsidR="00411455">
        <w:rPr>
          <w:lang/>
        </w:rPr>
        <w:t xml:space="preserve"> so với không sử dụng </w:t>
      </w:r>
      <w:r w:rsidR="00957872">
        <w:rPr>
          <w:lang/>
        </w:rPr>
        <w:t>chọn vùng</w:t>
      </w:r>
      <w:r w:rsidR="00411455">
        <w:rPr>
          <w:lang/>
        </w:rPr>
        <w:t>.</w:t>
      </w:r>
      <w:proofErr w:type="gramEnd"/>
      <w:r w:rsidR="00411455">
        <w:rPr>
          <w:lang/>
        </w:rPr>
        <w:t xml:space="preserve"> Vấn đề này có thể giải </w:t>
      </w:r>
      <w:r w:rsidR="00CD5341">
        <w:rPr>
          <w:lang/>
        </w:rPr>
        <w:t xml:space="preserve">thích </w:t>
      </w:r>
      <w:r w:rsidR="00411455">
        <w:rPr>
          <w:lang/>
        </w:rPr>
        <w:t xml:space="preserve">như sau: Khi </w:t>
      </w:r>
      <w:r w:rsidR="00666C8F">
        <w:rPr>
          <w:lang/>
        </w:rPr>
        <w:t>nền tảng</w:t>
      </w:r>
      <w:r w:rsidR="00411455">
        <w:rPr>
          <w:lang/>
        </w:rPr>
        <w:t xml:space="preserve"> không </w:t>
      </w:r>
      <w:r w:rsidR="00957872">
        <w:rPr>
          <w:lang/>
        </w:rPr>
        <w:t>chọn vùng</w:t>
      </w:r>
      <w:r w:rsidR="00411455">
        <w:rPr>
          <w:lang/>
        </w:rPr>
        <w:t xml:space="preserve">, </w:t>
      </w:r>
      <w:r w:rsidR="000742C7">
        <w:rPr>
          <w:lang/>
        </w:rPr>
        <w:t xml:space="preserve">không </w:t>
      </w:r>
      <w:r w:rsidR="000742C7">
        <w:rPr>
          <w:lang/>
        </w:rPr>
        <w:lastRenderedPageBreak/>
        <w:t>gian tìm</w:t>
      </w:r>
      <w:r w:rsidR="00EF5221">
        <w:rPr>
          <w:lang/>
        </w:rPr>
        <w:t xml:space="preserve"> kiếm </w:t>
      </w:r>
      <w:r w:rsidR="000742C7">
        <w:rPr>
          <w:lang/>
        </w:rPr>
        <w:t xml:space="preserve">các </w:t>
      </w:r>
      <w:r w:rsidR="00EF5221">
        <w:rPr>
          <w:lang/>
        </w:rPr>
        <w:t xml:space="preserve">PE trống để ánh xạ tác vụ </w:t>
      </w:r>
      <w:r w:rsidR="000742C7">
        <w:rPr>
          <w:lang/>
        </w:rPr>
        <w:t>lên</w:t>
      </w:r>
      <w:r w:rsidR="00EF5221">
        <w:rPr>
          <w:lang/>
        </w:rPr>
        <w:t xml:space="preserve"> </w:t>
      </w:r>
      <w:r w:rsidR="009A1104">
        <w:rPr>
          <w:lang/>
        </w:rPr>
        <w:t xml:space="preserve">chúng </w:t>
      </w:r>
      <w:r w:rsidR="00EF5221">
        <w:rPr>
          <w:lang/>
        </w:rPr>
        <w:t>lớn.</w:t>
      </w:r>
      <w:r w:rsidR="00411455">
        <w:rPr>
          <w:lang/>
        </w:rPr>
        <w:t xml:space="preserve"> </w:t>
      </w:r>
      <w:r w:rsidR="00EF5221">
        <w:rPr>
          <w:lang/>
        </w:rPr>
        <w:t>Do vậy, các</w:t>
      </w:r>
      <w:r w:rsidR="00411455">
        <w:rPr>
          <w:lang/>
        </w:rPr>
        <w:t xml:space="preserve"> tác vụ</w:t>
      </w:r>
      <w:r w:rsidR="00696A33">
        <w:rPr>
          <w:lang/>
        </w:rPr>
        <w:t xml:space="preserve"> </w:t>
      </w:r>
      <w:r w:rsidR="00411455">
        <w:rPr>
          <w:lang/>
        </w:rPr>
        <w:t>có thể</w:t>
      </w:r>
      <w:r w:rsidR="00696A33">
        <w:rPr>
          <w:lang/>
        </w:rPr>
        <w:t xml:space="preserve"> </w:t>
      </w:r>
      <w:r w:rsidR="00CD5341">
        <w:rPr>
          <w:lang/>
        </w:rPr>
        <w:t xml:space="preserve">được </w:t>
      </w:r>
      <w:r w:rsidR="00696A33">
        <w:rPr>
          <w:lang/>
        </w:rPr>
        <w:t>ánh xạ</w:t>
      </w:r>
      <w:r w:rsidR="00411455">
        <w:rPr>
          <w:lang/>
        </w:rPr>
        <w:t xml:space="preserve"> </w:t>
      </w:r>
      <w:r w:rsidR="009A1104">
        <w:rPr>
          <w:lang/>
        </w:rPr>
        <w:t>đến</w:t>
      </w:r>
      <w:r w:rsidR="00696A33">
        <w:rPr>
          <w:lang/>
        </w:rPr>
        <w:t xml:space="preserve"> các PE có</w:t>
      </w:r>
      <w:r w:rsidR="00411455">
        <w:rPr>
          <w:lang/>
        </w:rPr>
        <w:t xml:space="preserve"> khoảng cách </w:t>
      </w:r>
      <w:r w:rsidR="009A1104">
        <w:rPr>
          <w:lang/>
        </w:rPr>
        <w:t xml:space="preserve">Manhattan </w:t>
      </w:r>
      <w:r w:rsidR="00411455">
        <w:rPr>
          <w:lang/>
        </w:rPr>
        <w:t xml:space="preserve">xa dẫn đến </w:t>
      </w:r>
      <w:r w:rsidR="009A1104">
        <w:rPr>
          <w:lang/>
        </w:rPr>
        <w:t>độ</w:t>
      </w:r>
      <w:r w:rsidR="00CD5341">
        <w:rPr>
          <w:lang/>
        </w:rPr>
        <w:t xml:space="preserve"> trễ</w:t>
      </w:r>
      <w:r w:rsidR="009A1104">
        <w:rPr>
          <w:lang/>
        </w:rPr>
        <w:t xml:space="preserve"> tăng cao</w:t>
      </w:r>
      <w:r w:rsidR="00411455">
        <w:rPr>
          <w:lang/>
        </w:rPr>
        <w:t xml:space="preserve">. </w:t>
      </w:r>
      <w:proofErr w:type="gramStart"/>
      <w:r w:rsidR="00411455">
        <w:rPr>
          <w:lang/>
        </w:rPr>
        <w:t xml:space="preserve">Ngược lại, khi </w:t>
      </w:r>
      <w:r w:rsidR="00666C8F">
        <w:rPr>
          <w:lang/>
        </w:rPr>
        <w:t>nền tảng</w:t>
      </w:r>
      <w:r w:rsidR="00411455">
        <w:rPr>
          <w:lang/>
        </w:rPr>
        <w:t xml:space="preserve"> được </w:t>
      </w:r>
      <w:r w:rsidR="00957872">
        <w:rPr>
          <w:lang/>
        </w:rPr>
        <w:t>chọn vùng</w:t>
      </w:r>
      <w:r w:rsidR="00411455">
        <w:rPr>
          <w:lang/>
        </w:rPr>
        <w:t xml:space="preserve">, các tác vụ được ánh xạ trong </w:t>
      </w:r>
      <w:r w:rsidR="008A7624">
        <w:rPr>
          <w:lang/>
        </w:rPr>
        <w:t xml:space="preserve">cùng </w:t>
      </w:r>
      <w:r w:rsidR="00411455">
        <w:rPr>
          <w:lang/>
        </w:rPr>
        <w:t xml:space="preserve">một vùng nhỏ nên trễ truyền thông giữa các tác vụ sẽ giảm </w:t>
      </w:r>
      <w:r w:rsidR="00B759CE">
        <w:rPr>
          <w:lang/>
        </w:rPr>
        <w:t>đ</w:t>
      </w:r>
      <w:r w:rsidR="00411455">
        <w:rPr>
          <w:lang/>
        </w:rPr>
        <w:t>áng kể.</w:t>
      </w:r>
      <w:proofErr w:type="gramEnd"/>
    </w:p>
    <w:p w:rsidR="00525704" w:rsidRDefault="005F5DA3" w:rsidP="00525704">
      <w:pPr>
        <w:ind w:firstLine="0"/>
        <w:rPr>
          <w:lang/>
        </w:rPr>
      </w:pPr>
      <w:r>
        <w:rPr>
          <w:noProof/>
        </w:rPr>
        <w:drawing>
          <wp:inline distT="0" distB="0" distL="0" distR="0" wp14:anchorId="7124D273" wp14:editId="2CAA830F">
            <wp:extent cx="2960781" cy="20994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5">
                      <a:extLst>
                        <a:ext uri="{28A0092B-C50C-407E-A947-70E740481C1C}">
                          <a14:useLocalDpi xmlns:a14="http://schemas.microsoft.com/office/drawing/2010/main" val="0"/>
                        </a:ext>
                      </a:extLst>
                    </a:blip>
                    <a:srcRect l="2047" r="13521"/>
                    <a:stretch/>
                  </pic:blipFill>
                  <pic:spPr bwMode="auto">
                    <a:xfrm>
                      <a:off x="0" y="0"/>
                      <a:ext cx="2963152" cy="2101144"/>
                    </a:xfrm>
                    <a:prstGeom prst="rect">
                      <a:avLst/>
                    </a:prstGeom>
                    <a:noFill/>
                    <a:ln>
                      <a:noFill/>
                    </a:ln>
                    <a:extLst>
                      <a:ext uri="{53640926-AAD7-44D8-BBD7-CCE9431645EC}">
                        <a14:shadowObscured xmlns:a14="http://schemas.microsoft.com/office/drawing/2010/main"/>
                      </a:ext>
                    </a:extLst>
                  </pic:spPr>
                </pic:pic>
              </a:graphicData>
            </a:graphic>
          </wp:inline>
        </w:drawing>
      </w:r>
    </w:p>
    <w:p w:rsidR="00501F16" w:rsidRPr="00E6784C" w:rsidRDefault="00525704" w:rsidP="00E6784C">
      <w:pPr>
        <w:jc w:val="center"/>
        <w:rPr>
          <w:sz w:val="18"/>
          <w:szCs w:val="18"/>
          <w:lang/>
        </w:rPr>
      </w:pPr>
      <w:proofErr w:type="gramStart"/>
      <w:r w:rsidRPr="00E11854">
        <w:rPr>
          <w:b/>
          <w:i/>
          <w:sz w:val="18"/>
          <w:szCs w:val="18"/>
          <w:lang/>
        </w:rPr>
        <w:t xml:space="preserve">Hình </w:t>
      </w:r>
      <w:r w:rsidR="000705C0">
        <w:rPr>
          <w:b/>
          <w:i/>
          <w:sz w:val="18"/>
          <w:szCs w:val="18"/>
          <w:lang/>
        </w:rPr>
        <w:t>3</w:t>
      </w:r>
      <w:r w:rsidRPr="00E11854">
        <w:rPr>
          <w:b/>
          <w:i/>
          <w:sz w:val="18"/>
          <w:szCs w:val="18"/>
          <w:lang/>
        </w:rPr>
        <w:t>.</w:t>
      </w:r>
      <w:proofErr w:type="gramEnd"/>
      <w:r w:rsidRPr="00E11854">
        <w:rPr>
          <w:sz w:val="18"/>
          <w:szCs w:val="18"/>
          <w:lang/>
        </w:rPr>
        <w:t xml:space="preserve"> </w:t>
      </w:r>
      <w:r w:rsidR="00E11854" w:rsidRPr="00E11854">
        <w:rPr>
          <w:i/>
          <w:sz w:val="18"/>
          <w:szCs w:val="18"/>
          <w:lang/>
        </w:rPr>
        <w:t>T</w:t>
      </w:r>
      <w:r w:rsidRPr="00E11854">
        <w:rPr>
          <w:i/>
          <w:sz w:val="18"/>
          <w:szCs w:val="18"/>
          <w:lang/>
        </w:rPr>
        <w:t xml:space="preserve">rễ trung bình </w:t>
      </w:r>
      <w:r w:rsidR="00E11854" w:rsidRPr="00E11854">
        <w:rPr>
          <w:i/>
          <w:sz w:val="18"/>
          <w:szCs w:val="18"/>
          <w:lang/>
        </w:rPr>
        <w:t xml:space="preserve">khi </w:t>
      </w:r>
      <w:r w:rsidR="00B34591">
        <w:rPr>
          <w:i/>
          <w:sz w:val="18"/>
          <w:szCs w:val="18"/>
          <w:lang/>
        </w:rPr>
        <w:t>thực hiện</w:t>
      </w:r>
      <w:r w:rsidR="00E11854" w:rsidRPr="00E11854">
        <w:rPr>
          <w:i/>
          <w:sz w:val="18"/>
          <w:szCs w:val="18"/>
          <w:lang/>
        </w:rPr>
        <w:t xml:space="preserve"> các thuật toán ánh xạ</w:t>
      </w:r>
    </w:p>
    <w:p w:rsidR="00335BD1" w:rsidRPr="00335BD1" w:rsidRDefault="00D24E00" w:rsidP="00335BD1">
      <w:pPr>
        <w:ind w:firstLine="0"/>
        <w:rPr>
          <w:sz w:val="18"/>
          <w:szCs w:val="18"/>
          <w:lang/>
        </w:rPr>
      </w:pPr>
      <w:r>
        <w:rPr>
          <w:noProof/>
          <w:sz w:val="18"/>
          <w:szCs w:val="18"/>
        </w:rPr>
        <w:drawing>
          <wp:inline distT="0" distB="0" distL="0" distR="0" wp14:anchorId="2472A4E7" wp14:editId="5D2CEC36">
            <wp:extent cx="2964782" cy="2150669"/>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6">
                      <a:extLst>
                        <a:ext uri="{28A0092B-C50C-407E-A947-70E740481C1C}">
                          <a14:useLocalDpi xmlns:a14="http://schemas.microsoft.com/office/drawing/2010/main" val="0"/>
                        </a:ext>
                      </a:extLst>
                    </a:blip>
                    <a:srcRect l="2155" r="15311"/>
                    <a:stretch/>
                  </pic:blipFill>
                  <pic:spPr bwMode="auto">
                    <a:xfrm>
                      <a:off x="0" y="0"/>
                      <a:ext cx="2975889" cy="2158726"/>
                    </a:xfrm>
                    <a:prstGeom prst="rect">
                      <a:avLst/>
                    </a:prstGeom>
                    <a:noFill/>
                    <a:ln>
                      <a:noFill/>
                    </a:ln>
                    <a:extLst>
                      <a:ext uri="{53640926-AAD7-44D8-BBD7-CCE9431645EC}">
                        <a14:shadowObscured xmlns:a14="http://schemas.microsoft.com/office/drawing/2010/main"/>
                      </a:ext>
                    </a:extLst>
                  </pic:spPr>
                </pic:pic>
              </a:graphicData>
            </a:graphic>
          </wp:inline>
        </w:drawing>
      </w:r>
    </w:p>
    <w:p w:rsidR="00335BD1" w:rsidRPr="002F2ACC" w:rsidRDefault="00335BD1" w:rsidP="00335BD1">
      <w:pPr>
        <w:ind w:firstLine="0"/>
        <w:jc w:val="center"/>
        <w:rPr>
          <w:sz w:val="18"/>
          <w:szCs w:val="18"/>
          <w:lang/>
        </w:rPr>
      </w:pPr>
      <w:proofErr w:type="gramStart"/>
      <w:r w:rsidRPr="002F2ACC">
        <w:rPr>
          <w:b/>
          <w:i/>
          <w:sz w:val="18"/>
          <w:szCs w:val="18"/>
          <w:lang/>
        </w:rPr>
        <w:t xml:space="preserve">Hình </w:t>
      </w:r>
      <w:r w:rsidR="00DC00ED">
        <w:rPr>
          <w:b/>
          <w:i/>
          <w:sz w:val="18"/>
          <w:szCs w:val="18"/>
          <w:lang/>
        </w:rPr>
        <w:t>4</w:t>
      </w:r>
      <w:r w:rsidRPr="002F2ACC">
        <w:rPr>
          <w:b/>
          <w:i/>
          <w:sz w:val="18"/>
          <w:szCs w:val="18"/>
          <w:lang/>
        </w:rPr>
        <w:t>.</w:t>
      </w:r>
      <w:proofErr w:type="gramEnd"/>
      <w:r w:rsidRPr="002F2ACC">
        <w:rPr>
          <w:sz w:val="18"/>
          <w:szCs w:val="18"/>
          <w:lang/>
        </w:rPr>
        <w:t xml:space="preserve"> </w:t>
      </w:r>
      <w:r w:rsidRPr="002F2ACC">
        <w:rPr>
          <w:i/>
          <w:sz w:val="18"/>
          <w:szCs w:val="18"/>
          <w:lang/>
        </w:rPr>
        <w:t xml:space="preserve">Thông lượng </w:t>
      </w:r>
      <w:r w:rsidR="00DE593B">
        <w:rPr>
          <w:i/>
          <w:sz w:val="18"/>
          <w:szCs w:val="18"/>
          <w:lang/>
        </w:rPr>
        <w:t xml:space="preserve">mạng </w:t>
      </w:r>
      <w:r w:rsidR="00B34591" w:rsidRPr="002F2ACC">
        <w:rPr>
          <w:i/>
          <w:sz w:val="18"/>
          <w:szCs w:val="18"/>
          <w:lang/>
        </w:rPr>
        <w:t>khi thực hiện các thuật toán ánh xạ</w:t>
      </w:r>
    </w:p>
    <w:p w:rsidR="00E6784C" w:rsidRDefault="00E6784C" w:rsidP="00917465">
      <w:pPr>
        <w:rPr>
          <w:lang/>
        </w:rPr>
      </w:pPr>
      <w:r w:rsidRPr="00E6784C">
        <w:rPr>
          <w:lang/>
        </w:rPr>
        <w:t xml:space="preserve">Tiếp </w:t>
      </w:r>
      <w:proofErr w:type="gramStart"/>
      <w:r w:rsidRPr="00E6784C">
        <w:rPr>
          <w:lang/>
        </w:rPr>
        <w:t>theo</w:t>
      </w:r>
      <w:proofErr w:type="gramEnd"/>
      <w:r w:rsidRPr="00E6784C">
        <w:rPr>
          <w:lang/>
        </w:rPr>
        <w:t xml:space="preserve">, chúng tôi đánh giá ảnh hưởng của chiến lược chọn vùng đến thông lượng của hệ thống. </w:t>
      </w:r>
      <w:proofErr w:type="gramStart"/>
      <w:r w:rsidRPr="00E6784C">
        <w:rPr>
          <w:lang/>
        </w:rPr>
        <w:t xml:space="preserve">Hình 4 cho thấy thông lượng đạt được khi chạy các thuật toán trên </w:t>
      </w:r>
      <w:r w:rsidR="00666C8F">
        <w:rPr>
          <w:lang/>
        </w:rPr>
        <w:t>nền tảng</w:t>
      </w:r>
      <w:r w:rsidRPr="00E6784C">
        <w:rPr>
          <w:lang/>
        </w:rPr>
        <w:t xml:space="preserve"> có chọn vùng cao hơn so với không chọn vùng.</w:t>
      </w:r>
      <w:proofErr w:type="gramEnd"/>
      <w:r w:rsidRPr="00E6784C">
        <w:rPr>
          <w:lang/>
        </w:rPr>
        <w:t xml:space="preserve">  </w:t>
      </w:r>
      <w:proofErr w:type="gramStart"/>
      <w:r w:rsidRPr="00E6784C">
        <w:rPr>
          <w:lang/>
        </w:rPr>
        <w:t xml:space="preserve">Trong trường hợp cụ thể, sử dụng thuật toán NN để ánh xạ lên </w:t>
      </w:r>
      <w:r w:rsidR="00666C8F">
        <w:rPr>
          <w:lang/>
        </w:rPr>
        <w:t>nền tảng</w:t>
      </w:r>
      <w:r w:rsidRPr="00E6784C">
        <w:rPr>
          <w:lang/>
        </w:rPr>
        <w:t xml:space="preserve"> có chọn vùng thông lượng được cải thiện trung bình đến 20.2% so với </w:t>
      </w:r>
      <w:r w:rsidR="00666C8F">
        <w:rPr>
          <w:lang/>
        </w:rPr>
        <w:t>nền tảng</w:t>
      </w:r>
      <w:r w:rsidRPr="00E6784C">
        <w:rPr>
          <w:lang/>
        </w:rPr>
        <w:t xml:space="preserve"> không chọn vùng.</w:t>
      </w:r>
      <w:proofErr w:type="gramEnd"/>
      <w:r w:rsidRPr="00E6784C">
        <w:rPr>
          <w:lang/>
        </w:rPr>
        <w:t xml:space="preserve"> </w:t>
      </w:r>
      <w:proofErr w:type="gramStart"/>
      <w:r w:rsidRPr="00E6784C">
        <w:rPr>
          <w:lang/>
        </w:rPr>
        <w:t>Tương tự, thông lượng được cải thiện 15.5% khi sử dụng thuật toán FF.</w:t>
      </w:r>
      <w:proofErr w:type="gramEnd"/>
    </w:p>
    <w:p w:rsidR="000F3AA8" w:rsidRDefault="00081AEF" w:rsidP="00917465">
      <w:pPr>
        <w:rPr>
          <w:lang/>
        </w:rPr>
      </w:pPr>
      <w:proofErr w:type="gramStart"/>
      <w:r>
        <w:rPr>
          <w:lang/>
        </w:rPr>
        <w:t>Từ</w:t>
      </w:r>
      <w:r w:rsidR="00883814">
        <w:rPr>
          <w:lang/>
        </w:rPr>
        <w:t xml:space="preserve"> </w:t>
      </w:r>
      <w:r w:rsidR="00BF7300">
        <w:rPr>
          <w:lang/>
        </w:rPr>
        <w:t xml:space="preserve">kết quả </w:t>
      </w:r>
      <w:r w:rsidR="0095468B">
        <w:rPr>
          <w:lang/>
        </w:rPr>
        <w:t xml:space="preserve">mô phỏng </w:t>
      </w:r>
      <w:r w:rsidR="00BF7300">
        <w:rPr>
          <w:lang/>
        </w:rPr>
        <w:t>chúng ta có thể khẳn</w:t>
      </w:r>
      <w:r w:rsidR="004E370F">
        <w:rPr>
          <w:lang/>
        </w:rPr>
        <w:t>g</w:t>
      </w:r>
      <w:r w:rsidR="00BF7300">
        <w:rPr>
          <w:lang/>
        </w:rPr>
        <w:t xml:space="preserve"> định rằng</w:t>
      </w:r>
      <w:r w:rsidR="00ED1B25">
        <w:rPr>
          <w:lang/>
        </w:rPr>
        <w:t>, sử dụng chiến lược</w:t>
      </w:r>
      <w:r w:rsidR="00BF7300">
        <w:rPr>
          <w:lang/>
        </w:rPr>
        <w:t xml:space="preserve"> </w:t>
      </w:r>
      <w:r w:rsidR="00957872">
        <w:rPr>
          <w:lang/>
        </w:rPr>
        <w:t>chọn vùng</w:t>
      </w:r>
      <w:r w:rsidR="00BF7300">
        <w:rPr>
          <w:lang/>
        </w:rPr>
        <w:t xml:space="preserve"> </w:t>
      </w:r>
      <w:r w:rsidR="00C857B3" w:rsidRPr="00C857B3">
        <w:rPr>
          <w:color w:val="FF0000"/>
          <w:lang/>
        </w:rPr>
        <w:t>để</w:t>
      </w:r>
      <w:r w:rsidR="00BF7300">
        <w:rPr>
          <w:lang/>
        </w:rPr>
        <w:t xml:space="preserve"> triển khai các ứng dụng lên </w:t>
      </w:r>
      <w:r w:rsidR="00666C8F">
        <w:rPr>
          <w:lang/>
        </w:rPr>
        <w:t>nền tảng</w:t>
      </w:r>
      <w:r w:rsidR="00BF7300">
        <w:rPr>
          <w:lang/>
        </w:rPr>
        <w:t xml:space="preserve"> NoC</w:t>
      </w:r>
      <w:r w:rsidR="00852969">
        <w:rPr>
          <w:lang/>
        </w:rPr>
        <w:t xml:space="preserve"> tại </w:t>
      </w:r>
      <w:r w:rsidR="0095468B">
        <w:rPr>
          <w:lang/>
        </w:rPr>
        <w:t>thời gian</w:t>
      </w:r>
      <w:r w:rsidR="00852969">
        <w:rPr>
          <w:lang/>
        </w:rPr>
        <w:t xml:space="preserve"> chạy</w:t>
      </w:r>
      <w:r w:rsidR="00BF7300">
        <w:rPr>
          <w:lang/>
        </w:rPr>
        <w:t xml:space="preserve"> sẽ mang lại </w:t>
      </w:r>
      <w:r w:rsidR="00CF71A7">
        <w:rPr>
          <w:lang/>
        </w:rPr>
        <w:t>hiệu năng cao</w:t>
      </w:r>
      <w:r w:rsidR="00ED1B25">
        <w:rPr>
          <w:lang/>
        </w:rPr>
        <w:t xml:space="preserve"> hơn không </w:t>
      </w:r>
      <w:r w:rsidR="00957872">
        <w:rPr>
          <w:lang/>
        </w:rPr>
        <w:t>chọn vùng</w:t>
      </w:r>
      <w:r w:rsidR="00ED1B25">
        <w:rPr>
          <w:lang/>
        </w:rPr>
        <w:t>.</w:t>
      </w:r>
      <w:proofErr w:type="gramEnd"/>
      <w:r>
        <w:rPr>
          <w:lang/>
        </w:rPr>
        <w:t xml:space="preserve"> </w:t>
      </w:r>
    </w:p>
    <w:p w:rsidR="00494919" w:rsidRDefault="00E368BE" w:rsidP="009410E9">
      <w:pPr>
        <w:pStyle w:val="Heading1"/>
      </w:pPr>
      <w:r>
        <w:t>Kết luận</w:t>
      </w:r>
    </w:p>
    <w:p w:rsidR="00494919" w:rsidRDefault="00337D13" w:rsidP="003F4592">
      <w:proofErr w:type="gramStart"/>
      <w:r w:rsidRPr="00337D13">
        <w:t xml:space="preserve">Trong bài báo này, một </w:t>
      </w:r>
      <w:r w:rsidR="0022290E">
        <w:t>chiến lược</w:t>
      </w:r>
      <w:r w:rsidR="006C5BA5">
        <w:t xml:space="preserve"> </w:t>
      </w:r>
      <w:r w:rsidR="00957872">
        <w:t>chọn vùng</w:t>
      </w:r>
      <w:r w:rsidR="0022290E">
        <w:t xml:space="preserve"> gần lồi</w:t>
      </w:r>
      <w:r w:rsidR="006C5BA5">
        <w:t xml:space="preserve"> </w:t>
      </w:r>
      <w:r w:rsidR="00786069">
        <w:t xml:space="preserve">mới </w:t>
      </w:r>
      <w:r w:rsidR="006C5BA5">
        <w:t xml:space="preserve">được </w:t>
      </w:r>
      <w:r w:rsidR="00BF14E6">
        <w:t xml:space="preserve">chúng tôi </w:t>
      </w:r>
      <w:r w:rsidR="006C5BA5">
        <w:t>đề xuất.</w:t>
      </w:r>
      <w:proofErr w:type="gramEnd"/>
      <w:r w:rsidR="006C5BA5">
        <w:t xml:space="preserve"> </w:t>
      </w:r>
      <w:proofErr w:type="gramStart"/>
      <w:r w:rsidR="006D2809">
        <w:t>Việc s</w:t>
      </w:r>
      <w:r w:rsidR="003C0F3D">
        <w:t xml:space="preserve">ử dụng chiến lược </w:t>
      </w:r>
      <w:r w:rsidR="00957872">
        <w:t>chọn vùng</w:t>
      </w:r>
      <w:r w:rsidR="003C0F3D">
        <w:t xml:space="preserve"> </w:t>
      </w:r>
      <w:r w:rsidR="00C857B3">
        <w:t>để</w:t>
      </w:r>
      <w:r w:rsidR="003C0F3D">
        <w:t xml:space="preserve"> triển </w:t>
      </w:r>
      <w:r w:rsidR="006C5BA5">
        <w:t xml:space="preserve">khai </w:t>
      </w:r>
      <w:r w:rsidR="003C0F3D">
        <w:t xml:space="preserve">các ứng dụng lên </w:t>
      </w:r>
      <w:r w:rsidR="00666C8F">
        <w:t>nền tảng</w:t>
      </w:r>
      <w:r w:rsidR="003C0F3D">
        <w:t xml:space="preserve"> NoC </w:t>
      </w:r>
      <w:r w:rsidR="003C0F3D">
        <w:lastRenderedPageBreak/>
        <w:t xml:space="preserve">tại </w:t>
      </w:r>
      <w:r w:rsidR="00BF14E6">
        <w:t>thời gian</w:t>
      </w:r>
      <w:r w:rsidR="003C0F3D">
        <w:t xml:space="preserve"> chạy mang lại hiệu quả cao hơn so với </w:t>
      </w:r>
      <w:r w:rsidR="003C0F3D" w:rsidRPr="00C857B3">
        <w:rPr>
          <w:color w:val="FF0000"/>
        </w:rPr>
        <w:t xml:space="preserve">không </w:t>
      </w:r>
      <w:r w:rsidR="00957872" w:rsidRPr="00C857B3">
        <w:rPr>
          <w:color w:val="FF0000"/>
        </w:rPr>
        <w:t>chọn vùng</w:t>
      </w:r>
      <w:r w:rsidR="006C5BA5">
        <w:t>.</w:t>
      </w:r>
      <w:proofErr w:type="gramEnd"/>
      <w:r w:rsidR="006C5BA5">
        <w:t xml:space="preserve"> </w:t>
      </w:r>
      <w:proofErr w:type="gramStart"/>
      <w:r w:rsidR="00C84FAE">
        <w:t xml:space="preserve">Điều này rất quan trọng </w:t>
      </w:r>
      <w:r w:rsidR="00450488">
        <w:t xml:space="preserve">và </w:t>
      </w:r>
      <w:r w:rsidR="0022290E">
        <w:t>cần thiết</w:t>
      </w:r>
      <w:r w:rsidR="00450488">
        <w:t xml:space="preserve"> </w:t>
      </w:r>
      <w:r w:rsidR="00C84FAE">
        <w:t>cho một hệ thống quản lý động</w:t>
      </w:r>
      <w:r w:rsidRPr="00337D13">
        <w:t>.</w:t>
      </w:r>
      <w:proofErr w:type="gramEnd"/>
      <w:r w:rsidRPr="00337D13">
        <w:t xml:space="preserve"> </w:t>
      </w:r>
      <w:proofErr w:type="gramStart"/>
      <w:r w:rsidR="007057DA">
        <w:t xml:space="preserve">Trong tương lai, chúng tôi sẽ mở </w:t>
      </w:r>
      <w:r w:rsidR="00450488">
        <w:t xml:space="preserve">rộng </w:t>
      </w:r>
      <w:r w:rsidR="00820907">
        <w:t>chiến lược chọn vùng của chúng tôi c</w:t>
      </w:r>
      <w:r w:rsidR="004C1CFF">
        <w:t xml:space="preserve">ho một hệ thống không đồng nhất và </w:t>
      </w:r>
      <w:r w:rsidR="004C1CFF" w:rsidRPr="002763E1">
        <w:rPr>
          <w:color w:val="FF0000"/>
        </w:rPr>
        <w:t>đề xuất một thuật toán ánh xạ mới</w:t>
      </w:r>
      <w:r w:rsidR="00820907" w:rsidRPr="002763E1">
        <w:rPr>
          <w:color w:val="FF0000"/>
        </w:rPr>
        <w:t xml:space="preserve"> </w:t>
      </w:r>
      <w:r w:rsidR="00AD25DE" w:rsidRPr="002763E1">
        <w:rPr>
          <w:color w:val="FF0000"/>
        </w:rPr>
        <w:t>để tăng hiệu năng</w:t>
      </w:r>
      <w:r w:rsidR="002763E1" w:rsidRPr="002763E1">
        <w:rPr>
          <w:color w:val="FF0000"/>
        </w:rPr>
        <w:t xml:space="preserve"> và tiết kiệm năng lượng</w:t>
      </w:r>
      <w:r w:rsidR="00AD25DE" w:rsidRPr="002763E1">
        <w:rPr>
          <w:color w:val="FF0000"/>
        </w:rPr>
        <w:t xml:space="preserve"> cho toàn mạng</w:t>
      </w:r>
      <w:r w:rsidR="00AD25DE">
        <w:t>.</w:t>
      </w:r>
      <w:proofErr w:type="gramEnd"/>
      <w:r w:rsidR="00FB4A66">
        <w:t xml:space="preserve"> </w:t>
      </w:r>
    </w:p>
    <w:p w:rsidR="005366A9" w:rsidRDefault="008343C2" w:rsidP="005366A9">
      <w:pPr>
        <w:pStyle w:val="11TiliuthamkhoTiu"/>
      </w:pPr>
      <w:r>
        <w:t>Tài liệu tham khảo</w:t>
      </w:r>
    </w:p>
    <w:p w:rsidR="00BB501B" w:rsidRDefault="00BB501B" w:rsidP="00435019">
      <w:pPr>
        <w:pStyle w:val="10TiliuthamkhoNidung"/>
        <w:tabs>
          <w:tab w:val="clear" w:pos="738"/>
          <w:tab w:val="num" w:pos="284"/>
        </w:tabs>
        <w:ind w:left="284" w:hanging="284"/>
      </w:pPr>
      <w:r>
        <w:t xml:space="preserve">J. L. Hennessy and D. A. Patterson, Computer Architecture: A Quantitative Approach, 4th Edition, 4th ed. Morgan Kaufmann, 2006. </w:t>
      </w:r>
    </w:p>
    <w:p w:rsidR="00BB501B" w:rsidRDefault="00BB501B" w:rsidP="00435019">
      <w:pPr>
        <w:pStyle w:val="10TiliuthamkhoNidung"/>
        <w:tabs>
          <w:tab w:val="clear" w:pos="738"/>
          <w:tab w:val="num" w:pos="284"/>
        </w:tabs>
        <w:ind w:left="284" w:hanging="284"/>
      </w:pPr>
      <w:r>
        <w:t>J. L. J. Liang, S. Swaminathan, and R. Tessier, “ASOC: a scalable, single-chip communications architecture,” in Proceedings 2000 International Conference on Parallel Architectures and Compilation Techniques (Cat. No.PR00622), 2000, pp. 37 – 46.</w:t>
      </w:r>
    </w:p>
    <w:p w:rsidR="00612E06" w:rsidRDefault="00982BFA" w:rsidP="00435019">
      <w:pPr>
        <w:pStyle w:val="10TiliuthamkhoNidung"/>
        <w:tabs>
          <w:tab w:val="clear" w:pos="738"/>
          <w:tab w:val="num" w:pos="284"/>
        </w:tabs>
        <w:ind w:left="284" w:hanging="284"/>
      </w:pPr>
      <w:r w:rsidRPr="00982BFA">
        <w:t>L. Benini and G. De Micheli, “Network on Chips: A New SoC Paradigm,” IEEE Computer, vol.</w:t>
      </w:r>
      <w:r w:rsidR="00612E06">
        <w:t xml:space="preserve"> 35, no. 1, Jan.2002</w:t>
      </w:r>
      <w:r w:rsidR="009B4C54">
        <w:t>, pp. 70-78</w:t>
      </w:r>
      <w:r w:rsidR="00612E06">
        <w:t>.</w:t>
      </w:r>
    </w:p>
    <w:p w:rsidR="00612E06" w:rsidRDefault="00612E06" w:rsidP="00435019">
      <w:pPr>
        <w:pStyle w:val="10TiliuthamkhoNidung"/>
        <w:tabs>
          <w:tab w:val="clear" w:pos="738"/>
          <w:tab w:val="num" w:pos="284"/>
        </w:tabs>
        <w:ind w:left="284" w:hanging="284"/>
        <w:rPr>
          <w:szCs w:val="16"/>
        </w:rPr>
      </w:pPr>
      <w:r w:rsidRPr="00612E06">
        <w:t>Beigné</w:t>
      </w:r>
      <w:r w:rsidRPr="00612E06">
        <w:rPr>
          <w:szCs w:val="16"/>
        </w:rPr>
        <w:t xml:space="preserve">, Edith, et al. </w:t>
      </w:r>
      <w:r>
        <w:rPr>
          <w:szCs w:val="16"/>
        </w:rPr>
        <w:t>“</w:t>
      </w:r>
      <w:r w:rsidRPr="00612E06">
        <w:rPr>
          <w:szCs w:val="16"/>
        </w:rPr>
        <w:t>An asynchronous NOC architecture providing low latency service and its multi-level design framework</w:t>
      </w:r>
      <w:r>
        <w:rPr>
          <w:szCs w:val="16"/>
        </w:rPr>
        <w:t>,”</w:t>
      </w:r>
      <w:r w:rsidRPr="00612E06">
        <w:rPr>
          <w:szCs w:val="16"/>
        </w:rPr>
        <w:t xml:space="preserve"> In: Asynchronous Circuits and Systems, 2005. ASYNC 2005. Proceedings. 11th IEEE International Symposium on. IEEE, 2005. p. 54-63.</w:t>
      </w:r>
    </w:p>
    <w:p w:rsidR="00760A4F" w:rsidRDefault="00612B4A" w:rsidP="00612B4A">
      <w:pPr>
        <w:pStyle w:val="10TiliuthamkhoNidung"/>
        <w:tabs>
          <w:tab w:val="clear" w:pos="738"/>
          <w:tab w:val="num" w:pos="284"/>
        </w:tabs>
        <w:ind w:left="284" w:hanging="284"/>
      </w:pPr>
      <w:r w:rsidRPr="00612B4A">
        <w:t>R. Marculescu, U. Y. Ogras, L. S. Peh, N. E. Jerger and Y. Hoskote, “Outstanding Research Problems in NoC Design: System, Microarchitecture, and Circuit Perspectives,” IEEE Transactions on Computer-Aided Design of Integrated Circuits and Systems, vol. 28, no. 1, pp. 3-21, 2009.</w:t>
      </w:r>
    </w:p>
    <w:p w:rsidR="00612B4A" w:rsidRDefault="00E86F02" w:rsidP="00E86F02">
      <w:pPr>
        <w:pStyle w:val="10TiliuthamkhoNidung"/>
        <w:tabs>
          <w:tab w:val="clear" w:pos="738"/>
          <w:tab w:val="num" w:pos="284"/>
        </w:tabs>
        <w:ind w:left="284" w:hanging="284"/>
      </w:pPr>
      <w:r>
        <w:t>K. Bhardwaj and R.K. Jena, “Energy and Bandwidth Aware Mapping of IPs onto Regular NoC Architectures Using Multi-Objective Genetic Algorithms,” International Symposium on System-on-Chip, pp. 027-031, 2009.</w:t>
      </w:r>
    </w:p>
    <w:p w:rsidR="00E86F02" w:rsidRDefault="00CD6608" w:rsidP="00CD6608">
      <w:pPr>
        <w:pStyle w:val="10TiliuthamkhoNidung"/>
        <w:tabs>
          <w:tab w:val="clear" w:pos="738"/>
          <w:tab w:val="num" w:pos="284"/>
        </w:tabs>
        <w:ind w:left="284" w:hanging="284"/>
      </w:pPr>
      <w:r>
        <w:t>C. A. M. Marcon and E. I. Moreno, “Comparison of network-on-chip mapping algorithms targeting low energy consumption,” IET Computers Digital Techniques, vol. 2, no. 6, pp. 471-482, 2008.</w:t>
      </w:r>
    </w:p>
    <w:p w:rsidR="00CD6608" w:rsidRDefault="008854BC" w:rsidP="008854BC">
      <w:pPr>
        <w:pStyle w:val="10TiliuthamkhoNidung"/>
        <w:tabs>
          <w:tab w:val="clear" w:pos="738"/>
          <w:tab w:val="num" w:pos="284"/>
        </w:tabs>
        <w:ind w:left="284" w:hanging="284"/>
      </w:pPr>
      <w:r>
        <w:t>C. L. Chou and R. Marculescu, “User-aware Dynamic Task Allocation in Networks-on-Chip,” Design, Automation and Test in Europe, pp.1232-1237, 2008.</w:t>
      </w:r>
    </w:p>
    <w:p w:rsidR="001D7F1D" w:rsidRPr="001D7F1D" w:rsidRDefault="001D7F1D" w:rsidP="001D7F1D">
      <w:pPr>
        <w:pStyle w:val="10TiliuthamkhoNidung"/>
        <w:tabs>
          <w:tab w:val="clear" w:pos="738"/>
          <w:tab w:val="num" w:pos="284"/>
        </w:tabs>
        <w:ind w:left="284" w:hanging="284"/>
      </w:pPr>
      <w:r w:rsidRPr="001D7F1D">
        <w:t>E. Carvalho, N. Calazans, and F. Moraes, “Heuristics for Dynamic Task Mapping in NoC-based Heterogeneous MPSoCs,” in 18th IEEE/IFIP International Workshop on Rapid System Prototyping, 2007. RSP 2007, 2007, pp. 34–40.</w:t>
      </w:r>
    </w:p>
    <w:p w:rsidR="008854BC" w:rsidRDefault="00BC69C4" w:rsidP="00BC69C4">
      <w:pPr>
        <w:pStyle w:val="10TiliuthamkhoNidung"/>
        <w:tabs>
          <w:tab w:val="clear" w:pos="738"/>
          <w:tab w:val="num" w:pos="284"/>
        </w:tabs>
        <w:ind w:left="284" w:hanging="284"/>
      </w:pPr>
      <w:r>
        <w:t>Mandelli, M. et al. "Energy-Aware Dynamic Task Mapping for No</w:t>
      </w:r>
      <w:r w:rsidR="0020417C">
        <w:t xml:space="preserve"> </w:t>
      </w:r>
      <w:r>
        <w:t>Cbased MPSoCs," IEEE International Symposium on Circuits and Systems (ISCAS), pp. 1676-1679, May 2011.</w:t>
      </w:r>
    </w:p>
    <w:p w:rsidR="00AD226A" w:rsidRDefault="002C330B" w:rsidP="002C330B">
      <w:pPr>
        <w:pStyle w:val="10TiliuthamkhoNidung"/>
        <w:tabs>
          <w:tab w:val="clear" w:pos="738"/>
          <w:tab w:val="num" w:pos="284"/>
        </w:tabs>
        <w:ind w:left="284" w:hanging="284"/>
      </w:pPr>
      <w:r>
        <w:t>C. L. Chou and R. Marculescu, “Incremental Run-time Application Mapping for Homogeneous NoCs with Multiple Voltage Levels,” IEEE/ACM/IFIP International Conference on Hardware/Software Codesign and System Synthesis (CODES+ISSS), pp. 161-166, 2007.</w:t>
      </w:r>
    </w:p>
    <w:p w:rsidR="00523DF1" w:rsidRPr="00523DF1" w:rsidRDefault="00523DF1" w:rsidP="00523DF1">
      <w:pPr>
        <w:pStyle w:val="10TiliuthamkhoNidung"/>
        <w:tabs>
          <w:tab w:val="clear" w:pos="738"/>
          <w:tab w:val="num" w:pos="284"/>
        </w:tabs>
        <w:ind w:left="284" w:hanging="284"/>
      </w:pPr>
      <w:r w:rsidRPr="00523DF1">
        <w:t>R. P. Dick, D. L. Rhodes and W. Wolf, “TGFF: task graphs for free,” Proc. Intl.</w:t>
      </w:r>
    </w:p>
    <w:p w:rsidR="004D3332" w:rsidRPr="004D3332" w:rsidRDefault="00F7461B" w:rsidP="00523DF1">
      <w:pPr>
        <w:pStyle w:val="10TiliuthamkhoNidung"/>
        <w:tabs>
          <w:tab w:val="clear" w:pos="738"/>
          <w:tab w:val="num" w:pos="284"/>
        </w:tabs>
        <w:ind w:left="284" w:hanging="284"/>
      </w:pPr>
      <w:r>
        <w:t xml:space="preserve">NoCTweak a Parameterizable Simulator for Early Exploration of Networks On-Chip, 2013, truy cập lần cuối ngày </w:t>
      </w:r>
      <w:proofErr w:type="gramStart"/>
      <w:r>
        <w:t>02  tháng</w:t>
      </w:r>
      <w:proofErr w:type="gramEnd"/>
      <w:r>
        <w:t xml:space="preserve"> 0</w:t>
      </w:r>
      <w:r w:rsidR="00523DF1">
        <w:t>9</w:t>
      </w:r>
      <w:r>
        <w:t xml:space="preserve"> năm 201</w:t>
      </w:r>
      <w:r w:rsidR="00523DF1">
        <w:t>6</w:t>
      </w:r>
      <w:r>
        <w:t>,</w:t>
      </w:r>
      <w:r w:rsidR="00523DF1">
        <w:t xml:space="preserve"> </w:t>
      </w:r>
      <w:r>
        <w:t>&lt;http://ncu.dl.sourceforge.net/project/noctweak/v0.9.3/noctweak-v0.9.3.tar.gz.&gt;.</w:t>
      </w:r>
    </w:p>
    <w:p w:rsidR="004D3332" w:rsidRPr="004D3332" w:rsidRDefault="004D3332" w:rsidP="004D3332"/>
    <w:p w:rsidR="00197A38" w:rsidRDefault="00197A38" w:rsidP="00A43293"/>
    <w:p w:rsidR="00A43293" w:rsidRDefault="00A43293" w:rsidP="00A43293"/>
    <w:p w:rsidR="000C1F94" w:rsidRDefault="000C1F94" w:rsidP="00A43293"/>
    <w:p w:rsidR="000C1F94" w:rsidRDefault="000C1F94" w:rsidP="00A43293"/>
    <w:p w:rsidR="000C1F94" w:rsidRDefault="000C1F94" w:rsidP="00A43293"/>
    <w:p w:rsidR="000C1F94" w:rsidRDefault="000C1F94" w:rsidP="00A43293"/>
    <w:p w:rsidR="000C1F94" w:rsidRPr="00A43293" w:rsidRDefault="000C1F94" w:rsidP="000C1F94">
      <w:pPr>
        <w:ind w:firstLine="0"/>
        <w:sectPr w:rsidR="000C1F94" w:rsidRPr="00A43293" w:rsidSect="00680995">
          <w:type w:val="continuous"/>
          <w:pgSz w:w="10773" w:h="15026" w:code="9"/>
          <w:pgMar w:top="567" w:right="567" w:bottom="567" w:left="567" w:header="284" w:footer="284" w:gutter="0"/>
          <w:cols w:num="2" w:space="284"/>
          <w:docGrid w:linePitch="360"/>
        </w:sectPr>
      </w:pPr>
    </w:p>
    <w:p w:rsidR="00C878DA" w:rsidRDefault="00C878DA" w:rsidP="00F20487">
      <w:pPr>
        <w:jc w:val="center"/>
      </w:pPr>
    </w:p>
    <w:p w:rsidR="003F51AC" w:rsidRDefault="00F20487" w:rsidP="00F20487">
      <w:pPr>
        <w:jc w:val="center"/>
      </w:pPr>
      <w:r w:rsidRPr="00F20487">
        <w:t xml:space="preserve">(BBT nhận bài: </w:t>
      </w:r>
      <w:r w:rsidR="00CB5FC5">
        <w:t>…/…</w:t>
      </w:r>
      <w:r w:rsidRPr="00F20487">
        <w:t>/</w:t>
      </w:r>
      <w:r>
        <w:t>201</w:t>
      </w:r>
      <w:r w:rsidR="00DA11CC">
        <w:t>6</w:t>
      </w:r>
      <w:r w:rsidRPr="00F20487">
        <w:t xml:space="preserve">, </w:t>
      </w:r>
      <w:r>
        <w:t>phản biện xong</w:t>
      </w:r>
      <w:r w:rsidRPr="00F20487">
        <w:t xml:space="preserve">: </w:t>
      </w:r>
      <w:r w:rsidR="00CB5FC5">
        <w:t>…/…</w:t>
      </w:r>
      <w:r>
        <w:t>/201</w:t>
      </w:r>
      <w:r w:rsidR="00DA11CC">
        <w:t>6</w:t>
      </w:r>
      <w:r w:rsidR="00EF5902">
        <w:t>)</w:t>
      </w:r>
    </w:p>
    <w:p w:rsidR="002246F1" w:rsidRDefault="002246F1">
      <w:pPr>
        <w:widowControl/>
        <w:spacing w:before="0" w:after="0"/>
        <w:ind w:firstLine="0"/>
        <w:jc w:val="left"/>
        <w:rPr>
          <w:b/>
          <w:sz w:val="22"/>
        </w:rPr>
      </w:pPr>
      <w:r>
        <w:rPr>
          <w:b/>
          <w:sz w:val="22"/>
        </w:rPr>
        <w:br w:type="page"/>
      </w:r>
    </w:p>
    <w:p w:rsidR="00114038" w:rsidRPr="00C878DA" w:rsidRDefault="00114038" w:rsidP="00114038">
      <w:pPr>
        <w:spacing w:before="0" w:after="0" w:line="276" w:lineRule="auto"/>
        <w:ind w:left="567" w:firstLine="0"/>
        <w:rPr>
          <w:b/>
          <w:color w:val="FF0000"/>
          <w:sz w:val="22"/>
        </w:rPr>
      </w:pPr>
      <w:r w:rsidRPr="00C878DA">
        <w:rPr>
          <w:b/>
          <w:color w:val="FF0000"/>
          <w:sz w:val="22"/>
        </w:rPr>
        <w:lastRenderedPageBreak/>
        <w:t xml:space="preserve">Kính gửi: </w:t>
      </w:r>
      <w:r w:rsidRPr="00C878DA">
        <w:rPr>
          <w:b/>
          <w:color w:val="FF0000"/>
          <w:sz w:val="22"/>
        </w:rPr>
        <w:tab/>
        <w:t>Ban Biên tập Tạp chí;</w:t>
      </w:r>
    </w:p>
    <w:p w:rsidR="00114038" w:rsidRPr="00C878DA" w:rsidRDefault="00114038" w:rsidP="00114038">
      <w:pPr>
        <w:spacing w:before="0" w:after="0" w:line="276" w:lineRule="auto"/>
        <w:ind w:left="567" w:firstLine="0"/>
        <w:rPr>
          <w:b/>
          <w:color w:val="FF0000"/>
          <w:sz w:val="22"/>
        </w:rPr>
      </w:pPr>
      <w:r w:rsidRPr="00C878DA">
        <w:rPr>
          <w:b/>
          <w:color w:val="FF0000"/>
          <w:sz w:val="22"/>
        </w:rPr>
        <w:tab/>
      </w:r>
      <w:r w:rsidRPr="00C878DA">
        <w:rPr>
          <w:b/>
          <w:color w:val="FF0000"/>
          <w:sz w:val="22"/>
        </w:rPr>
        <w:tab/>
      </w:r>
      <w:r w:rsidRPr="00C878DA">
        <w:rPr>
          <w:b/>
          <w:color w:val="FF0000"/>
          <w:sz w:val="22"/>
        </w:rPr>
        <w:tab/>
      </w:r>
      <w:r w:rsidRPr="00C878DA">
        <w:rPr>
          <w:b/>
          <w:color w:val="FF0000"/>
          <w:sz w:val="22"/>
        </w:rPr>
        <w:tab/>
      </w:r>
      <w:r w:rsidRPr="00C878DA">
        <w:rPr>
          <w:b/>
          <w:color w:val="FF0000"/>
          <w:sz w:val="22"/>
        </w:rPr>
        <w:tab/>
      </w:r>
      <w:proofErr w:type="gramStart"/>
      <w:r w:rsidRPr="00C878DA">
        <w:rPr>
          <w:b/>
          <w:color w:val="FF0000"/>
          <w:sz w:val="22"/>
        </w:rPr>
        <w:t>Các phản biện.</w:t>
      </w:r>
      <w:proofErr w:type="gramEnd"/>
    </w:p>
    <w:p w:rsidR="00114038" w:rsidRPr="00114038" w:rsidRDefault="00114038" w:rsidP="00114038">
      <w:pPr>
        <w:spacing w:before="120" w:after="0" w:line="276" w:lineRule="auto"/>
        <w:rPr>
          <w:sz w:val="22"/>
        </w:rPr>
      </w:pPr>
      <w:r w:rsidRPr="00114038">
        <w:rPr>
          <w:sz w:val="22"/>
        </w:rPr>
        <w:t>Nhóm tác giả đã nhận được những góp ý, đề nghị hiệu chỉnh, bổ sung và một số vấn đề cần làm rõ thêm cho bài báo “</w:t>
      </w:r>
      <w:r w:rsidRPr="00114038">
        <w:rPr>
          <w:b/>
          <w:sz w:val="22"/>
        </w:rPr>
        <w:t>Triển khai các ứng dụng lên nền tảng NoC dựa trên chiến lược chọn vùng</w:t>
      </w:r>
      <w:r w:rsidRPr="00114038">
        <w:rPr>
          <w:sz w:val="22"/>
        </w:rPr>
        <w:t xml:space="preserve">”.  Nhóm tác giả xin bày tỏ lòng biết ơn đến sự quan tâm giúp đỡ của Ban Biên tập tạp chí; các ý kiến góp ý quý báu của phản biện để nhóm tác giả có thể hiểu rõ hơn nhiều vấn đề trong nghiên cứu của mình. </w:t>
      </w:r>
    </w:p>
    <w:p w:rsidR="00114038" w:rsidRPr="00114038" w:rsidRDefault="00114038" w:rsidP="00114038">
      <w:pPr>
        <w:spacing w:before="120" w:after="0" w:line="276" w:lineRule="auto"/>
        <w:rPr>
          <w:sz w:val="22"/>
        </w:rPr>
      </w:pPr>
      <w:r w:rsidRPr="00114038">
        <w:rPr>
          <w:sz w:val="22"/>
        </w:rPr>
        <w:t>Nhóm tác giả xin phép được hiệu chỉnh, bổ sung một số nội dung cũng như giải trình một số câu hỏi của phản biện nêu ra, cụ thể dưới đây.</w:t>
      </w:r>
    </w:p>
    <w:p w:rsidR="00114038" w:rsidRPr="00114038" w:rsidRDefault="00114038" w:rsidP="00114038">
      <w:pPr>
        <w:spacing w:before="120" w:after="0" w:line="276" w:lineRule="auto"/>
        <w:rPr>
          <w:sz w:val="22"/>
        </w:rPr>
      </w:pPr>
      <w:proofErr w:type="gramStart"/>
      <w:r w:rsidRPr="00114038">
        <w:rPr>
          <w:sz w:val="22"/>
        </w:rPr>
        <w:t>Một lần nữa nhóm tác giả xin chân thành cảm ơn sự quan tâm của Ban Biên tập và các phản biện.</w:t>
      </w:r>
      <w:proofErr w:type="gramEnd"/>
    </w:p>
    <w:p w:rsidR="00114038" w:rsidRPr="00114038" w:rsidRDefault="00114038" w:rsidP="00114038">
      <w:pPr>
        <w:spacing w:before="120" w:after="0" w:line="276" w:lineRule="auto"/>
        <w:rPr>
          <w:sz w:val="22"/>
        </w:rPr>
      </w:pPr>
      <w:proofErr w:type="gramStart"/>
      <w:r w:rsidRPr="00114038">
        <w:rPr>
          <w:sz w:val="22"/>
        </w:rPr>
        <w:t>Kính chúc Ban Biên tập và các phản biện sức khỏe và thành đạt trong cuộc sống.</w:t>
      </w:r>
      <w:proofErr w:type="gramEnd"/>
    </w:p>
    <w:p w:rsidR="00114038" w:rsidRPr="00114038" w:rsidRDefault="00114038" w:rsidP="00114038">
      <w:pPr>
        <w:spacing w:before="120" w:after="0" w:line="276" w:lineRule="auto"/>
        <w:rPr>
          <w:sz w:val="22"/>
        </w:rPr>
      </w:pPr>
      <w:r w:rsidRPr="00114038">
        <w:rPr>
          <w:sz w:val="22"/>
        </w:rPr>
        <w:t>Trân trọng</w:t>
      </w:r>
      <w:proofErr w:type="gramStart"/>
      <w:r w:rsidRPr="00114038">
        <w:rPr>
          <w:sz w:val="22"/>
        </w:rPr>
        <w:t>.</w:t>
      </w:r>
      <w:r>
        <w:rPr>
          <w:sz w:val="22"/>
        </w:rPr>
        <w:t>/</w:t>
      </w:r>
      <w:proofErr w:type="gramEnd"/>
      <w:r>
        <w:rPr>
          <w:sz w:val="22"/>
        </w:rPr>
        <w:t>.</w:t>
      </w:r>
    </w:p>
    <w:tbl>
      <w:tblPr>
        <w:tblW w:w="955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265"/>
        <w:gridCol w:w="4770"/>
      </w:tblGrid>
      <w:tr w:rsidR="00114038" w:rsidRPr="00114038" w:rsidTr="00580152">
        <w:trPr>
          <w:trHeight w:val="465"/>
          <w:jc w:val="center"/>
        </w:trPr>
        <w:tc>
          <w:tcPr>
            <w:tcW w:w="520" w:type="dxa"/>
            <w:shd w:val="clear" w:color="auto" w:fill="auto"/>
            <w:vAlign w:val="center"/>
            <w:hideMark/>
          </w:tcPr>
          <w:p w:rsidR="00114038" w:rsidRPr="00114038" w:rsidRDefault="00114038" w:rsidP="00114038">
            <w:pPr>
              <w:widowControl/>
              <w:spacing w:before="0" w:after="0"/>
              <w:ind w:firstLine="0"/>
              <w:jc w:val="left"/>
              <w:rPr>
                <w:b/>
                <w:color w:val="000000"/>
                <w:sz w:val="22"/>
                <w:szCs w:val="22"/>
              </w:rPr>
            </w:pPr>
            <w:r w:rsidRPr="00114038">
              <w:rPr>
                <w:b/>
                <w:color w:val="000000"/>
                <w:sz w:val="22"/>
                <w:szCs w:val="22"/>
              </w:rPr>
              <w:t>TT</w:t>
            </w:r>
          </w:p>
        </w:tc>
        <w:tc>
          <w:tcPr>
            <w:tcW w:w="4265" w:type="dxa"/>
            <w:shd w:val="clear" w:color="auto" w:fill="auto"/>
            <w:vAlign w:val="center"/>
            <w:hideMark/>
          </w:tcPr>
          <w:p w:rsidR="00114038" w:rsidRPr="00114038" w:rsidRDefault="001800FE" w:rsidP="00114038">
            <w:pPr>
              <w:widowControl/>
              <w:spacing w:before="0" w:after="0"/>
              <w:ind w:firstLine="0"/>
              <w:jc w:val="left"/>
              <w:rPr>
                <w:b/>
                <w:bCs/>
                <w:color w:val="000000"/>
                <w:sz w:val="22"/>
                <w:szCs w:val="22"/>
              </w:rPr>
            </w:pPr>
            <w:r>
              <w:rPr>
                <w:b/>
                <w:bCs/>
                <w:color w:val="000000"/>
                <w:sz w:val="22"/>
                <w:szCs w:val="22"/>
              </w:rPr>
              <w:t>Yêu cầu</w:t>
            </w:r>
            <w:r w:rsidR="00114038" w:rsidRPr="00114038">
              <w:rPr>
                <w:b/>
                <w:bCs/>
                <w:color w:val="000000"/>
                <w:sz w:val="22"/>
                <w:szCs w:val="22"/>
              </w:rPr>
              <w:t xml:space="preserve"> của phản biện</w:t>
            </w:r>
          </w:p>
        </w:tc>
        <w:tc>
          <w:tcPr>
            <w:tcW w:w="4770" w:type="dxa"/>
            <w:shd w:val="clear" w:color="auto" w:fill="auto"/>
            <w:vAlign w:val="center"/>
            <w:hideMark/>
          </w:tcPr>
          <w:p w:rsidR="00114038" w:rsidRPr="00114038" w:rsidRDefault="00114038" w:rsidP="00114038">
            <w:pPr>
              <w:widowControl/>
              <w:spacing w:before="0" w:after="0"/>
              <w:ind w:firstLine="0"/>
              <w:jc w:val="left"/>
              <w:rPr>
                <w:b/>
                <w:bCs/>
                <w:color w:val="000000"/>
                <w:sz w:val="22"/>
                <w:szCs w:val="22"/>
              </w:rPr>
            </w:pPr>
            <w:r w:rsidRPr="00114038">
              <w:rPr>
                <w:b/>
                <w:bCs/>
                <w:color w:val="000000"/>
                <w:sz w:val="22"/>
                <w:szCs w:val="22"/>
              </w:rPr>
              <w:t>Giải trình của tác giả</w:t>
            </w:r>
          </w:p>
        </w:tc>
      </w:tr>
      <w:tr w:rsidR="00114038" w:rsidRPr="00114038" w:rsidTr="00580152">
        <w:trPr>
          <w:trHeight w:val="465"/>
          <w:jc w:val="center"/>
        </w:trPr>
        <w:tc>
          <w:tcPr>
            <w:tcW w:w="520" w:type="dxa"/>
            <w:shd w:val="clear" w:color="auto" w:fill="auto"/>
            <w:vAlign w:val="center"/>
          </w:tcPr>
          <w:p w:rsidR="00114038" w:rsidRPr="00114038" w:rsidRDefault="00114038" w:rsidP="00114038">
            <w:pPr>
              <w:widowControl/>
              <w:spacing w:before="40" w:after="0"/>
              <w:ind w:firstLine="0"/>
              <w:jc w:val="center"/>
              <w:rPr>
                <w:color w:val="000000"/>
                <w:sz w:val="22"/>
                <w:szCs w:val="22"/>
              </w:rPr>
            </w:pPr>
            <w:r w:rsidRPr="00114038">
              <w:rPr>
                <w:color w:val="000000"/>
                <w:sz w:val="22"/>
                <w:szCs w:val="22"/>
              </w:rPr>
              <w:t>1</w:t>
            </w:r>
          </w:p>
        </w:tc>
        <w:tc>
          <w:tcPr>
            <w:tcW w:w="4265" w:type="dxa"/>
            <w:shd w:val="clear" w:color="auto" w:fill="auto"/>
            <w:vAlign w:val="center"/>
          </w:tcPr>
          <w:p w:rsidR="00114038" w:rsidRPr="00114038" w:rsidRDefault="00C00D15" w:rsidP="00114038">
            <w:pPr>
              <w:widowControl/>
              <w:spacing w:before="40" w:after="0"/>
              <w:ind w:firstLine="0"/>
              <w:rPr>
                <w:bCs/>
                <w:color w:val="000000"/>
                <w:sz w:val="22"/>
                <w:szCs w:val="22"/>
              </w:rPr>
            </w:pPr>
            <w:r w:rsidRPr="00C00D15">
              <w:rPr>
                <w:bCs/>
                <w:color w:val="000000"/>
                <w:sz w:val="22"/>
                <w:szCs w:val="22"/>
              </w:rPr>
              <w:t>Làm rõ hơn khái niệm vùng gần lồi? Làm rõ tính mới của đề xuất trong bài báo với các nghiên cứu đã được công bố trước đây trong [8], [11]</w:t>
            </w:r>
          </w:p>
        </w:tc>
        <w:tc>
          <w:tcPr>
            <w:tcW w:w="4770" w:type="dxa"/>
            <w:shd w:val="clear" w:color="auto" w:fill="auto"/>
          </w:tcPr>
          <w:p w:rsidR="00114038" w:rsidRDefault="00C00D15" w:rsidP="00114038">
            <w:pPr>
              <w:widowControl/>
              <w:spacing w:before="40" w:after="0"/>
              <w:ind w:firstLine="0"/>
              <w:rPr>
                <w:bCs/>
                <w:color w:val="000000"/>
                <w:sz w:val="22"/>
                <w:szCs w:val="22"/>
              </w:rPr>
            </w:pPr>
            <w:r>
              <w:rPr>
                <w:bCs/>
                <w:color w:val="000000"/>
                <w:sz w:val="22"/>
                <w:szCs w:val="22"/>
              </w:rPr>
              <w:t xml:space="preserve">- </w:t>
            </w:r>
            <w:r w:rsidRPr="00C00D15">
              <w:rPr>
                <w:bCs/>
                <w:color w:val="000000"/>
                <w:sz w:val="22"/>
                <w:szCs w:val="22"/>
              </w:rPr>
              <w:t>Vùng gần lồi ở đây được hiểu là vùng được chọn có dạng hình vuông hoặc gần vuông (lồi). Ưu điểm của vùng gần lồi là tổng khoảng cách Manhattan trung bình của nó nhỏ hơn so với tổng khoảng cách Manhattan trung bình trong hình chữ nhật và một vài hình dạng khác. Do vậy, độ trễ sau khi ánh xạ các ứng dụng vào vùng này sẽ thấp hơn so với ánh xạ vào các vùng có hình dạng khác. Ví dụ, một vài dạng vùng gần lồi được minh họa dưới đây.</w:t>
            </w:r>
          </w:p>
          <w:p w:rsidR="00C00D15" w:rsidRDefault="00C00D15" w:rsidP="00C00D15">
            <w:pPr>
              <w:widowControl/>
              <w:spacing w:before="40" w:after="0"/>
              <w:ind w:firstLine="0"/>
              <w:jc w:val="center"/>
              <w:rPr>
                <w:bCs/>
                <w:color w:val="000000"/>
                <w:sz w:val="22"/>
                <w:szCs w:val="22"/>
              </w:rPr>
            </w:pPr>
            <w:r w:rsidRPr="00EA2553">
              <w:rPr>
                <w:rFonts w:ascii="Calibri" w:eastAsia="Calibri" w:hAnsi="Calibri"/>
                <w:noProof/>
                <w:sz w:val="22"/>
                <w:szCs w:val="22"/>
              </w:rPr>
              <w:drawing>
                <wp:inline distT="0" distB="0" distL="0" distR="0" wp14:anchorId="31359ED4" wp14:editId="711AEA7A">
                  <wp:extent cx="2844913" cy="665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92" cy="669454"/>
                          </a:xfrm>
                          <a:prstGeom prst="rect">
                            <a:avLst/>
                          </a:prstGeom>
                          <a:noFill/>
                          <a:ln>
                            <a:noFill/>
                          </a:ln>
                        </pic:spPr>
                      </pic:pic>
                    </a:graphicData>
                  </a:graphic>
                </wp:inline>
              </w:drawing>
            </w:r>
          </w:p>
          <w:p w:rsidR="00C00D15" w:rsidRPr="00114038" w:rsidRDefault="00C00D15" w:rsidP="001264E3">
            <w:pPr>
              <w:widowControl/>
              <w:spacing w:before="40" w:after="0"/>
              <w:ind w:firstLine="0"/>
              <w:rPr>
                <w:bCs/>
                <w:color w:val="000000"/>
                <w:sz w:val="22"/>
                <w:szCs w:val="22"/>
              </w:rPr>
            </w:pPr>
            <w:r>
              <w:rPr>
                <w:bCs/>
                <w:color w:val="000000"/>
                <w:sz w:val="22"/>
                <w:szCs w:val="22"/>
              </w:rPr>
              <w:t>-</w:t>
            </w:r>
            <w:r w:rsidR="008B5C5F">
              <w:rPr>
                <w:bCs/>
                <w:color w:val="000000"/>
                <w:sz w:val="22"/>
                <w:szCs w:val="22"/>
              </w:rPr>
              <w:t xml:space="preserve"> </w:t>
            </w:r>
            <w:r w:rsidR="0081107C">
              <w:rPr>
                <w:bCs/>
                <w:color w:val="000000"/>
                <w:sz w:val="22"/>
                <w:szCs w:val="22"/>
              </w:rPr>
              <w:t>T</w:t>
            </w:r>
            <w:r w:rsidR="0081107C" w:rsidRPr="00C00D15">
              <w:rPr>
                <w:bCs/>
                <w:color w:val="000000"/>
                <w:sz w:val="22"/>
                <w:szCs w:val="22"/>
              </w:rPr>
              <w:t xml:space="preserve">ính mới của đề xuất </w:t>
            </w:r>
            <w:r w:rsidR="0081107C">
              <w:rPr>
                <w:bCs/>
                <w:color w:val="000000"/>
                <w:sz w:val="22"/>
                <w:szCs w:val="22"/>
              </w:rPr>
              <w:t xml:space="preserve">chiến lược chọn vùng gần lồi của chúng tôi </w:t>
            </w:r>
            <w:r w:rsidR="0081107C" w:rsidRPr="00C00D15">
              <w:rPr>
                <w:bCs/>
                <w:color w:val="000000"/>
                <w:sz w:val="22"/>
                <w:szCs w:val="22"/>
              </w:rPr>
              <w:t xml:space="preserve">trong bài báo </w:t>
            </w:r>
            <w:r w:rsidR="001264E3">
              <w:rPr>
                <w:bCs/>
                <w:color w:val="000000"/>
                <w:sz w:val="22"/>
                <w:szCs w:val="22"/>
              </w:rPr>
              <w:t xml:space="preserve">so </w:t>
            </w:r>
            <w:r w:rsidR="0081107C" w:rsidRPr="00C00D15">
              <w:rPr>
                <w:bCs/>
                <w:color w:val="000000"/>
                <w:sz w:val="22"/>
                <w:szCs w:val="22"/>
              </w:rPr>
              <w:t>với các nghiên cứu [8], [11]</w:t>
            </w:r>
            <w:r w:rsidR="001264E3">
              <w:rPr>
                <w:bCs/>
                <w:color w:val="000000"/>
                <w:sz w:val="22"/>
                <w:szCs w:val="22"/>
              </w:rPr>
              <w:t xml:space="preserve"> đã được bổ sung trong mục 3.1 từ dòng số 27-48</w:t>
            </w:r>
            <w:r w:rsidRPr="00C00D15">
              <w:rPr>
                <w:bCs/>
                <w:color w:val="000000"/>
                <w:sz w:val="22"/>
                <w:szCs w:val="22"/>
              </w:rPr>
              <w:t>.</w:t>
            </w:r>
          </w:p>
        </w:tc>
      </w:tr>
      <w:tr w:rsidR="00114038" w:rsidRPr="00114038" w:rsidTr="00580152">
        <w:trPr>
          <w:trHeight w:val="465"/>
          <w:jc w:val="center"/>
        </w:trPr>
        <w:tc>
          <w:tcPr>
            <w:tcW w:w="520" w:type="dxa"/>
            <w:shd w:val="clear" w:color="auto" w:fill="auto"/>
            <w:vAlign w:val="center"/>
          </w:tcPr>
          <w:p w:rsidR="00114038" w:rsidRPr="00114038" w:rsidRDefault="00114038" w:rsidP="00114038">
            <w:pPr>
              <w:widowControl/>
              <w:spacing w:before="40" w:after="0"/>
              <w:ind w:firstLine="0"/>
              <w:jc w:val="center"/>
              <w:rPr>
                <w:color w:val="000000"/>
                <w:sz w:val="22"/>
                <w:szCs w:val="22"/>
              </w:rPr>
            </w:pPr>
            <w:r w:rsidRPr="00114038">
              <w:rPr>
                <w:color w:val="000000"/>
                <w:sz w:val="22"/>
                <w:szCs w:val="22"/>
              </w:rPr>
              <w:t>2</w:t>
            </w:r>
          </w:p>
        </w:tc>
        <w:tc>
          <w:tcPr>
            <w:tcW w:w="4265" w:type="dxa"/>
            <w:shd w:val="clear" w:color="auto" w:fill="auto"/>
            <w:vAlign w:val="center"/>
          </w:tcPr>
          <w:p w:rsidR="00114038" w:rsidRPr="00114038" w:rsidRDefault="00623AB6" w:rsidP="00114038">
            <w:pPr>
              <w:widowControl/>
              <w:spacing w:before="40" w:after="0"/>
              <w:ind w:firstLine="0"/>
              <w:rPr>
                <w:bCs/>
                <w:color w:val="000000"/>
                <w:sz w:val="22"/>
                <w:szCs w:val="22"/>
              </w:rPr>
            </w:pPr>
            <w:r w:rsidRPr="00623AB6">
              <w:rPr>
                <w:bCs/>
                <w:color w:val="000000"/>
                <w:sz w:val="22"/>
                <w:szCs w:val="22"/>
              </w:rPr>
              <w:t>Trình bày thêm định nghĩa về khoảng cách Manhattan? Làm rõ hơn khoảng cách này được ứng dụng trong nghiên cứu của bài báo như thế nào?</w:t>
            </w:r>
          </w:p>
        </w:tc>
        <w:tc>
          <w:tcPr>
            <w:tcW w:w="4770" w:type="dxa"/>
            <w:shd w:val="clear" w:color="auto" w:fill="auto"/>
            <w:vAlign w:val="center"/>
          </w:tcPr>
          <w:p w:rsidR="00623AB6" w:rsidRPr="00623AB6" w:rsidRDefault="00623AB6" w:rsidP="00623AB6">
            <w:pPr>
              <w:widowControl/>
              <w:spacing w:before="40" w:after="0"/>
              <w:ind w:firstLine="0"/>
              <w:rPr>
                <w:bCs/>
                <w:color w:val="000000"/>
                <w:sz w:val="22"/>
                <w:szCs w:val="22"/>
              </w:rPr>
            </w:pPr>
            <w:r>
              <w:rPr>
                <w:bCs/>
                <w:color w:val="000000"/>
                <w:sz w:val="22"/>
                <w:szCs w:val="22"/>
              </w:rPr>
              <w:t xml:space="preserve">- </w:t>
            </w:r>
            <w:r w:rsidRPr="00623AB6">
              <w:rPr>
                <w:bCs/>
                <w:color w:val="000000"/>
                <w:sz w:val="22"/>
                <w:szCs w:val="22"/>
              </w:rPr>
              <w:t xml:space="preserve">Khoảng cách Manhattan được định nghĩa là số đường liên kết nhỏ nhất mà một gói tin đi từ PE nguồn (pxy) đến PE đích (px’y’) và nó được tính bởi công thức kc((x,y),(x’,y’)) = |x’-x| + |y’-y|. Ví dụ: Nếu gửi một gói tin đi từ nguồn V1 đến đích V3 như trong Hình 1 thì khoảng cách Manhattan là 2. </w:t>
            </w:r>
            <w:r w:rsidR="002E37B3">
              <w:rPr>
                <w:bCs/>
                <w:color w:val="000000"/>
                <w:sz w:val="22"/>
                <w:szCs w:val="22"/>
              </w:rPr>
              <w:t>(đã bổ sung vào bài báo tại mục 2.2 từ dòng 21-28)</w:t>
            </w:r>
          </w:p>
          <w:p w:rsidR="00114038" w:rsidRPr="00114038" w:rsidRDefault="00623AB6" w:rsidP="004353A5">
            <w:pPr>
              <w:widowControl/>
              <w:spacing w:before="40" w:after="0"/>
              <w:ind w:firstLine="0"/>
              <w:rPr>
                <w:bCs/>
                <w:color w:val="000000"/>
                <w:sz w:val="22"/>
                <w:szCs w:val="22"/>
              </w:rPr>
            </w:pPr>
            <w:r>
              <w:rPr>
                <w:bCs/>
                <w:color w:val="000000"/>
                <w:sz w:val="22"/>
                <w:szCs w:val="22"/>
              </w:rPr>
              <w:t xml:space="preserve">- </w:t>
            </w:r>
            <w:r w:rsidRPr="00623AB6">
              <w:rPr>
                <w:bCs/>
                <w:color w:val="000000"/>
                <w:sz w:val="22"/>
                <w:szCs w:val="22"/>
              </w:rPr>
              <w:t xml:space="preserve">Trong nghiên cứu này, khoảng cách Manhattan dùng để tính </w:t>
            </w:r>
            <w:r w:rsidR="00F25B27">
              <w:rPr>
                <w:bCs/>
                <w:color w:val="000000"/>
                <w:sz w:val="22"/>
                <w:szCs w:val="22"/>
              </w:rPr>
              <w:t>số</w:t>
            </w:r>
            <w:r w:rsidRPr="00623AB6">
              <w:rPr>
                <w:bCs/>
                <w:color w:val="000000"/>
                <w:sz w:val="22"/>
                <w:szCs w:val="22"/>
              </w:rPr>
              <w:t xml:space="preserve"> liên kết giữa các cặp tác vụ sau khi ánh xạ và tổng </w:t>
            </w:r>
            <w:r w:rsidR="004353A5">
              <w:rPr>
                <w:bCs/>
                <w:color w:val="000000"/>
                <w:sz w:val="22"/>
                <w:szCs w:val="22"/>
              </w:rPr>
              <w:t>số các liên kết</w:t>
            </w:r>
            <w:r w:rsidRPr="00623AB6">
              <w:rPr>
                <w:bCs/>
                <w:color w:val="000000"/>
                <w:sz w:val="22"/>
                <w:szCs w:val="22"/>
              </w:rPr>
              <w:t xml:space="preserve"> trung bình cho một vùng đã được chọn.</w:t>
            </w:r>
          </w:p>
        </w:tc>
      </w:tr>
      <w:tr w:rsidR="00114038" w:rsidRPr="00114038" w:rsidTr="00580152">
        <w:trPr>
          <w:trHeight w:val="465"/>
          <w:jc w:val="center"/>
        </w:trPr>
        <w:tc>
          <w:tcPr>
            <w:tcW w:w="520" w:type="dxa"/>
            <w:shd w:val="clear" w:color="auto" w:fill="auto"/>
            <w:vAlign w:val="center"/>
          </w:tcPr>
          <w:p w:rsidR="00114038" w:rsidRPr="00114038" w:rsidRDefault="00114038" w:rsidP="00114038">
            <w:pPr>
              <w:widowControl/>
              <w:spacing w:before="40" w:after="0"/>
              <w:ind w:firstLine="0"/>
              <w:jc w:val="center"/>
              <w:rPr>
                <w:color w:val="000000"/>
                <w:sz w:val="22"/>
                <w:szCs w:val="22"/>
              </w:rPr>
            </w:pPr>
            <w:r w:rsidRPr="00114038">
              <w:rPr>
                <w:color w:val="000000"/>
                <w:sz w:val="22"/>
                <w:szCs w:val="22"/>
              </w:rPr>
              <w:t>3</w:t>
            </w:r>
          </w:p>
        </w:tc>
        <w:tc>
          <w:tcPr>
            <w:tcW w:w="4265" w:type="dxa"/>
            <w:shd w:val="clear" w:color="auto" w:fill="auto"/>
            <w:vAlign w:val="center"/>
          </w:tcPr>
          <w:p w:rsidR="00114038" w:rsidRPr="00114038" w:rsidRDefault="001800FE" w:rsidP="00114038">
            <w:pPr>
              <w:widowControl/>
              <w:spacing w:before="40" w:after="0"/>
              <w:ind w:firstLine="0"/>
              <w:rPr>
                <w:bCs/>
                <w:color w:val="000000"/>
                <w:sz w:val="22"/>
                <w:szCs w:val="22"/>
              </w:rPr>
            </w:pPr>
            <w:r w:rsidRPr="001800FE">
              <w:rPr>
                <w:bCs/>
                <w:color w:val="000000"/>
                <w:sz w:val="22"/>
                <w:szCs w:val="22"/>
              </w:rPr>
              <w:t>Lưu đồ thuật toán Hình 2: nên điều chỉnh lại toàn bộ tiếng Việt</w:t>
            </w:r>
          </w:p>
        </w:tc>
        <w:tc>
          <w:tcPr>
            <w:tcW w:w="4770" w:type="dxa"/>
            <w:shd w:val="clear" w:color="auto" w:fill="auto"/>
            <w:vAlign w:val="center"/>
          </w:tcPr>
          <w:p w:rsidR="00114038" w:rsidRPr="00114038" w:rsidRDefault="001800FE" w:rsidP="009D1551">
            <w:pPr>
              <w:widowControl/>
              <w:spacing w:before="40" w:after="0"/>
              <w:ind w:firstLine="0"/>
              <w:rPr>
                <w:bCs/>
                <w:color w:val="000000"/>
                <w:sz w:val="22"/>
                <w:szCs w:val="22"/>
              </w:rPr>
            </w:pPr>
            <w:r w:rsidRPr="00EA2553">
              <w:rPr>
                <w:rFonts w:eastAsia="Calibri"/>
                <w:sz w:val="22"/>
                <w:szCs w:val="22"/>
              </w:rPr>
              <w:t xml:space="preserve">Tác giả đã chỉnh sửa </w:t>
            </w:r>
            <w:r w:rsidR="009D1551">
              <w:rPr>
                <w:rFonts w:eastAsia="Calibri"/>
                <w:sz w:val="22"/>
                <w:szCs w:val="22"/>
              </w:rPr>
              <w:t>lại bằng tiếng Việt</w:t>
            </w:r>
            <w:r w:rsidRPr="00EA2553">
              <w:rPr>
                <w:rFonts w:eastAsia="Calibri"/>
                <w:sz w:val="22"/>
                <w:szCs w:val="22"/>
              </w:rPr>
              <w:t>.</w:t>
            </w:r>
          </w:p>
        </w:tc>
      </w:tr>
      <w:tr w:rsidR="00114038" w:rsidRPr="00114038" w:rsidTr="00580152">
        <w:trPr>
          <w:trHeight w:val="465"/>
          <w:jc w:val="center"/>
        </w:trPr>
        <w:tc>
          <w:tcPr>
            <w:tcW w:w="520" w:type="dxa"/>
            <w:shd w:val="clear" w:color="auto" w:fill="auto"/>
            <w:vAlign w:val="center"/>
          </w:tcPr>
          <w:p w:rsidR="00114038" w:rsidRPr="00114038" w:rsidRDefault="00114038" w:rsidP="00114038">
            <w:pPr>
              <w:widowControl/>
              <w:spacing w:before="40" w:after="0"/>
              <w:ind w:firstLine="0"/>
              <w:jc w:val="center"/>
              <w:rPr>
                <w:color w:val="000000"/>
                <w:sz w:val="22"/>
                <w:szCs w:val="22"/>
              </w:rPr>
            </w:pPr>
            <w:r w:rsidRPr="00114038">
              <w:rPr>
                <w:color w:val="000000"/>
                <w:sz w:val="22"/>
                <w:szCs w:val="22"/>
              </w:rPr>
              <w:t>4</w:t>
            </w:r>
          </w:p>
        </w:tc>
        <w:tc>
          <w:tcPr>
            <w:tcW w:w="4265" w:type="dxa"/>
            <w:shd w:val="clear" w:color="auto" w:fill="auto"/>
            <w:vAlign w:val="center"/>
          </w:tcPr>
          <w:p w:rsidR="00114038" w:rsidRPr="00114038" w:rsidRDefault="001800FE" w:rsidP="00114038">
            <w:pPr>
              <w:widowControl/>
              <w:spacing w:before="40" w:after="0"/>
              <w:ind w:firstLine="0"/>
              <w:rPr>
                <w:bCs/>
                <w:color w:val="000000"/>
                <w:sz w:val="22"/>
                <w:szCs w:val="22"/>
              </w:rPr>
            </w:pPr>
            <w:r w:rsidRPr="001800FE">
              <w:rPr>
                <w:bCs/>
                <w:color w:val="000000"/>
                <w:sz w:val="22"/>
                <w:szCs w:val="22"/>
              </w:rPr>
              <w:t>Bảng 1. Bổ sung đơn vị của thông số: Tốc độ bơm gói tin</w:t>
            </w:r>
          </w:p>
        </w:tc>
        <w:tc>
          <w:tcPr>
            <w:tcW w:w="4770" w:type="dxa"/>
            <w:shd w:val="clear" w:color="auto" w:fill="auto"/>
          </w:tcPr>
          <w:p w:rsidR="00114038" w:rsidRPr="00114038" w:rsidRDefault="001800FE" w:rsidP="00114038">
            <w:pPr>
              <w:widowControl/>
              <w:spacing w:before="40" w:after="0"/>
              <w:ind w:firstLine="0"/>
              <w:rPr>
                <w:bCs/>
                <w:color w:val="000000"/>
                <w:sz w:val="22"/>
                <w:szCs w:val="22"/>
              </w:rPr>
            </w:pPr>
            <w:r w:rsidRPr="00EA2553">
              <w:rPr>
                <w:rFonts w:eastAsia="Calibri"/>
                <w:sz w:val="22"/>
                <w:szCs w:val="22"/>
              </w:rPr>
              <w:t>Tác giả đã bổ sung đơn vị của tốc độ bơm gói tin</w:t>
            </w:r>
            <w:r>
              <w:rPr>
                <w:rFonts w:eastAsia="Calibri"/>
                <w:sz w:val="22"/>
                <w:szCs w:val="22"/>
              </w:rPr>
              <w:t xml:space="preserve"> vào Bảng 1</w:t>
            </w:r>
            <w:r w:rsidRPr="00EA2553">
              <w:rPr>
                <w:rFonts w:eastAsia="Calibri"/>
                <w:sz w:val="22"/>
                <w:szCs w:val="22"/>
              </w:rPr>
              <w:t>.</w:t>
            </w:r>
          </w:p>
        </w:tc>
      </w:tr>
      <w:tr w:rsidR="00114038" w:rsidRPr="00114038" w:rsidTr="00580152">
        <w:trPr>
          <w:trHeight w:val="465"/>
          <w:jc w:val="center"/>
        </w:trPr>
        <w:tc>
          <w:tcPr>
            <w:tcW w:w="520" w:type="dxa"/>
            <w:shd w:val="clear" w:color="auto" w:fill="auto"/>
            <w:vAlign w:val="center"/>
          </w:tcPr>
          <w:p w:rsidR="00114038" w:rsidRPr="00114038" w:rsidRDefault="00114038" w:rsidP="00114038">
            <w:pPr>
              <w:widowControl/>
              <w:spacing w:before="40" w:after="0"/>
              <w:ind w:firstLine="0"/>
              <w:jc w:val="center"/>
              <w:rPr>
                <w:color w:val="000000"/>
                <w:sz w:val="22"/>
                <w:szCs w:val="22"/>
              </w:rPr>
            </w:pPr>
            <w:r w:rsidRPr="00114038">
              <w:rPr>
                <w:color w:val="000000"/>
                <w:sz w:val="22"/>
                <w:szCs w:val="22"/>
              </w:rPr>
              <w:t>5</w:t>
            </w:r>
          </w:p>
        </w:tc>
        <w:tc>
          <w:tcPr>
            <w:tcW w:w="4265" w:type="dxa"/>
            <w:shd w:val="clear" w:color="auto" w:fill="auto"/>
            <w:vAlign w:val="center"/>
          </w:tcPr>
          <w:p w:rsidR="00114038" w:rsidRPr="00114038" w:rsidRDefault="00BD64D6" w:rsidP="00114038">
            <w:pPr>
              <w:widowControl/>
              <w:spacing w:before="40" w:after="0"/>
              <w:ind w:firstLine="0"/>
              <w:rPr>
                <w:bCs/>
                <w:color w:val="000000"/>
                <w:sz w:val="22"/>
                <w:szCs w:val="22"/>
              </w:rPr>
            </w:pPr>
            <w:r w:rsidRPr="00BD64D6">
              <w:rPr>
                <w:bCs/>
                <w:color w:val="000000"/>
                <w:sz w:val="22"/>
                <w:szCs w:val="22"/>
              </w:rPr>
              <w:t>Giải thích các thuật ngữ: NN, FF và giải thích tóm tắt hoạt động các thuật toán này?</w:t>
            </w:r>
          </w:p>
        </w:tc>
        <w:tc>
          <w:tcPr>
            <w:tcW w:w="4770" w:type="dxa"/>
            <w:shd w:val="clear" w:color="auto" w:fill="auto"/>
          </w:tcPr>
          <w:p w:rsidR="00114038" w:rsidRPr="00114038" w:rsidRDefault="00580152" w:rsidP="00B12E0F">
            <w:pPr>
              <w:widowControl/>
              <w:spacing w:before="40" w:after="0"/>
              <w:ind w:firstLine="0"/>
              <w:rPr>
                <w:bCs/>
                <w:color w:val="000000"/>
                <w:sz w:val="22"/>
                <w:szCs w:val="22"/>
              </w:rPr>
            </w:pPr>
            <w:r w:rsidRPr="00580152">
              <w:rPr>
                <w:bCs/>
                <w:color w:val="000000"/>
                <w:sz w:val="22"/>
                <w:szCs w:val="22"/>
              </w:rPr>
              <w:t xml:space="preserve">Tác giả đã bổ sung nguyên gốc tiếng anh và giải thích tóm tắt hoạt động của 2 thuật toán FF và NN </w:t>
            </w:r>
            <w:r w:rsidR="00B12E0F">
              <w:rPr>
                <w:bCs/>
                <w:color w:val="000000"/>
                <w:sz w:val="22"/>
                <w:szCs w:val="22"/>
              </w:rPr>
              <w:t>vào</w:t>
            </w:r>
            <w:r w:rsidRPr="00580152">
              <w:rPr>
                <w:bCs/>
                <w:color w:val="000000"/>
                <w:sz w:val="22"/>
                <w:szCs w:val="22"/>
              </w:rPr>
              <w:t xml:space="preserve"> bài báo</w:t>
            </w:r>
            <w:r w:rsidR="00B12E0F">
              <w:rPr>
                <w:bCs/>
                <w:color w:val="000000"/>
                <w:sz w:val="22"/>
                <w:szCs w:val="22"/>
              </w:rPr>
              <w:t xml:space="preserve"> từ dòng 12-23 trong mục 3</w:t>
            </w:r>
            <w:r w:rsidRPr="00580152">
              <w:rPr>
                <w:bCs/>
                <w:color w:val="000000"/>
                <w:sz w:val="22"/>
                <w:szCs w:val="22"/>
              </w:rPr>
              <w:t>.</w:t>
            </w:r>
          </w:p>
        </w:tc>
      </w:tr>
      <w:tr w:rsidR="00580152" w:rsidRPr="00114038" w:rsidTr="00580152">
        <w:trPr>
          <w:trHeight w:val="465"/>
          <w:jc w:val="center"/>
        </w:trPr>
        <w:tc>
          <w:tcPr>
            <w:tcW w:w="520" w:type="dxa"/>
            <w:shd w:val="clear" w:color="auto" w:fill="auto"/>
            <w:vAlign w:val="center"/>
          </w:tcPr>
          <w:p w:rsidR="00580152" w:rsidRPr="00114038" w:rsidRDefault="001B3DD3" w:rsidP="00114038">
            <w:pPr>
              <w:widowControl/>
              <w:spacing w:before="40" w:after="0"/>
              <w:ind w:firstLine="0"/>
              <w:jc w:val="center"/>
              <w:rPr>
                <w:color w:val="000000"/>
                <w:sz w:val="22"/>
                <w:szCs w:val="22"/>
              </w:rPr>
            </w:pPr>
            <w:r>
              <w:rPr>
                <w:color w:val="000000"/>
                <w:sz w:val="22"/>
                <w:szCs w:val="22"/>
              </w:rPr>
              <w:lastRenderedPageBreak/>
              <w:t>6</w:t>
            </w:r>
          </w:p>
        </w:tc>
        <w:tc>
          <w:tcPr>
            <w:tcW w:w="4265" w:type="dxa"/>
            <w:shd w:val="clear" w:color="auto" w:fill="auto"/>
            <w:vAlign w:val="center"/>
          </w:tcPr>
          <w:p w:rsidR="00580152" w:rsidRPr="00BD64D6" w:rsidRDefault="00580152" w:rsidP="00114038">
            <w:pPr>
              <w:widowControl/>
              <w:spacing w:before="40" w:after="0"/>
              <w:ind w:firstLine="0"/>
              <w:rPr>
                <w:bCs/>
                <w:color w:val="000000"/>
                <w:sz w:val="22"/>
                <w:szCs w:val="22"/>
              </w:rPr>
            </w:pPr>
            <w:r w:rsidRPr="00580152">
              <w:rPr>
                <w:bCs/>
                <w:color w:val="000000"/>
                <w:sz w:val="22"/>
                <w:szCs w:val="22"/>
              </w:rPr>
              <w:t>Giải thích các thuật ngữ VOPD, MWD, PIP trong mục 4.1.</w:t>
            </w:r>
          </w:p>
        </w:tc>
        <w:tc>
          <w:tcPr>
            <w:tcW w:w="4770" w:type="dxa"/>
            <w:shd w:val="clear" w:color="auto" w:fill="auto"/>
          </w:tcPr>
          <w:p w:rsidR="00580152" w:rsidRPr="00580152" w:rsidRDefault="00580152" w:rsidP="00114038">
            <w:pPr>
              <w:widowControl/>
              <w:spacing w:before="40" w:after="0"/>
              <w:ind w:firstLine="0"/>
              <w:rPr>
                <w:bCs/>
                <w:color w:val="000000"/>
                <w:sz w:val="22"/>
                <w:szCs w:val="22"/>
              </w:rPr>
            </w:pPr>
            <w:r w:rsidRPr="00580152">
              <w:rPr>
                <w:bCs/>
                <w:color w:val="000000"/>
                <w:sz w:val="22"/>
                <w:szCs w:val="22"/>
              </w:rPr>
              <w:t>VOPD, MWD và PIP là các ứng dụng đa phương tiện thực. Trong đó, VOPD (Video object plane decoder) là một bộ giả mã VOP, MWD (Multi-Window Display) hiển thị đa cửa sổ, PIP (Picture in Picture) hiển thị ảnh trong ảnh. Tác giả xin phép không Việt hóa các thuật ngữ này trong bài báo.</w:t>
            </w:r>
          </w:p>
        </w:tc>
      </w:tr>
      <w:tr w:rsidR="00580152" w:rsidRPr="00114038" w:rsidTr="00580152">
        <w:trPr>
          <w:trHeight w:val="465"/>
          <w:jc w:val="center"/>
        </w:trPr>
        <w:tc>
          <w:tcPr>
            <w:tcW w:w="520" w:type="dxa"/>
            <w:shd w:val="clear" w:color="auto" w:fill="auto"/>
            <w:vAlign w:val="center"/>
          </w:tcPr>
          <w:p w:rsidR="00580152" w:rsidRPr="00114038" w:rsidRDefault="001B3DD3" w:rsidP="00114038">
            <w:pPr>
              <w:widowControl/>
              <w:spacing w:before="40" w:after="0"/>
              <w:ind w:firstLine="0"/>
              <w:jc w:val="center"/>
              <w:rPr>
                <w:color w:val="000000"/>
                <w:sz w:val="22"/>
                <w:szCs w:val="22"/>
              </w:rPr>
            </w:pPr>
            <w:r>
              <w:rPr>
                <w:color w:val="000000"/>
                <w:sz w:val="22"/>
                <w:szCs w:val="22"/>
              </w:rPr>
              <w:t>7</w:t>
            </w:r>
          </w:p>
        </w:tc>
        <w:tc>
          <w:tcPr>
            <w:tcW w:w="4265" w:type="dxa"/>
            <w:shd w:val="clear" w:color="auto" w:fill="auto"/>
            <w:vAlign w:val="center"/>
          </w:tcPr>
          <w:p w:rsidR="00580152" w:rsidRPr="00BD64D6" w:rsidRDefault="00580152" w:rsidP="00114038">
            <w:pPr>
              <w:widowControl/>
              <w:spacing w:before="40" w:after="0"/>
              <w:ind w:firstLine="0"/>
              <w:rPr>
                <w:bCs/>
                <w:color w:val="000000"/>
                <w:sz w:val="22"/>
                <w:szCs w:val="22"/>
              </w:rPr>
            </w:pPr>
            <w:r w:rsidRPr="00580152">
              <w:rPr>
                <w:bCs/>
                <w:color w:val="000000"/>
                <w:sz w:val="22"/>
                <w:szCs w:val="22"/>
              </w:rPr>
              <w:t>Lỗi ngữ pháp trong đoạn văn “Để đánh giá sự ảnh hưởng của các giải pháp chọn vùng và không chọn vùng đến hiệu năng của hệ thống. Các thông số như độ trễ và thông lượng được thu thập và phân tích.</w:t>
            </w:r>
            <w:proofErr w:type="gramStart"/>
            <w:r w:rsidRPr="00580152">
              <w:rPr>
                <w:bCs/>
                <w:color w:val="000000"/>
                <w:sz w:val="22"/>
                <w:szCs w:val="22"/>
              </w:rPr>
              <w:t>”,</w:t>
            </w:r>
            <w:proofErr w:type="gramEnd"/>
            <w:r w:rsidRPr="00580152">
              <w:rPr>
                <w:bCs/>
                <w:color w:val="000000"/>
                <w:sz w:val="22"/>
                <w:szCs w:val="22"/>
              </w:rPr>
              <w:t xml:space="preserve"> đề nghị sửa chữa.</w:t>
            </w:r>
          </w:p>
        </w:tc>
        <w:tc>
          <w:tcPr>
            <w:tcW w:w="4770" w:type="dxa"/>
            <w:shd w:val="clear" w:color="auto" w:fill="auto"/>
          </w:tcPr>
          <w:p w:rsidR="00580152" w:rsidRPr="00580152" w:rsidRDefault="00580152" w:rsidP="00114038">
            <w:pPr>
              <w:widowControl/>
              <w:spacing w:before="40" w:after="0"/>
              <w:ind w:firstLine="0"/>
              <w:rPr>
                <w:bCs/>
                <w:color w:val="000000"/>
                <w:sz w:val="22"/>
                <w:szCs w:val="22"/>
              </w:rPr>
            </w:pPr>
            <w:r w:rsidRPr="00EA2553">
              <w:rPr>
                <w:rFonts w:eastAsia="Calibri"/>
                <w:sz w:val="22"/>
                <w:szCs w:val="22"/>
              </w:rPr>
              <w:t>Tác giả đã chỉnh sửa lỗi ngữ pháp cho đoạn văn này.</w:t>
            </w:r>
          </w:p>
        </w:tc>
      </w:tr>
      <w:tr w:rsidR="00580152" w:rsidRPr="00114038" w:rsidTr="00580152">
        <w:trPr>
          <w:trHeight w:val="465"/>
          <w:jc w:val="center"/>
        </w:trPr>
        <w:tc>
          <w:tcPr>
            <w:tcW w:w="520" w:type="dxa"/>
            <w:shd w:val="clear" w:color="auto" w:fill="auto"/>
            <w:vAlign w:val="center"/>
          </w:tcPr>
          <w:p w:rsidR="00580152" w:rsidRPr="00114038" w:rsidRDefault="001B3DD3" w:rsidP="00114038">
            <w:pPr>
              <w:widowControl/>
              <w:spacing w:before="40" w:after="0"/>
              <w:ind w:firstLine="0"/>
              <w:jc w:val="center"/>
              <w:rPr>
                <w:color w:val="000000"/>
                <w:sz w:val="22"/>
                <w:szCs w:val="22"/>
              </w:rPr>
            </w:pPr>
            <w:r>
              <w:rPr>
                <w:color w:val="000000"/>
                <w:sz w:val="22"/>
                <w:szCs w:val="22"/>
              </w:rPr>
              <w:t>8</w:t>
            </w:r>
          </w:p>
        </w:tc>
        <w:tc>
          <w:tcPr>
            <w:tcW w:w="4265" w:type="dxa"/>
            <w:shd w:val="clear" w:color="auto" w:fill="auto"/>
            <w:vAlign w:val="center"/>
          </w:tcPr>
          <w:p w:rsidR="00580152" w:rsidRPr="00580152" w:rsidRDefault="00580152" w:rsidP="00114038">
            <w:pPr>
              <w:widowControl/>
              <w:spacing w:before="40" w:after="0"/>
              <w:ind w:firstLine="0"/>
              <w:rPr>
                <w:bCs/>
                <w:color w:val="000000"/>
                <w:sz w:val="22"/>
                <w:szCs w:val="22"/>
              </w:rPr>
            </w:pPr>
            <w:r w:rsidRPr="00580152">
              <w:rPr>
                <w:bCs/>
                <w:color w:val="000000"/>
                <w:sz w:val="22"/>
                <w:szCs w:val="22"/>
              </w:rPr>
              <w:t>Kết quả trình bày trong bài báo cho thấy chiến lược chọn vùng gần lồi cho các hệ thống với độ trễ và thông lượng tốt hơn so với các hệ thống không sử dụng chiến lược chọn vùng; tác giả có thể nói thêm về các khó khăn hay nhược điểm khi sử dụng chiến lược chọn vùng?</w:t>
            </w:r>
          </w:p>
        </w:tc>
        <w:tc>
          <w:tcPr>
            <w:tcW w:w="4770" w:type="dxa"/>
            <w:shd w:val="clear" w:color="auto" w:fill="auto"/>
          </w:tcPr>
          <w:p w:rsidR="00580152" w:rsidRPr="00580152" w:rsidRDefault="004328DB" w:rsidP="004328DB">
            <w:pPr>
              <w:widowControl/>
              <w:spacing w:before="40" w:after="0"/>
              <w:ind w:firstLine="0"/>
              <w:rPr>
                <w:bCs/>
                <w:color w:val="000000"/>
                <w:sz w:val="22"/>
                <w:szCs w:val="22"/>
              </w:rPr>
            </w:pPr>
            <w:r>
              <w:rPr>
                <w:rFonts w:eastAsia="Calibri"/>
                <w:sz w:val="22"/>
                <w:szCs w:val="22"/>
              </w:rPr>
              <w:t>Các</w:t>
            </w:r>
            <w:r w:rsidR="00580152" w:rsidRPr="00EA2553">
              <w:rPr>
                <w:rFonts w:eastAsia="Calibri"/>
                <w:sz w:val="22"/>
                <w:szCs w:val="22"/>
              </w:rPr>
              <w:t xml:space="preserve"> ưu điểm của chiến lược chọn vùng gần lồi khi áp dụng nó vào việc triển khai các ứng dụng lên nền tản mạng trên chip tại thời gian chạy như giảm trễ, tăng thông lượng. Tuy nhiên, nó cũng có một vài hạn chế</w:t>
            </w:r>
            <w:r>
              <w:rPr>
                <w:rFonts w:eastAsia="Calibri"/>
                <w:sz w:val="22"/>
                <w:szCs w:val="22"/>
              </w:rPr>
              <w:t xml:space="preserve"> như cần</w:t>
            </w:r>
            <w:r w:rsidR="00580152" w:rsidRPr="00EA2553">
              <w:rPr>
                <w:rFonts w:eastAsia="Calibri"/>
                <w:sz w:val="22"/>
                <w:szCs w:val="22"/>
              </w:rPr>
              <w:t xml:space="preserve"> phát triển thêm thuật toán chọn vùng dẫn đến thời gian thực hiện tổng thể của quá trình ánh xạ sẽ tăng lên.</w:t>
            </w:r>
          </w:p>
        </w:tc>
      </w:tr>
      <w:tr w:rsidR="00580152" w:rsidRPr="00114038" w:rsidTr="00580152">
        <w:trPr>
          <w:trHeight w:val="465"/>
          <w:jc w:val="center"/>
        </w:trPr>
        <w:tc>
          <w:tcPr>
            <w:tcW w:w="520" w:type="dxa"/>
            <w:shd w:val="clear" w:color="auto" w:fill="auto"/>
            <w:vAlign w:val="center"/>
          </w:tcPr>
          <w:p w:rsidR="00580152" w:rsidRPr="00114038" w:rsidRDefault="001B3DD3" w:rsidP="00114038">
            <w:pPr>
              <w:widowControl/>
              <w:spacing w:before="40" w:after="0"/>
              <w:ind w:firstLine="0"/>
              <w:jc w:val="center"/>
              <w:rPr>
                <w:color w:val="000000"/>
                <w:sz w:val="22"/>
                <w:szCs w:val="22"/>
              </w:rPr>
            </w:pPr>
            <w:r>
              <w:rPr>
                <w:color w:val="000000"/>
                <w:sz w:val="22"/>
                <w:szCs w:val="22"/>
              </w:rPr>
              <w:t>9</w:t>
            </w:r>
          </w:p>
        </w:tc>
        <w:tc>
          <w:tcPr>
            <w:tcW w:w="4265" w:type="dxa"/>
            <w:shd w:val="clear" w:color="auto" w:fill="auto"/>
            <w:vAlign w:val="center"/>
          </w:tcPr>
          <w:p w:rsidR="00580152" w:rsidRPr="00580152" w:rsidRDefault="00580152" w:rsidP="00114038">
            <w:pPr>
              <w:widowControl/>
              <w:spacing w:before="40" w:after="0"/>
              <w:ind w:firstLine="0"/>
              <w:rPr>
                <w:bCs/>
                <w:color w:val="000000"/>
                <w:sz w:val="22"/>
                <w:szCs w:val="22"/>
              </w:rPr>
            </w:pPr>
            <w:r w:rsidRPr="00EA2553">
              <w:rPr>
                <w:rFonts w:eastAsia="Calibri"/>
                <w:sz w:val="22"/>
                <w:szCs w:val="22"/>
              </w:rPr>
              <w:t>Nếu có thể được, bổ sung các tài liệu tham khảo mới hơn gần đây 2011-2016 (không bắt buộc).</w:t>
            </w:r>
          </w:p>
        </w:tc>
        <w:tc>
          <w:tcPr>
            <w:tcW w:w="4770" w:type="dxa"/>
            <w:shd w:val="clear" w:color="auto" w:fill="auto"/>
          </w:tcPr>
          <w:p w:rsidR="00580152" w:rsidRPr="00580152" w:rsidRDefault="00580152" w:rsidP="00114038">
            <w:pPr>
              <w:widowControl/>
              <w:spacing w:before="40" w:after="0"/>
              <w:ind w:firstLine="0"/>
              <w:rPr>
                <w:bCs/>
                <w:color w:val="000000"/>
                <w:sz w:val="22"/>
                <w:szCs w:val="22"/>
              </w:rPr>
            </w:pPr>
            <w:r w:rsidRPr="00580152">
              <w:rPr>
                <w:bCs/>
                <w:color w:val="000000"/>
                <w:sz w:val="22"/>
                <w:szCs w:val="22"/>
              </w:rPr>
              <w:t xml:space="preserve">Nhóm tác giả xin phép không bổ sung </w:t>
            </w:r>
            <w:r w:rsidR="004328DB">
              <w:rPr>
                <w:bCs/>
                <w:color w:val="000000"/>
                <w:sz w:val="22"/>
                <w:szCs w:val="22"/>
              </w:rPr>
              <w:t xml:space="preserve">thêm </w:t>
            </w:r>
            <w:r w:rsidRPr="00580152">
              <w:rPr>
                <w:bCs/>
                <w:color w:val="000000"/>
                <w:sz w:val="22"/>
                <w:szCs w:val="22"/>
              </w:rPr>
              <w:t>tài liệu tham khảo.</w:t>
            </w:r>
          </w:p>
        </w:tc>
      </w:tr>
      <w:tr w:rsidR="00101065" w:rsidRPr="00114038" w:rsidTr="00114A0E">
        <w:trPr>
          <w:trHeight w:val="465"/>
          <w:jc w:val="center"/>
        </w:trPr>
        <w:tc>
          <w:tcPr>
            <w:tcW w:w="9555" w:type="dxa"/>
            <w:gridSpan w:val="3"/>
            <w:shd w:val="clear" w:color="auto" w:fill="auto"/>
            <w:vAlign w:val="center"/>
          </w:tcPr>
          <w:p w:rsidR="00101065" w:rsidRDefault="00101065" w:rsidP="00114038">
            <w:pPr>
              <w:widowControl/>
              <w:spacing w:before="40" w:after="0"/>
              <w:ind w:firstLine="0"/>
              <w:rPr>
                <w:bCs/>
                <w:color w:val="000000"/>
                <w:sz w:val="22"/>
                <w:szCs w:val="22"/>
              </w:rPr>
            </w:pPr>
            <w:r>
              <w:rPr>
                <w:bCs/>
                <w:color w:val="000000"/>
                <w:sz w:val="22"/>
                <w:szCs w:val="22"/>
              </w:rPr>
              <w:t>Ngoài ra, nhóm tác giả cũng đã chỉnh sửa lại Hình 1 và một số lỗi nhỏ khác được to màu đỏ trong bài báo.</w:t>
            </w:r>
          </w:p>
          <w:p w:rsidR="00DD3678" w:rsidRPr="00580152" w:rsidRDefault="00DD3678" w:rsidP="00114038">
            <w:pPr>
              <w:widowControl/>
              <w:spacing w:before="40" w:after="0"/>
              <w:ind w:firstLine="0"/>
              <w:rPr>
                <w:bCs/>
                <w:color w:val="000000"/>
                <w:sz w:val="22"/>
                <w:szCs w:val="22"/>
              </w:rPr>
            </w:pPr>
            <w:r>
              <w:rPr>
                <w:bCs/>
                <w:color w:val="000000"/>
                <w:sz w:val="22"/>
                <w:szCs w:val="22"/>
              </w:rPr>
              <w:t>Xin trân trọng cảm ơn</w:t>
            </w:r>
            <w:proofErr w:type="gramStart"/>
            <w:r>
              <w:rPr>
                <w:bCs/>
                <w:color w:val="000000"/>
                <w:sz w:val="22"/>
                <w:szCs w:val="22"/>
              </w:rPr>
              <w:t>./</w:t>
            </w:r>
            <w:proofErr w:type="gramEnd"/>
            <w:r>
              <w:rPr>
                <w:bCs/>
                <w:color w:val="000000"/>
                <w:sz w:val="22"/>
                <w:szCs w:val="22"/>
              </w:rPr>
              <w:t>.</w:t>
            </w:r>
          </w:p>
        </w:tc>
      </w:tr>
    </w:tbl>
    <w:p w:rsidR="00F61F16" w:rsidRPr="00DA2124" w:rsidRDefault="00F61F16" w:rsidP="00621997">
      <w:pPr>
        <w:spacing w:before="0" w:after="0"/>
        <w:ind w:firstLine="0"/>
        <w:rPr>
          <w:szCs w:val="20"/>
          <w:lang w:val="fr-FR"/>
        </w:rPr>
      </w:pPr>
    </w:p>
    <w:sectPr w:rsidR="00F61F16" w:rsidRPr="00DA2124" w:rsidSect="00F20487">
      <w:type w:val="continuous"/>
      <w:pgSz w:w="10773" w:h="15026" w:code="9"/>
      <w:pgMar w:top="567" w:right="567" w:bottom="567" w:left="567" w:header="284" w:footer="284" w:gutter="0"/>
      <w:cols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06" w:rsidRDefault="00572406">
      <w:r>
        <w:separator/>
      </w:r>
    </w:p>
  </w:endnote>
  <w:endnote w:type="continuationSeparator" w:id="0">
    <w:p w:rsidR="00572406" w:rsidRDefault="0057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505" w:rsidRDefault="00D875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06" w:rsidRDefault="00572406">
      <w:r>
        <w:separator/>
      </w:r>
    </w:p>
  </w:footnote>
  <w:footnote w:type="continuationSeparator" w:id="0">
    <w:p w:rsidR="00572406" w:rsidRDefault="0057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A2" w:rsidRPr="003F4592" w:rsidRDefault="00237846" w:rsidP="003F4592">
    <w:pPr>
      <w:pStyle w:val="Header"/>
      <w:pBdr>
        <w:bottom w:val="single" w:sz="4" w:space="1" w:color="auto"/>
      </w:pBdr>
    </w:pPr>
    <w:r>
      <w:rPr>
        <w:lang w:val="en-US"/>
      </w:rPr>
      <w:t xml:space="preserve">Nguyễn Văn Cường, </w:t>
    </w:r>
    <w:r w:rsidR="00DA0C2E">
      <w:rPr>
        <w:lang w:val="en-US"/>
      </w:rPr>
      <w:t xml:space="preserve">Nguyễn Trọng Bằng, </w:t>
    </w:r>
    <w:r w:rsidR="00B67F4E" w:rsidRPr="00B67F4E">
      <w:rPr>
        <w:lang w:val="en-US"/>
      </w:rPr>
      <w:t>Nguyễn Hữu Tuấn Huy</w:t>
    </w:r>
    <w:r w:rsidR="00B67F4E">
      <w:rPr>
        <w:lang w:val="en-US"/>
      </w:rPr>
      <w:t xml:space="preserve">, </w:t>
    </w:r>
    <w:r w:rsidR="00287972">
      <w:rPr>
        <w:lang w:val="en-US"/>
      </w:rPr>
      <w:t>Nguyễn Hữu Long</w:t>
    </w:r>
    <w:r w:rsidR="003F4592">
      <w:tab/>
    </w:r>
    <w:r w:rsidR="003F4592">
      <w:fldChar w:fldCharType="begin"/>
    </w:r>
    <w:r w:rsidR="003F4592">
      <w:instrText xml:space="preserve"> PAGE   \* MERGEFORMAT </w:instrText>
    </w:r>
    <w:r w:rsidR="003F4592">
      <w:fldChar w:fldCharType="separate"/>
    </w:r>
    <w:r w:rsidR="00B67F4E">
      <w:rPr>
        <w:noProof/>
      </w:rPr>
      <w:t>2</w:t>
    </w:r>
    <w:r w:rsidR="003F4592">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89" w:rsidRPr="003F4592" w:rsidRDefault="00E40F9E" w:rsidP="00E40F9E">
    <w:pPr>
      <w:pStyle w:val="Header"/>
      <w:pBdr>
        <w:bottom w:val="single" w:sz="4" w:space="1" w:color="auto"/>
      </w:pBdr>
    </w:pPr>
    <w:r w:rsidRPr="003F4592">
      <w:fldChar w:fldCharType="begin"/>
    </w:r>
    <w:r w:rsidRPr="003F4592">
      <w:instrText xml:space="preserve"> PAGE   \* MERGEFORMAT </w:instrText>
    </w:r>
    <w:r w:rsidRPr="003F4592">
      <w:fldChar w:fldCharType="separate"/>
    </w:r>
    <w:r w:rsidR="00B67F4E">
      <w:rPr>
        <w:noProof/>
      </w:rPr>
      <w:t>1</w:t>
    </w:r>
    <w:r w:rsidRPr="003F4592">
      <w:fldChar w:fldCharType="end"/>
    </w:r>
    <w:r w:rsidRPr="003F4592">
      <w:tab/>
    </w:r>
    <w:r w:rsidR="00060989" w:rsidRPr="003F4592">
      <w:t xml:space="preserve">TẠP CHÍ KHOA HỌC VÀ CÔNG NGHỆ, </w:t>
    </w:r>
    <w:r w:rsidR="00060989" w:rsidRPr="003F4592">
      <w:rPr>
        <w:rFonts w:hint="eastAsia"/>
      </w:rPr>
      <w:t>Đ</w:t>
    </w:r>
    <w:r w:rsidR="00060989" w:rsidRPr="003F4592">
      <w:t xml:space="preserve">ẠI HỌC </w:t>
    </w:r>
    <w:r w:rsidR="00060989" w:rsidRPr="003F4592">
      <w:rPr>
        <w:rFonts w:hint="eastAsia"/>
      </w:rPr>
      <w:t>Đ</w:t>
    </w:r>
    <w:r w:rsidR="00EE427C" w:rsidRPr="003F4592">
      <w:t xml:space="preserve">À NẴNG - SỐ </w:t>
    </w:r>
    <w:r w:rsidR="005A69A9" w:rsidRPr="003F4592">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1135"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123C4106"/>
    <w:multiLevelType w:val="hybridMultilevel"/>
    <w:tmpl w:val="875EB64A"/>
    <w:lvl w:ilvl="0" w:tplc="549091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40012"/>
    <w:multiLevelType w:val="hybridMultilevel"/>
    <w:tmpl w:val="A2AA022E"/>
    <w:lvl w:ilvl="0" w:tplc="EC04E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96171"/>
    <w:multiLevelType w:val="hybridMultilevel"/>
    <w:tmpl w:val="B4FA8FE8"/>
    <w:lvl w:ilvl="0" w:tplc="D342090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32790E19"/>
    <w:multiLevelType w:val="hybridMultilevel"/>
    <w:tmpl w:val="11A06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0450D"/>
    <w:multiLevelType w:val="hybridMultilevel"/>
    <w:tmpl w:val="6C0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924E8"/>
    <w:multiLevelType w:val="hybridMultilevel"/>
    <w:tmpl w:val="4D46E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738"/>
        </w:tabs>
        <w:ind w:left="738" w:hanging="454"/>
      </w:pPr>
      <w:rPr>
        <w:rFonts w:hint="default"/>
      </w:rPr>
    </w:lvl>
  </w:abstractNum>
  <w:abstractNum w:abstractNumId="8">
    <w:nsid w:val="62646A06"/>
    <w:multiLevelType w:val="hybridMultilevel"/>
    <w:tmpl w:val="4EA8E5AC"/>
    <w:lvl w:ilvl="0" w:tplc="549091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8"/>
  </w:num>
  <w:num w:numId="6">
    <w:abstractNumId w:val="2"/>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6"/>
  </w:num>
  <w:num w:numId="18">
    <w:abstractNumId w:val="4"/>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TrueTypeFonts/>
  <w:saveSubsetFonts/>
  <w:mirrorMargins/>
  <w:hideSpelling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B2"/>
    <w:rsid w:val="0000042D"/>
    <w:rsid w:val="0000128F"/>
    <w:rsid w:val="0000284D"/>
    <w:rsid w:val="000029F7"/>
    <w:rsid w:val="00003351"/>
    <w:rsid w:val="00007EB8"/>
    <w:rsid w:val="0001000C"/>
    <w:rsid w:val="000129A7"/>
    <w:rsid w:val="00013BC4"/>
    <w:rsid w:val="00014801"/>
    <w:rsid w:val="00016D8C"/>
    <w:rsid w:val="00020A45"/>
    <w:rsid w:val="0002324C"/>
    <w:rsid w:val="00023DC0"/>
    <w:rsid w:val="000240A9"/>
    <w:rsid w:val="0002454B"/>
    <w:rsid w:val="000245E3"/>
    <w:rsid w:val="000256C0"/>
    <w:rsid w:val="00027BEC"/>
    <w:rsid w:val="00034784"/>
    <w:rsid w:val="00034D6F"/>
    <w:rsid w:val="00035B6A"/>
    <w:rsid w:val="00037E28"/>
    <w:rsid w:val="000414B9"/>
    <w:rsid w:val="000417A9"/>
    <w:rsid w:val="000422F9"/>
    <w:rsid w:val="0004621E"/>
    <w:rsid w:val="000476CB"/>
    <w:rsid w:val="0005352A"/>
    <w:rsid w:val="000537AE"/>
    <w:rsid w:val="00054279"/>
    <w:rsid w:val="000545CE"/>
    <w:rsid w:val="00054AC5"/>
    <w:rsid w:val="000558B2"/>
    <w:rsid w:val="000562F4"/>
    <w:rsid w:val="00060989"/>
    <w:rsid w:val="00064080"/>
    <w:rsid w:val="00064623"/>
    <w:rsid w:val="0006542C"/>
    <w:rsid w:val="00066EA0"/>
    <w:rsid w:val="0006703E"/>
    <w:rsid w:val="000705C0"/>
    <w:rsid w:val="00071182"/>
    <w:rsid w:val="00071CFB"/>
    <w:rsid w:val="000742C7"/>
    <w:rsid w:val="00076EC0"/>
    <w:rsid w:val="00080DFE"/>
    <w:rsid w:val="00081AEF"/>
    <w:rsid w:val="00081EC9"/>
    <w:rsid w:val="00083590"/>
    <w:rsid w:val="00084723"/>
    <w:rsid w:val="000847A4"/>
    <w:rsid w:val="00090230"/>
    <w:rsid w:val="0009339C"/>
    <w:rsid w:val="00096F61"/>
    <w:rsid w:val="00097681"/>
    <w:rsid w:val="000A1C28"/>
    <w:rsid w:val="000A3AF9"/>
    <w:rsid w:val="000A6D9E"/>
    <w:rsid w:val="000A7ACE"/>
    <w:rsid w:val="000B6166"/>
    <w:rsid w:val="000B6BBA"/>
    <w:rsid w:val="000B72B3"/>
    <w:rsid w:val="000B7DBD"/>
    <w:rsid w:val="000C0109"/>
    <w:rsid w:val="000C1B38"/>
    <w:rsid w:val="000C1F94"/>
    <w:rsid w:val="000C3F41"/>
    <w:rsid w:val="000C4CD3"/>
    <w:rsid w:val="000C6655"/>
    <w:rsid w:val="000C7259"/>
    <w:rsid w:val="000D169C"/>
    <w:rsid w:val="000D25E4"/>
    <w:rsid w:val="000D29A5"/>
    <w:rsid w:val="000D41D5"/>
    <w:rsid w:val="000D4DBD"/>
    <w:rsid w:val="000D6866"/>
    <w:rsid w:val="000E0C7A"/>
    <w:rsid w:val="000E443B"/>
    <w:rsid w:val="000E4587"/>
    <w:rsid w:val="000E4E5F"/>
    <w:rsid w:val="000F0ADF"/>
    <w:rsid w:val="000F11A2"/>
    <w:rsid w:val="000F25FB"/>
    <w:rsid w:val="000F3AA8"/>
    <w:rsid w:val="000F469F"/>
    <w:rsid w:val="000F7137"/>
    <w:rsid w:val="00101065"/>
    <w:rsid w:val="0010263D"/>
    <w:rsid w:val="00104B01"/>
    <w:rsid w:val="001066BD"/>
    <w:rsid w:val="00107A72"/>
    <w:rsid w:val="00107A87"/>
    <w:rsid w:val="00110C2F"/>
    <w:rsid w:val="001126A4"/>
    <w:rsid w:val="00112D39"/>
    <w:rsid w:val="00113608"/>
    <w:rsid w:val="00114038"/>
    <w:rsid w:val="001144EA"/>
    <w:rsid w:val="0011467B"/>
    <w:rsid w:val="00114E64"/>
    <w:rsid w:val="001172C1"/>
    <w:rsid w:val="00117CB0"/>
    <w:rsid w:val="001209E8"/>
    <w:rsid w:val="00121143"/>
    <w:rsid w:val="00122063"/>
    <w:rsid w:val="00122EDB"/>
    <w:rsid w:val="00123912"/>
    <w:rsid w:val="00125482"/>
    <w:rsid w:val="00125C9E"/>
    <w:rsid w:val="001262F9"/>
    <w:rsid w:val="001264E3"/>
    <w:rsid w:val="001277D7"/>
    <w:rsid w:val="00127C7C"/>
    <w:rsid w:val="00130F65"/>
    <w:rsid w:val="00133283"/>
    <w:rsid w:val="0013344D"/>
    <w:rsid w:val="00133F48"/>
    <w:rsid w:val="00133F6B"/>
    <w:rsid w:val="00135E40"/>
    <w:rsid w:val="001364AE"/>
    <w:rsid w:val="00136CF0"/>
    <w:rsid w:val="001406AC"/>
    <w:rsid w:val="001408A7"/>
    <w:rsid w:val="0014137E"/>
    <w:rsid w:val="00141A82"/>
    <w:rsid w:val="001444BF"/>
    <w:rsid w:val="0014478F"/>
    <w:rsid w:val="00144A60"/>
    <w:rsid w:val="0014633C"/>
    <w:rsid w:val="00146718"/>
    <w:rsid w:val="00146DC0"/>
    <w:rsid w:val="00151749"/>
    <w:rsid w:val="00151902"/>
    <w:rsid w:val="00153FA0"/>
    <w:rsid w:val="00154234"/>
    <w:rsid w:val="00154EFD"/>
    <w:rsid w:val="00160FB8"/>
    <w:rsid w:val="001625CC"/>
    <w:rsid w:val="00165E83"/>
    <w:rsid w:val="00166DF1"/>
    <w:rsid w:val="00170F6E"/>
    <w:rsid w:val="00173F8B"/>
    <w:rsid w:val="00174712"/>
    <w:rsid w:val="00174BB1"/>
    <w:rsid w:val="001755F4"/>
    <w:rsid w:val="001771E6"/>
    <w:rsid w:val="00177427"/>
    <w:rsid w:val="001800FE"/>
    <w:rsid w:val="00180787"/>
    <w:rsid w:val="00182201"/>
    <w:rsid w:val="0018352C"/>
    <w:rsid w:val="00183E3D"/>
    <w:rsid w:val="001855A6"/>
    <w:rsid w:val="001860A6"/>
    <w:rsid w:val="00187C21"/>
    <w:rsid w:val="0019186F"/>
    <w:rsid w:val="001934CC"/>
    <w:rsid w:val="00193E32"/>
    <w:rsid w:val="00194A39"/>
    <w:rsid w:val="00195B27"/>
    <w:rsid w:val="00197A38"/>
    <w:rsid w:val="001A0DA3"/>
    <w:rsid w:val="001A0F53"/>
    <w:rsid w:val="001A1C2C"/>
    <w:rsid w:val="001A205A"/>
    <w:rsid w:val="001A2A1D"/>
    <w:rsid w:val="001A34E7"/>
    <w:rsid w:val="001A3843"/>
    <w:rsid w:val="001A3B6A"/>
    <w:rsid w:val="001A595E"/>
    <w:rsid w:val="001A7888"/>
    <w:rsid w:val="001B0387"/>
    <w:rsid w:val="001B1A07"/>
    <w:rsid w:val="001B236C"/>
    <w:rsid w:val="001B2701"/>
    <w:rsid w:val="001B2720"/>
    <w:rsid w:val="001B3980"/>
    <w:rsid w:val="001B3DD3"/>
    <w:rsid w:val="001B4915"/>
    <w:rsid w:val="001B5B0A"/>
    <w:rsid w:val="001B7E3D"/>
    <w:rsid w:val="001C062B"/>
    <w:rsid w:val="001C2274"/>
    <w:rsid w:val="001C3EC4"/>
    <w:rsid w:val="001C4BBA"/>
    <w:rsid w:val="001C691C"/>
    <w:rsid w:val="001C7F02"/>
    <w:rsid w:val="001D0710"/>
    <w:rsid w:val="001D1D00"/>
    <w:rsid w:val="001D2951"/>
    <w:rsid w:val="001D4B2A"/>
    <w:rsid w:val="001D5397"/>
    <w:rsid w:val="001D54D5"/>
    <w:rsid w:val="001D66E5"/>
    <w:rsid w:val="001D6DD0"/>
    <w:rsid w:val="001D777E"/>
    <w:rsid w:val="001D7961"/>
    <w:rsid w:val="001D7C64"/>
    <w:rsid w:val="001D7F1D"/>
    <w:rsid w:val="001E0C81"/>
    <w:rsid w:val="001E1506"/>
    <w:rsid w:val="001E35DC"/>
    <w:rsid w:val="001E42EE"/>
    <w:rsid w:val="001E46BE"/>
    <w:rsid w:val="001E50B9"/>
    <w:rsid w:val="001E59EC"/>
    <w:rsid w:val="001F01AF"/>
    <w:rsid w:val="001F0466"/>
    <w:rsid w:val="001F0E74"/>
    <w:rsid w:val="001F105D"/>
    <w:rsid w:val="001F334C"/>
    <w:rsid w:val="001F388B"/>
    <w:rsid w:val="001F3BB1"/>
    <w:rsid w:val="001F6FDC"/>
    <w:rsid w:val="001F7620"/>
    <w:rsid w:val="00201075"/>
    <w:rsid w:val="00201344"/>
    <w:rsid w:val="00202124"/>
    <w:rsid w:val="0020417C"/>
    <w:rsid w:val="00204720"/>
    <w:rsid w:val="00205618"/>
    <w:rsid w:val="00206745"/>
    <w:rsid w:val="0021175F"/>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290E"/>
    <w:rsid w:val="00223F3A"/>
    <w:rsid w:val="002246F1"/>
    <w:rsid w:val="00225215"/>
    <w:rsid w:val="00225DD9"/>
    <w:rsid w:val="00230EFB"/>
    <w:rsid w:val="00232C99"/>
    <w:rsid w:val="00233026"/>
    <w:rsid w:val="002370CE"/>
    <w:rsid w:val="00237846"/>
    <w:rsid w:val="00240DC5"/>
    <w:rsid w:val="0024197B"/>
    <w:rsid w:val="00243A1A"/>
    <w:rsid w:val="002467D2"/>
    <w:rsid w:val="002479EC"/>
    <w:rsid w:val="0025020D"/>
    <w:rsid w:val="00252EE5"/>
    <w:rsid w:val="00257649"/>
    <w:rsid w:val="00262171"/>
    <w:rsid w:val="00262BBE"/>
    <w:rsid w:val="00263827"/>
    <w:rsid w:val="00263D19"/>
    <w:rsid w:val="00264105"/>
    <w:rsid w:val="0026465C"/>
    <w:rsid w:val="00264806"/>
    <w:rsid w:val="00264A30"/>
    <w:rsid w:val="0026600D"/>
    <w:rsid w:val="002664BB"/>
    <w:rsid w:val="00270EF1"/>
    <w:rsid w:val="00270F6F"/>
    <w:rsid w:val="00271047"/>
    <w:rsid w:val="00271E22"/>
    <w:rsid w:val="00272FC8"/>
    <w:rsid w:val="002742C4"/>
    <w:rsid w:val="00274DD9"/>
    <w:rsid w:val="002763E1"/>
    <w:rsid w:val="002765C0"/>
    <w:rsid w:val="002768B0"/>
    <w:rsid w:val="00277D3A"/>
    <w:rsid w:val="00282AAE"/>
    <w:rsid w:val="002840BD"/>
    <w:rsid w:val="0028495F"/>
    <w:rsid w:val="00285F23"/>
    <w:rsid w:val="00287972"/>
    <w:rsid w:val="0029002B"/>
    <w:rsid w:val="002927DD"/>
    <w:rsid w:val="00292963"/>
    <w:rsid w:val="00295158"/>
    <w:rsid w:val="0029658F"/>
    <w:rsid w:val="00296C21"/>
    <w:rsid w:val="00297903"/>
    <w:rsid w:val="00297BD7"/>
    <w:rsid w:val="002A06ED"/>
    <w:rsid w:val="002A15D5"/>
    <w:rsid w:val="002A21D0"/>
    <w:rsid w:val="002A2F41"/>
    <w:rsid w:val="002A3C81"/>
    <w:rsid w:val="002A4561"/>
    <w:rsid w:val="002A52E2"/>
    <w:rsid w:val="002A6752"/>
    <w:rsid w:val="002A7C79"/>
    <w:rsid w:val="002B085F"/>
    <w:rsid w:val="002B09F4"/>
    <w:rsid w:val="002B1489"/>
    <w:rsid w:val="002B215A"/>
    <w:rsid w:val="002B315F"/>
    <w:rsid w:val="002B3917"/>
    <w:rsid w:val="002B59F1"/>
    <w:rsid w:val="002B74BD"/>
    <w:rsid w:val="002C15AD"/>
    <w:rsid w:val="002C2240"/>
    <w:rsid w:val="002C2458"/>
    <w:rsid w:val="002C2982"/>
    <w:rsid w:val="002C2F55"/>
    <w:rsid w:val="002C330B"/>
    <w:rsid w:val="002C4C11"/>
    <w:rsid w:val="002C536B"/>
    <w:rsid w:val="002C58EF"/>
    <w:rsid w:val="002C6646"/>
    <w:rsid w:val="002C6CC8"/>
    <w:rsid w:val="002C7569"/>
    <w:rsid w:val="002C7B6A"/>
    <w:rsid w:val="002D0B4D"/>
    <w:rsid w:val="002D0F78"/>
    <w:rsid w:val="002D1EFB"/>
    <w:rsid w:val="002D26E5"/>
    <w:rsid w:val="002D2B3C"/>
    <w:rsid w:val="002D3D2F"/>
    <w:rsid w:val="002D6E74"/>
    <w:rsid w:val="002E2C51"/>
    <w:rsid w:val="002E37B3"/>
    <w:rsid w:val="002E5295"/>
    <w:rsid w:val="002E5301"/>
    <w:rsid w:val="002E667F"/>
    <w:rsid w:val="002E77AD"/>
    <w:rsid w:val="002F07A5"/>
    <w:rsid w:val="002F10B5"/>
    <w:rsid w:val="002F1807"/>
    <w:rsid w:val="002F22AE"/>
    <w:rsid w:val="002F2651"/>
    <w:rsid w:val="002F2ACC"/>
    <w:rsid w:val="002F61F5"/>
    <w:rsid w:val="002F7456"/>
    <w:rsid w:val="00301D61"/>
    <w:rsid w:val="003027DE"/>
    <w:rsid w:val="00302F5F"/>
    <w:rsid w:val="0030375A"/>
    <w:rsid w:val="00305789"/>
    <w:rsid w:val="00305959"/>
    <w:rsid w:val="0030597B"/>
    <w:rsid w:val="003059DC"/>
    <w:rsid w:val="0031075F"/>
    <w:rsid w:val="00311447"/>
    <w:rsid w:val="00312B3D"/>
    <w:rsid w:val="00312ECD"/>
    <w:rsid w:val="00316024"/>
    <w:rsid w:val="003202C9"/>
    <w:rsid w:val="003218A6"/>
    <w:rsid w:val="00321997"/>
    <w:rsid w:val="00321F39"/>
    <w:rsid w:val="00323810"/>
    <w:rsid w:val="00326081"/>
    <w:rsid w:val="00326BFE"/>
    <w:rsid w:val="0032707D"/>
    <w:rsid w:val="003303AF"/>
    <w:rsid w:val="003307A7"/>
    <w:rsid w:val="00330C34"/>
    <w:rsid w:val="003346E9"/>
    <w:rsid w:val="00335BD1"/>
    <w:rsid w:val="00336847"/>
    <w:rsid w:val="00337C5B"/>
    <w:rsid w:val="00337D13"/>
    <w:rsid w:val="00340871"/>
    <w:rsid w:val="00342414"/>
    <w:rsid w:val="00343221"/>
    <w:rsid w:val="00344C8D"/>
    <w:rsid w:val="00344CF7"/>
    <w:rsid w:val="00345025"/>
    <w:rsid w:val="00347401"/>
    <w:rsid w:val="003475DE"/>
    <w:rsid w:val="00351EA7"/>
    <w:rsid w:val="0035286B"/>
    <w:rsid w:val="00354411"/>
    <w:rsid w:val="00354ACB"/>
    <w:rsid w:val="00355152"/>
    <w:rsid w:val="0035670E"/>
    <w:rsid w:val="00357129"/>
    <w:rsid w:val="003574F0"/>
    <w:rsid w:val="00363A09"/>
    <w:rsid w:val="003654B8"/>
    <w:rsid w:val="00365700"/>
    <w:rsid w:val="00365EE4"/>
    <w:rsid w:val="00367059"/>
    <w:rsid w:val="003708B4"/>
    <w:rsid w:val="00370BFB"/>
    <w:rsid w:val="0037108E"/>
    <w:rsid w:val="0037290C"/>
    <w:rsid w:val="00373662"/>
    <w:rsid w:val="00375BE2"/>
    <w:rsid w:val="003764F1"/>
    <w:rsid w:val="00376C19"/>
    <w:rsid w:val="003779D0"/>
    <w:rsid w:val="003804B8"/>
    <w:rsid w:val="003804D5"/>
    <w:rsid w:val="00381987"/>
    <w:rsid w:val="0038263E"/>
    <w:rsid w:val="003829C6"/>
    <w:rsid w:val="003857F9"/>
    <w:rsid w:val="003857FF"/>
    <w:rsid w:val="00385A87"/>
    <w:rsid w:val="00386E84"/>
    <w:rsid w:val="00390E69"/>
    <w:rsid w:val="003913F9"/>
    <w:rsid w:val="0039358E"/>
    <w:rsid w:val="00393EF6"/>
    <w:rsid w:val="0039424B"/>
    <w:rsid w:val="00397C1C"/>
    <w:rsid w:val="003A0A0C"/>
    <w:rsid w:val="003A2412"/>
    <w:rsid w:val="003A3293"/>
    <w:rsid w:val="003A4A42"/>
    <w:rsid w:val="003A583B"/>
    <w:rsid w:val="003A5B61"/>
    <w:rsid w:val="003A6380"/>
    <w:rsid w:val="003B2EFE"/>
    <w:rsid w:val="003B3545"/>
    <w:rsid w:val="003B3882"/>
    <w:rsid w:val="003B5643"/>
    <w:rsid w:val="003B56DC"/>
    <w:rsid w:val="003C0C2D"/>
    <w:rsid w:val="003C0F3D"/>
    <w:rsid w:val="003C170D"/>
    <w:rsid w:val="003C338A"/>
    <w:rsid w:val="003C3BB7"/>
    <w:rsid w:val="003C3F39"/>
    <w:rsid w:val="003C4D13"/>
    <w:rsid w:val="003C6069"/>
    <w:rsid w:val="003C6726"/>
    <w:rsid w:val="003C73A6"/>
    <w:rsid w:val="003D0BF6"/>
    <w:rsid w:val="003D13F9"/>
    <w:rsid w:val="003D2DC6"/>
    <w:rsid w:val="003D3005"/>
    <w:rsid w:val="003D30B1"/>
    <w:rsid w:val="003D4204"/>
    <w:rsid w:val="003D43D7"/>
    <w:rsid w:val="003D4D80"/>
    <w:rsid w:val="003D59E2"/>
    <w:rsid w:val="003D667E"/>
    <w:rsid w:val="003D684D"/>
    <w:rsid w:val="003E1D35"/>
    <w:rsid w:val="003E2342"/>
    <w:rsid w:val="003E2D0D"/>
    <w:rsid w:val="003E3BD6"/>
    <w:rsid w:val="003E6418"/>
    <w:rsid w:val="003E6CBD"/>
    <w:rsid w:val="003E70FB"/>
    <w:rsid w:val="003E7307"/>
    <w:rsid w:val="003E77DD"/>
    <w:rsid w:val="003F2C02"/>
    <w:rsid w:val="003F4592"/>
    <w:rsid w:val="003F494E"/>
    <w:rsid w:val="003F51AC"/>
    <w:rsid w:val="003F5354"/>
    <w:rsid w:val="003F5D84"/>
    <w:rsid w:val="003F5E9C"/>
    <w:rsid w:val="003F60E8"/>
    <w:rsid w:val="0040729C"/>
    <w:rsid w:val="00410B04"/>
    <w:rsid w:val="00411455"/>
    <w:rsid w:val="0041257F"/>
    <w:rsid w:val="004165CF"/>
    <w:rsid w:val="0042116A"/>
    <w:rsid w:val="00421280"/>
    <w:rsid w:val="004214A2"/>
    <w:rsid w:val="004219C5"/>
    <w:rsid w:val="00421D7D"/>
    <w:rsid w:val="004227A9"/>
    <w:rsid w:val="00422860"/>
    <w:rsid w:val="00423111"/>
    <w:rsid w:val="00424C37"/>
    <w:rsid w:val="00425DEB"/>
    <w:rsid w:val="00426AF7"/>
    <w:rsid w:val="004328DB"/>
    <w:rsid w:val="00432979"/>
    <w:rsid w:val="00432E09"/>
    <w:rsid w:val="00435019"/>
    <w:rsid w:val="004353A5"/>
    <w:rsid w:val="00436458"/>
    <w:rsid w:val="00436AFB"/>
    <w:rsid w:val="00437A51"/>
    <w:rsid w:val="00437B69"/>
    <w:rsid w:val="00440598"/>
    <w:rsid w:val="00441084"/>
    <w:rsid w:val="00444145"/>
    <w:rsid w:val="004443D7"/>
    <w:rsid w:val="00445973"/>
    <w:rsid w:val="004459CB"/>
    <w:rsid w:val="004461BC"/>
    <w:rsid w:val="0044735F"/>
    <w:rsid w:val="00450488"/>
    <w:rsid w:val="0045111A"/>
    <w:rsid w:val="00452BF4"/>
    <w:rsid w:val="00454F53"/>
    <w:rsid w:val="00455C88"/>
    <w:rsid w:val="0045790F"/>
    <w:rsid w:val="004614F7"/>
    <w:rsid w:val="00462457"/>
    <w:rsid w:val="00462C59"/>
    <w:rsid w:val="00463F00"/>
    <w:rsid w:val="00464F46"/>
    <w:rsid w:val="00464F84"/>
    <w:rsid w:val="00465108"/>
    <w:rsid w:val="00470F1D"/>
    <w:rsid w:val="00471927"/>
    <w:rsid w:val="00471991"/>
    <w:rsid w:val="00474AC4"/>
    <w:rsid w:val="0047556B"/>
    <w:rsid w:val="00476486"/>
    <w:rsid w:val="00476D48"/>
    <w:rsid w:val="00477461"/>
    <w:rsid w:val="004776E8"/>
    <w:rsid w:val="0048439F"/>
    <w:rsid w:val="0048551D"/>
    <w:rsid w:val="0048723B"/>
    <w:rsid w:val="00491FE4"/>
    <w:rsid w:val="0049320A"/>
    <w:rsid w:val="00493653"/>
    <w:rsid w:val="00494919"/>
    <w:rsid w:val="00496805"/>
    <w:rsid w:val="00497521"/>
    <w:rsid w:val="004A0EA3"/>
    <w:rsid w:val="004A1A41"/>
    <w:rsid w:val="004A1EC8"/>
    <w:rsid w:val="004A3B77"/>
    <w:rsid w:val="004A405C"/>
    <w:rsid w:val="004A610F"/>
    <w:rsid w:val="004A6700"/>
    <w:rsid w:val="004B1F60"/>
    <w:rsid w:val="004B2266"/>
    <w:rsid w:val="004B2F71"/>
    <w:rsid w:val="004B344C"/>
    <w:rsid w:val="004B54C2"/>
    <w:rsid w:val="004B5E0A"/>
    <w:rsid w:val="004B66B2"/>
    <w:rsid w:val="004B67C2"/>
    <w:rsid w:val="004B73A0"/>
    <w:rsid w:val="004B783E"/>
    <w:rsid w:val="004C00CE"/>
    <w:rsid w:val="004C12BD"/>
    <w:rsid w:val="004C1478"/>
    <w:rsid w:val="004C1CFF"/>
    <w:rsid w:val="004C1DAF"/>
    <w:rsid w:val="004C1EE6"/>
    <w:rsid w:val="004C3BBD"/>
    <w:rsid w:val="004C3BDE"/>
    <w:rsid w:val="004C4655"/>
    <w:rsid w:val="004C64AB"/>
    <w:rsid w:val="004C6B6B"/>
    <w:rsid w:val="004C6FF4"/>
    <w:rsid w:val="004D0577"/>
    <w:rsid w:val="004D120D"/>
    <w:rsid w:val="004D1F36"/>
    <w:rsid w:val="004D3332"/>
    <w:rsid w:val="004D37A4"/>
    <w:rsid w:val="004D45DD"/>
    <w:rsid w:val="004D528B"/>
    <w:rsid w:val="004D58CD"/>
    <w:rsid w:val="004D7991"/>
    <w:rsid w:val="004E0364"/>
    <w:rsid w:val="004E061B"/>
    <w:rsid w:val="004E2634"/>
    <w:rsid w:val="004E370F"/>
    <w:rsid w:val="004E4275"/>
    <w:rsid w:val="004E4BD0"/>
    <w:rsid w:val="004E57C1"/>
    <w:rsid w:val="004E58C3"/>
    <w:rsid w:val="004E5A16"/>
    <w:rsid w:val="004E774E"/>
    <w:rsid w:val="004E7BED"/>
    <w:rsid w:val="004F07C3"/>
    <w:rsid w:val="004F1310"/>
    <w:rsid w:val="004F3726"/>
    <w:rsid w:val="004F4669"/>
    <w:rsid w:val="004F5145"/>
    <w:rsid w:val="004F5860"/>
    <w:rsid w:val="004F5A86"/>
    <w:rsid w:val="004F61CE"/>
    <w:rsid w:val="004F7680"/>
    <w:rsid w:val="00500864"/>
    <w:rsid w:val="00501F16"/>
    <w:rsid w:val="00502018"/>
    <w:rsid w:val="00503EAE"/>
    <w:rsid w:val="00503FAB"/>
    <w:rsid w:val="00504126"/>
    <w:rsid w:val="005041FA"/>
    <w:rsid w:val="00504862"/>
    <w:rsid w:val="005059E0"/>
    <w:rsid w:val="00505FA7"/>
    <w:rsid w:val="00510A88"/>
    <w:rsid w:val="00511A6D"/>
    <w:rsid w:val="00513340"/>
    <w:rsid w:val="00514265"/>
    <w:rsid w:val="00514287"/>
    <w:rsid w:val="0051482A"/>
    <w:rsid w:val="00517D7A"/>
    <w:rsid w:val="00520772"/>
    <w:rsid w:val="005216EE"/>
    <w:rsid w:val="0052202B"/>
    <w:rsid w:val="00523DF1"/>
    <w:rsid w:val="00524318"/>
    <w:rsid w:val="005251E5"/>
    <w:rsid w:val="00525704"/>
    <w:rsid w:val="0052649C"/>
    <w:rsid w:val="005268C0"/>
    <w:rsid w:val="00526991"/>
    <w:rsid w:val="00527117"/>
    <w:rsid w:val="00530F3D"/>
    <w:rsid w:val="0053191B"/>
    <w:rsid w:val="00531929"/>
    <w:rsid w:val="00532A6F"/>
    <w:rsid w:val="00534068"/>
    <w:rsid w:val="00534643"/>
    <w:rsid w:val="00534989"/>
    <w:rsid w:val="00534B86"/>
    <w:rsid w:val="00534E13"/>
    <w:rsid w:val="00535FD2"/>
    <w:rsid w:val="005366A9"/>
    <w:rsid w:val="00541E80"/>
    <w:rsid w:val="0054216D"/>
    <w:rsid w:val="0054455B"/>
    <w:rsid w:val="005447FC"/>
    <w:rsid w:val="00544AF0"/>
    <w:rsid w:val="0054524C"/>
    <w:rsid w:val="0054558A"/>
    <w:rsid w:val="005463EC"/>
    <w:rsid w:val="00546915"/>
    <w:rsid w:val="005479B4"/>
    <w:rsid w:val="00551B5F"/>
    <w:rsid w:val="00552898"/>
    <w:rsid w:val="00554D62"/>
    <w:rsid w:val="0055525C"/>
    <w:rsid w:val="00557502"/>
    <w:rsid w:val="00561526"/>
    <w:rsid w:val="00561E9C"/>
    <w:rsid w:val="005641E6"/>
    <w:rsid w:val="00564E85"/>
    <w:rsid w:val="005670B3"/>
    <w:rsid w:val="005700AB"/>
    <w:rsid w:val="005718A5"/>
    <w:rsid w:val="00572406"/>
    <w:rsid w:val="00572678"/>
    <w:rsid w:val="0057352B"/>
    <w:rsid w:val="00573541"/>
    <w:rsid w:val="00573894"/>
    <w:rsid w:val="00573E60"/>
    <w:rsid w:val="00574EA6"/>
    <w:rsid w:val="00576AE6"/>
    <w:rsid w:val="00577B27"/>
    <w:rsid w:val="00580048"/>
    <w:rsid w:val="00580152"/>
    <w:rsid w:val="00580AF9"/>
    <w:rsid w:val="00581119"/>
    <w:rsid w:val="005849B5"/>
    <w:rsid w:val="00586734"/>
    <w:rsid w:val="00587D8F"/>
    <w:rsid w:val="00595230"/>
    <w:rsid w:val="00595CBF"/>
    <w:rsid w:val="00595ECF"/>
    <w:rsid w:val="0059721B"/>
    <w:rsid w:val="00597EA9"/>
    <w:rsid w:val="00597FC8"/>
    <w:rsid w:val="005A25D5"/>
    <w:rsid w:val="005A2699"/>
    <w:rsid w:val="005A50E6"/>
    <w:rsid w:val="005A5F72"/>
    <w:rsid w:val="005A619D"/>
    <w:rsid w:val="005A69A9"/>
    <w:rsid w:val="005A7227"/>
    <w:rsid w:val="005B0152"/>
    <w:rsid w:val="005B01E4"/>
    <w:rsid w:val="005B035C"/>
    <w:rsid w:val="005B3ACF"/>
    <w:rsid w:val="005B6516"/>
    <w:rsid w:val="005B7731"/>
    <w:rsid w:val="005B7D15"/>
    <w:rsid w:val="005C3CF3"/>
    <w:rsid w:val="005C49E9"/>
    <w:rsid w:val="005C4AE5"/>
    <w:rsid w:val="005C5F87"/>
    <w:rsid w:val="005C65CB"/>
    <w:rsid w:val="005C759B"/>
    <w:rsid w:val="005D0EAE"/>
    <w:rsid w:val="005D1A41"/>
    <w:rsid w:val="005D3782"/>
    <w:rsid w:val="005D4397"/>
    <w:rsid w:val="005D47E3"/>
    <w:rsid w:val="005D5606"/>
    <w:rsid w:val="005D716C"/>
    <w:rsid w:val="005E01FF"/>
    <w:rsid w:val="005E1D17"/>
    <w:rsid w:val="005E4ACC"/>
    <w:rsid w:val="005E5ACC"/>
    <w:rsid w:val="005E6651"/>
    <w:rsid w:val="005E6AF9"/>
    <w:rsid w:val="005F1A09"/>
    <w:rsid w:val="005F1D3E"/>
    <w:rsid w:val="005F2114"/>
    <w:rsid w:val="005F24D4"/>
    <w:rsid w:val="005F40E9"/>
    <w:rsid w:val="005F5DA3"/>
    <w:rsid w:val="005F6C18"/>
    <w:rsid w:val="005F740D"/>
    <w:rsid w:val="00603316"/>
    <w:rsid w:val="00605101"/>
    <w:rsid w:val="00605727"/>
    <w:rsid w:val="006061F0"/>
    <w:rsid w:val="00606F15"/>
    <w:rsid w:val="00610D1E"/>
    <w:rsid w:val="006125C7"/>
    <w:rsid w:val="00612B4A"/>
    <w:rsid w:val="00612C69"/>
    <w:rsid w:val="00612E06"/>
    <w:rsid w:val="0061393E"/>
    <w:rsid w:val="00613C6A"/>
    <w:rsid w:val="00616196"/>
    <w:rsid w:val="00617E71"/>
    <w:rsid w:val="00620F19"/>
    <w:rsid w:val="0062158C"/>
    <w:rsid w:val="00621997"/>
    <w:rsid w:val="00623AB6"/>
    <w:rsid w:val="006241F4"/>
    <w:rsid w:val="00624482"/>
    <w:rsid w:val="006250F0"/>
    <w:rsid w:val="00625ADA"/>
    <w:rsid w:val="0062765B"/>
    <w:rsid w:val="006310C5"/>
    <w:rsid w:val="00631A10"/>
    <w:rsid w:val="00634156"/>
    <w:rsid w:val="00636097"/>
    <w:rsid w:val="0064032D"/>
    <w:rsid w:val="00640AB7"/>
    <w:rsid w:val="00640E9A"/>
    <w:rsid w:val="00641227"/>
    <w:rsid w:val="00642381"/>
    <w:rsid w:val="00642DC6"/>
    <w:rsid w:val="00643C11"/>
    <w:rsid w:val="00645E33"/>
    <w:rsid w:val="00646732"/>
    <w:rsid w:val="00646841"/>
    <w:rsid w:val="00647C48"/>
    <w:rsid w:val="00647D79"/>
    <w:rsid w:val="00647EF7"/>
    <w:rsid w:val="00652D04"/>
    <w:rsid w:val="00652EF6"/>
    <w:rsid w:val="00653C7B"/>
    <w:rsid w:val="0065618C"/>
    <w:rsid w:val="00656878"/>
    <w:rsid w:val="00657100"/>
    <w:rsid w:val="00660379"/>
    <w:rsid w:val="00660AA7"/>
    <w:rsid w:val="00661101"/>
    <w:rsid w:val="00663A14"/>
    <w:rsid w:val="00663DDE"/>
    <w:rsid w:val="006656DB"/>
    <w:rsid w:val="006661C5"/>
    <w:rsid w:val="00666C8F"/>
    <w:rsid w:val="00671298"/>
    <w:rsid w:val="0067131C"/>
    <w:rsid w:val="0067133B"/>
    <w:rsid w:val="0067164E"/>
    <w:rsid w:val="00671D60"/>
    <w:rsid w:val="00672EBC"/>
    <w:rsid w:val="00672FBE"/>
    <w:rsid w:val="00673F03"/>
    <w:rsid w:val="006746FC"/>
    <w:rsid w:val="0067483C"/>
    <w:rsid w:val="00674CBA"/>
    <w:rsid w:val="006753B1"/>
    <w:rsid w:val="00680995"/>
    <w:rsid w:val="00681BB3"/>
    <w:rsid w:val="00681F90"/>
    <w:rsid w:val="006827BF"/>
    <w:rsid w:val="0068290F"/>
    <w:rsid w:val="006845C2"/>
    <w:rsid w:val="00684624"/>
    <w:rsid w:val="006863FA"/>
    <w:rsid w:val="00687BD1"/>
    <w:rsid w:val="00687CEC"/>
    <w:rsid w:val="006928B5"/>
    <w:rsid w:val="00692B63"/>
    <w:rsid w:val="00693EFC"/>
    <w:rsid w:val="006943F3"/>
    <w:rsid w:val="00696A33"/>
    <w:rsid w:val="0069703A"/>
    <w:rsid w:val="006A0913"/>
    <w:rsid w:val="006A1FC1"/>
    <w:rsid w:val="006A2211"/>
    <w:rsid w:val="006A2846"/>
    <w:rsid w:val="006A2B84"/>
    <w:rsid w:val="006A3618"/>
    <w:rsid w:val="006A47A6"/>
    <w:rsid w:val="006A6568"/>
    <w:rsid w:val="006A699C"/>
    <w:rsid w:val="006A6EF3"/>
    <w:rsid w:val="006B1DF1"/>
    <w:rsid w:val="006B724E"/>
    <w:rsid w:val="006B7BA8"/>
    <w:rsid w:val="006C1728"/>
    <w:rsid w:val="006C2455"/>
    <w:rsid w:val="006C3095"/>
    <w:rsid w:val="006C3A5F"/>
    <w:rsid w:val="006C4BF3"/>
    <w:rsid w:val="006C5717"/>
    <w:rsid w:val="006C5BA5"/>
    <w:rsid w:val="006D1B89"/>
    <w:rsid w:val="006D2809"/>
    <w:rsid w:val="006D2AD1"/>
    <w:rsid w:val="006D2BCF"/>
    <w:rsid w:val="006D302B"/>
    <w:rsid w:val="006D3B9D"/>
    <w:rsid w:val="006D4EC7"/>
    <w:rsid w:val="006D583F"/>
    <w:rsid w:val="006D6AEA"/>
    <w:rsid w:val="006E04CD"/>
    <w:rsid w:val="006E0EC5"/>
    <w:rsid w:val="006E0F50"/>
    <w:rsid w:val="006E155F"/>
    <w:rsid w:val="006E2209"/>
    <w:rsid w:val="006E2CBF"/>
    <w:rsid w:val="006E4210"/>
    <w:rsid w:val="006E7CF7"/>
    <w:rsid w:val="006F0801"/>
    <w:rsid w:val="006F0F1A"/>
    <w:rsid w:val="006F1BE6"/>
    <w:rsid w:val="006F701E"/>
    <w:rsid w:val="00700225"/>
    <w:rsid w:val="007008BD"/>
    <w:rsid w:val="00700EEA"/>
    <w:rsid w:val="00702BB2"/>
    <w:rsid w:val="0070536C"/>
    <w:rsid w:val="007057DA"/>
    <w:rsid w:val="00705F65"/>
    <w:rsid w:val="0070652D"/>
    <w:rsid w:val="00706CED"/>
    <w:rsid w:val="00707350"/>
    <w:rsid w:val="00710F9C"/>
    <w:rsid w:val="00711FB3"/>
    <w:rsid w:val="007120A2"/>
    <w:rsid w:val="00713910"/>
    <w:rsid w:val="00713F17"/>
    <w:rsid w:val="00714F2E"/>
    <w:rsid w:val="007151DE"/>
    <w:rsid w:val="0071679E"/>
    <w:rsid w:val="00720967"/>
    <w:rsid w:val="007226D0"/>
    <w:rsid w:val="00722CAA"/>
    <w:rsid w:val="00723037"/>
    <w:rsid w:val="007242BB"/>
    <w:rsid w:val="007249D0"/>
    <w:rsid w:val="007250DC"/>
    <w:rsid w:val="00726691"/>
    <w:rsid w:val="00727927"/>
    <w:rsid w:val="007302B0"/>
    <w:rsid w:val="00731C42"/>
    <w:rsid w:val="00733FBF"/>
    <w:rsid w:val="007348E4"/>
    <w:rsid w:val="007363CE"/>
    <w:rsid w:val="00736514"/>
    <w:rsid w:val="007371B3"/>
    <w:rsid w:val="00737F10"/>
    <w:rsid w:val="00740D51"/>
    <w:rsid w:val="00743D36"/>
    <w:rsid w:val="00745A30"/>
    <w:rsid w:val="007516B4"/>
    <w:rsid w:val="00751D2C"/>
    <w:rsid w:val="00752101"/>
    <w:rsid w:val="0075277D"/>
    <w:rsid w:val="00752BBB"/>
    <w:rsid w:val="00752FF3"/>
    <w:rsid w:val="007554AE"/>
    <w:rsid w:val="00756D26"/>
    <w:rsid w:val="00760538"/>
    <w:rsid w:val="00760A4F"/>
    <w:rsid w:val="00760E9D"/>
    <w:rsid w:val="007620B4"/>
    <w:rsid w:val="00762843"/>
    <w:rsid w:val="00762BCC"/>
    <w:rsid w:val="00763907"/>
    <w:rsid w:val="00765517"/>
    <w:rsid w:val="0076555C"/>
    <w:rsid w:val="0076600B"/>
    <w:rsid w:val="00766C2C"/>
    <w:rsid w:val="007708DC"/>
    <w:rsid w:val="00771613"/>
    <w:rsid w:val="007726F1"/>
    <w:rsid w:val="00773027"/>
    <w:rsid w:val="007736DA"/>
    <w:rsid w:val="00774FA4"/>
    <w:rsid w:val="00775284"/>
    <w:rsid w:val="00775686"/>
    <w:rsid w:val="007823E5"/>
    <w:rsid w:val="007826A4"/>
    <w:rsid w:val="00786069"/>
    <w:rsid w:val="00787720"/>
    <w:rsid w:val="00790F5E"/>
    <w:rsid w:val="00791648"/>
    <w:rsid w:val="00791DE7"/>
    <w:rsid w:val="0079261D"/>
    <w:rsid w:val="00793731"/>
    <w:rsid w:val="0079538E"/>
    <w:rsid w:val="007A3187"/>
    <w:rsid w:val="007A3B65"/>
    <w:rsid w:val="007A4A11"/>
    <w:rsid w:val="007B085F"/>
    <w:rsid w:val="007B10F7"/>
    <w:rsid w:val="007B1510"/>
    <w:rsid w:val="007B1873"/>
    <w:rsid w:val="007B2353"/>
    <w:rsid w:val="007B274D"/>
    <w:rsid w:val="007B4EF4"/>
    <w:rsid w:val="007B7D49"/>
    <w:rsid w:val="007C26AC"/>
    <w:rsid w:val="007C2BAF"/>
    <w:rsid w:val="007C2E61"/>
    <w:rsid w:val="007C4341"/>
    <w:rsid w:val="007C475A"/>
    <w:rsid w:val="007C4CA8"/>
    <w:rsid w:val="007D0BEE"/>
    <w:rsid w:val="007D1909"/>
    <w:rsid w:val="007D2F70"/>
    <w:rsid w:val="007D4931"/>
    <w:rsid w:val="007D4A42"/>
    <w:rsid w:val="007D4DFB"/>
    <w:rsid w:val="007D67D5"/>
    <w:rsid w:val="007D6CDD"/>
    <w:rsid w:val="007D75FC"/>
    <w:rsid w:val="007E029D"/>
    <w:rsid w:val="007E1561"/>
    <w:rsid w:val="007E32AD"/>
    <w:rsid w:val="007E3B59"/>
    <w:rsid w:val="007E4694"/>
    <w:rsid w:val="007E6101"/>
    <w:rsid w:val="007E68AD"/>
    <w:rsid w:val="007E7573"/>
    <w:rsid w:val="007F0053"/>
    <w:rsid w:val="007F2F05"/>
    <w:rsid w:val="007F3460"/>
    <w:rsid w:val="007F3CFE"/>
    <w:rsid w:val="007F3D83"/>
    <w:rsid w:val="007F4C0F"/>
    <w:rsid w:val="007F4DEA"/>
    <w:rsid w:val="007F7936"/>
    <w:rsid w:val="007F7A08"/>
    <w:rsid w:val="00800331"/>
    <w:rsid w:val="00801916"/>
    <w:rsid w:val="008048E4"/>
    <w:rsid w:val="00806882"/>
    <w:rsid w:val="00807D4F"/>
    <w:rsid w:val="0081107C"/>
    <w:rsid w:val="00812509"/>
    <w:rsid w:val="00813627"/>
    <w:rsid w:val="00815D58"/>
    <w:rsid w:val="00815E1C"/>
    <w:rsid w:val="00820269"/>
    <w:rsid w:val="00820907"/>
    <w:rsid w:val="008274DA"/>
    <w:rsid w:val="00827C14"/>
    <w:rsid w:val="008323BB"/>
    <w:rsid w:val="00832468"/>
    <w:rsid w:val="00832C50"/>
    <w:rsid w:val="00832EA3"/>
    <w:rsid w:val="00832F61"/>
    <w:rsid w:val="008343C2"/>
    <w:rsid w:val="008360DE"/>
    <w:rsid w:val="00836714"/>
    <w:rsid w:val="008373BA"/>
    <w:rsid w:val="00843644"/>
    <w:rsid w:val="00843DF0"/>
    <w:rsid w:val="00845721"/>
    <w:rsid w:val="008506C1"/>
    <w:rsid w:val="00852969"/>
    <w:rsid w:val="00852DEA"/>
    <w:rsid w:val="00855464"/>
    <w:rsid w:val="008573D8"/>
    <w:rsid w:val="0086025F"/>
    <w:rsid w:val="00862702"/>
    <w:rsid w:val="00864402"/>
    <w:rsid w:val="0086710C"/>
    <w:rsid w:val="00873087"/>
    <w:rsid w:val="00874C48"/>
    <w:rsid w:val="0087541A"/>
    <w:rsid w:val="0087687F"/>
    <w:rsid w:val="00877563"/>
    <w:rsid w:val="00880A4F"/>
    <w:rsid w:val="00881D1C"/>
    <w:rsid w:val="00882F9F"/>
    <w:rsid w:val="00883814"/>
    <w:rsid w:val="00883B78"/>
    <w:rsid w:val="008854BC"/>
    <w:rsid w:val="00886630"/>
    <w:rsid w:val="00887BCF"/>
    <w:rsid w:val="00890120"/>
    <w:rsid w:val="00890628"/>
    <w:rsid w:val="00890AE4"/>
    <w:rsid w:val="00891C93"/>
    <w:rsid w:val="008942B4"/>
    <w:rsid w:val="00895459"/>
    <w:rsid w:val="008966F7"/>
    <w:rsid w:val="008968C2"/>
    <w:rsid w:val="00896BAB"/>
    <w:rsid w:val="008979D2"/>
    <w:rsid w:val="008A1BCC"/>
    <w:rsid w:val="008A52BF"/>
    <w:rsid w:val="008A740E"/>
    <w:rsid w:val="008A7624"/>
    <w:rsid w:val="008A7A6F"/>
    <w:rsid w:val="008A7CA3"/>
    <w:rsid w:val="008A7CE6"/>
    <w:rsid w:val="008B13FD"/>
    <w:rsid w:val="008B1BC8"/>
    <w:rsid w:val="008B2778"/>
    <w:rsid w:val="008B5C5F"/>
    <w:rsid w:val="008B6B88"/>
    <w:rsid w:val="008B7155"/>
    <w:rsid w:val="008B77E8"/>
    <w:rsid w:val="008C1BAF"/>
    <w:rsid w:val="008C215E"/>
    <w:rsid w:val="008C2971"/>
    <w:rsid w:val="008C3D4B"/>
    <w:rsid w:val="008C4192"/>
    <w:rsid w:val="008C4432"/>
    <w:rsid w:val="008C4C34"/>
    <w:rsid w:val="008C5901"/>
    <w:rsid w:val="008C732A"/>
    <w:rsid w:val="008D0870"/>
    <w:rsid w:val="008D0E36"/>
    <w:rsid w:val="008D227C"/>
    <w:rsid w:val="008D22F6"/>
    <w:rsid w:val="008D33E0"/>
    <w:rsid w:val="008D3AF1"/>
    <w:rsid w:val="008D3D3B"/>
    <w:rsid w:val="008D4B1B"/>
    <w:rsid w:val="008D6D3E"/>
    <w:rsid w:val="008E0D5D"/>
    <w:rsid w:val="008E0DC0"/>
    <w:rsid w:val="008E445D"/>
    <w:rsid w:val="008E65F4"/>
    <w:rsid w:val="008F09C0"/>
    <w:rsid w:val="008F5BDF"/>
    <w:rsid w:val="00900F61"/>
    <w:rsid w:val="00902162"/>
    <w:rsid w:val="00910346"/>
    <w:rsid w:val="00911014"/>
    <w:rsid w:val="00911C07"/>
    <w:rsid w:val="00912AEE"/>
    <w:rsid w:val="009130B8"/>
    <w:rsid w:val="00913CFE"/>
    <w:rsid w:val="00914C84"/>
    <w:rsid w:val="00916A5B"/>
    <w:rsid w:val="00916EE7"/>
    <w:rsid w:val="00917465"/>
    <w:rsid w:val="0092075B"/>
    <w:rsid w:val="00922C62"/>
    <w:rsid w:val="00923946"/>
    <w:rsid w:val="00925634"/>
    <w:rsid w:val="0092792C"/>
    <w:rsid w:val="009310A4"/>
    <w:rsid w:val="00932EAB"/>
    <w:rsid w:val="00935847"/>
    <w:rsid w:val="00935BDE"/>
    <w:rsid w:val="00937D2B"/>
    <w:rsid w:val="009402EE"/>
    <w:rsid w:val="009408B9"/>
    <w:rsid w:val="00940B3E"/>
    <w:rsid w:val="009410E9"/>
    <w:rsid w:val="00941BAD"/>
    <w:rsid w:val="00941ECC"/>
    <w:rsid w:val="009435A2"/>
    <w:rsid w:val="00947166"/>
    <w:rsid w:val="00950E7E"/>
    <w:rsid w:val="009515AB"/>
    <w:rsid w:val="00951E15"/>
    <w:rsid w:val="009521C7"/>
    <w:rsid w:val="0095297E"/>
    <w:rsid w:val="009535F5"/>
    <w:rsid w:val="00953E79"/>
    <w:rsid w:val="009545D1"/>
    <w:rsid w:val="0095468B"/>
    <w:rsid w:val="009546B4"/>
    <w:rsid w:val="00955307"/>
    <w:rsid w:val="00956604"/>
    <w:rsid w:val="00956F33"/>
    <w:rsid w:val="00957872"/>
    <w:rsid w:val="009618B2"/>
    <w:rsid w:val="009621A2"/>
    <w:rsid w:val="00962795"/>
    <w:rsid w:val="00962FC5"/>
    <w:rsid w:val="00967627"/>
    <w:rsid w:val="00967720"/>
    <w:rsid w:val="00967E30"/>
    <w:rsid w:val="0097239C"/>
    <w:rsid w:val="00974147"/>
    <w:rsid w:val="00974812"/>
    <w:rsid w:val="009818AE"/>
    <w:rsid w:val="00981B6B"/>
    <w:rsid w:val="00982BFA"/>
    <w:rsid w:val="00982E78"/>
    <w:rsid w:val="00983D92"/>
    <w:rsid w:val="00987A46"/>
    <w:rsid w:val="00993336"/>
    <w:rsid w:val="009943CB"/>
    <w:rsid w:val="009A1104"/>
    <w:rsid w:val="009A12B0"/>
    <w:rsid w:val="009A2A84"/>
    <w:rsid w:val="009A56D5"/>
    <w:rsid w:val="009A7F60"/>
    <w:rsid w:val="009B16A5"/>
    <w:rsid w:val="009B3822"/>
    <w:rsid w:val="009B39BB"/>
    <w:rsid w:val="009B4308"/>
    <w:rsid w:val="009B4C54"/>
    <w:rsid w:val="009B7DCE"/>
    <w:rsid w:val="009C14B2"/>
    <w:rsid w:val="009C14FA"/>
    <w:rsid w:val="009C1E63"/>
    <w:rsid w:val="009C3AF4"/>
    <w:rsid w:val="009C643E"/>
    <w:rsid w:val="009C6441"/>
    <w:rsid w:val="009C686A"/>
    <w:rsid w:val="009C6921"/>
    <w:rsid w:val="009C7F88"/>
    <w:rsid w:val="009D11AB"/>
    <w:rsid w:val="009D1551"/>
    <w:rsid w:val="009D240B"/>
    <w:rsid w:val="009D2450"/>
    <w:rsid w:val="009D2CF4"/>
    <w:rsid w:val="009D2F08"/>
    <w:rsid w:val="009D4327"/>
    <w:rsid w:val="009D45C0"/>
    <w:rsid w:val="009D648C"/>
    <w:rsid w:val="009D7539"/>
    <w:rsid w:val="009D7E58"/>
    <w:rsid w:val="009E5D24"/>
    <w:rsid w:val="009F1018"/>
    <w:rsid w:val="009F1761"/>
    <w:rsid w:val="009F1FE9"/>
    <w:rsid w:val="009F2B69"/>
    <w:rsid w:val="009F2FAE"/>
    <w:rsid w:val="009F346E"/>
    <w:rsid w:val="009F3810"/>
    <w:rsid w:val="009F4109"/>
    <w:rsid w:val="009F5056"/>
    <w:rsid w:val="009F51DF"/>
    <w:rsid w:val="009F5399"/>
    <w:rsid w:val="009F5ECC"/>
    <w:rsid w:val="009F73A1"/>
    <w:rsid w:val="00A00A78"/>
    <w:rsid w:val="00A01345"/>
    <w:rsid w:val="00A01CE7"/>
    <w:rsid w:val="00A0209A"/>
    <w:rsid w:val="00A04906"/>
    <w:rsid w:val="00A07BE0"/>
    <w:rsid w:val="00A10859"/>
    <w:rsid w:val="00A11605"/>
    <w:rsid w:val="00A15B05"/>
    <w:rsid w:val="00A20298"/>
    <w:rsid w:val="00A20B9C"/>
    <w:rsid w:val="00A24D86"/>
    <w:rsid w:val="00A26737"/>
    <w:rsid w:val="00A317DF"/>
    <w:rsid w:val="00A33AC2"/>
    <w:rsid w:val="00A34866"/>
    <w:rsid w:val="00A34949"/>
    <w:rsid w:val="00A34D86"/>
    <w:rsid w:val="00A34F06"/>
    <w:rsid w:val="00A3684A"/>
    <w:rsid w:val="00A42906"/>
    <w:rsid w:val="00A43293"/>
    <w:rsid w:val="00A43D4E"/>
    <w:rsid w:val="00A45F01"/>
    <w:rsid w:val="00A501D6"/>
    <w:rsid w:val="00A50792"/>
    <w:rsid w:val="00A50C15"/>
    <w:rsid w:val="00A51339"/>
    <w:rsid w:val="00A5169B"/>
    <w:rsid w:val="00A533CE"/>
    <w:rsid w:val="00A542E6"/>
    <w:rsid w:val="00A54F7C"/>
    <w:rsid w:val="00A556D5"/>
    <w:rsid w:val="00A55EAA"/>
    <w:rsid w:val="00A61B2A"/>
    <w:rsid w:val="00A61FF4"/>
    <w:rsid w:val="00A635DD"/>
    <w:rsid w:val="00A64423"/>
    <w:rsid w:val="00A651D4"/>
    <w:rsid w:val="00A65BE7"/>
    <w:rsid w:val="00A67CC3"/>
    <w:rsid w:val="00A71C4C"/>
    <w:rsid w:val="00A73E08"/>
    <w:rsid w:val="00A74D48"/>
    <w:rsid w:val="00A7607C"/>
    <w:rsid w:val="00A7612E"/>
    <w:rsid w:val="00A77A87"/>
    <w:rsid w:val="00A80AA7"/>
    <w:rsid w:val="00A87DB0"/>
    <w:rsid w:val="00A91148"/>
    <w:rsid w:val="00A91C92"/>
    <w:rsid w:val="00A9413F"/>
    <w:rsid w:val="00A94ED8"/>
    <w:rsid w:val="00A95905"/>
    <w:rsid w:val="00A9596C"/>
    <w:rsid w:val="00A9605B"/>
    <w:rsid w:val="00A966BA"/>
    <w:rsid w:val="00AA05E3"/>
    <w:rsid w:val="00AA1C66"/>
    <w:rsid w:val="00AA22B2"/>
    <w:rsid w:val="00AA2EE3"/>
    <w:rsid w:val="00AA4711"/>
    <w:rsid w:val="00AA5768"/>
    <w:rsid w:val="00AA759B"/>
    <w:rsid w:val="00AB25E8"/>
    <w:rsid w:val="00AB2B52"/>
    <w:rsid w:val="00AB396C"/>
    <w:rsid w:val="00AB42C0"/>
    <w:rsid w:val="00AB42C6"/>
    <w:rsid w:val="00AB4FBD"/>
    <w:rsid w:val="00AB5CBA"/>
    <w:rsid w:val="00AC0D4C"/>
    <w:rsid w:val="00AC5D4F"/>
    <w:rsid w:val="00AC602B"/>
    <w:rsid w:val="00AC6056"/>
    <w:rsid w:val="00AC68AC"/>
    <w:rsid w:val="00AD226A"/>
    <w:rsid w:val="00AD25DE"/>
    <w:rsid w:val="00AD3172"/>
    <w:rsid w:val="00AD6074"/>
    <w:rsid w:val="00AE24DD"/>
    <w:rsid w:val="00AE583F"/>
    <w:rsid w:val="00AE60F2"/>
    <w:rsid w:val="00AE6505"/>
    <w:rsid w:val="00AE7C06"/>
    <w:rsid w:val="00AF0DF8"/>
    <w:rsid w:val="00AF13AB"/>
    <w:rsid w:val="00AF558D"/>
    <w:rsid w:val="00AF667C"/>
    <w:rsid w:val="00B00808"/>
    <w:rsid w:val="00B00B89"/>
    <w:rsid w:val="00B02726"/>
    <w:rsid w:val="00B02A40"/>
    <w:rsid w:val="00B02F2F"/>
    <w:rsid w:val="00B03CFD"/>
    <w:rsid w:val="00B05000"/>
    <w:rsid w:val="00B058C6"/>
    <w:rsid w:val="00B06C9F"/>
    <w:rsid w:val="00B0709E"/>
    <w:rsid w:val="00B073E8"/>
    <w:rsid w:val="00B075A9"/>
    <w:rsid w:val="00B07FA1"/>
    <w:rsid w:val="00B11D26"/>
    <w:rsid w:val="00B11D4E"/>
    <w:rsid w:val="00B12E0F"/>
    <w:rsid w:val="00B131FF"/>
    <w:rsid w:val="00B17946"/>
    <w:rsid w:val="00B20F3D"/>
    <w:rsid w:val="00B21938"/>
    <w:rsid w:val="00B2342C"/>
    <w:rsid w:val="00B2351F"/>
    <w:rsid w:val="00B23F98"/>
    <w:rsid w:val="00B240E3"/>
    <w:rsid w:val="00B2459A"/>
    <w:rsid w:val="00B25734"/>
    <w:rsid w:val="00B304E5"/>
    <w:rsid w:val="00B30D9B"/>
    <w:rsid w:val="00B30DEA"/>
    <w:rsid w:val="00B31A1D"/>
    <w:rsid w:val="00B31FE0"/>
    <w:rsid w:val="00B344CB"/>
    <w:rsid w:val="00B34591"/>
    <w:rsid w:val="00B34A63"/>
    <w:rsid w:val="00B367CC"/>
    <w:rsid w:val="00B44275"/>
    <w:rsid w:val="00B458F1"/>
    <w:rsid w:val="00B45D91"/>
    <w:rsid w:val="00B50220"/>
    <w:rsid w:val="00B51E2A"/>
    <w:rsid w:val="00B538FC"/>
    <w:rsid w:val="00B53A7D"/>
    <w:rsid w:val="00B54D3E"/>
    <w:rsid w:val="00B5659F"/>
    <w:rsid w:val="00B56C86"/>
    <w:rsid w:val="00B57EC9"/>
    <w:rsid w:val="00B6194D"/>
    <w:rsid w:val="00B622AF"/>
    <w:rsid w:val="00B668AC"/>
    <w:rsid w:val="00B67C0E"/>
    <w:rsid w:val="00B67E2D"/>
    <w:rsid w:val="00B67F4E"/>
    <w:rsid w:val="00B733D1"/>
    <w:rsid w:val="00B74791"/>
    <w:rsid w:val="00B759CE"/>
    <w:rsid w:val="00B76C2E"/>
    <w:rsid w:val="00B83CD3"/>
    <w:rsid w:val="00B85645"/>
    <w:rsid w:val="00B85F70"/>
    <w:rsid w:val="00B86F71"/>
    <w:rsid w:val="00B9143D"/>
    <w:rsid w:val="00B92899"/>
    <w:rsid w:val="00B93BE7"/>
    <w:rsid w:val="00B93C2D"/>
    <w:rsid w:val="00B94536"/>
    <w:rsid w:val="00B94A69"/>
    <w:rsid w:val="00B95679"/>
    <w:rsid w:val="00B96582"/>
    <w:rsid w:val="00BA16E5"/>
    <w:rsid w:val="00BA180A"/>
    <w:rsid w:val="00BA2192"/>
    <w:rsid w:val="00BA2767"/>
    <w:rsid w:val="00BA28FF"/>
    <w:rsid w:val="00BA3547"/>
    <w:rsid w:val="00BA4426"/>
    <w:rsid w:val="00BA4605"/>
    <w:rsid w:val="00BA49A9"/>
    <w:rsid w:val="00BA62AC"/>
    <w:rsid w:val="00BA6575"/>
    <w:rsid w:val="00BA7B8E"/>
    <w:rsid w:val="00BB1749"/>
    <w:rsid w:val="00BB26D3"/>
    <w:rsid w:val="00BB3D48"/>
    <w:rsid w:val="00BB3F6A"/>
    <w:rsid w:val="00BB4CE3"/>
    <w:rsid w:val="00BB501B"/>
    <w:rsid w:val="00BB532F"/>
    <w:rsid w:val="00BB5A59"/>
    <w:rsid w:val="00BC0586"/>
    <w:rsid w:val="00BC0894"/>
    <w:rsid w:val="00BC2A93"/>
    <w:rsid w:val="00BC3599"/>
    <w:rsid w:val="00BC3D64"/>
    <w:rsid w:val="00BC51E7"/>
    <w:rsid w:val="00BC56A5"/>
    <w:rsid w:val="00BC69C4"/>
    <w:rsid w:val="00BC73B6"/>
    <w:rsid w:val="00BD0009"/>
    <w:rsid w:val="00BD24B3"/>
    <w:rsid w:val="00BD2C3C"/>
    <w:rsid w:val="00BD4E7B"/>
    <w:rsid w:val="00BD5B34"/>
    <w:rsid w:val="00BD64D6"/>
    <w:rsid w:val="00BE35A6"/>
    <w:rsid w:val="00BE402D"/>
    <w:rsid w:val="00BE5182"/>
    <w:rsid w:val="00BE5887"/>
    <w:rsid w:val="00BE75FC"/>
    <w:rsid w:val="00BE7A51"/>
    <w:rsid w:val="00BF1111"/>
    <w:rsid w:val="00BF14E6"/>
    <w:rsid w:val="00BF38EC"/>
    <w:rsid w:val="00BF7300"/>
    <w:rsid w:val="00BF7A07"/>
    <w:rsid w:val="00C00172"/>
    <w:rsid w:val="00C00D15"/>
    <w:rsid w:val="00C01899"/>
    <w:rsid w:val="00C01C21"/>
    <w:rsid w:val="00C03B16"/>
    <w:rsid w:val="00C05E35"/>
    <w:rsid w:val="00C0782A"/>
    <w:rsid w:val="00C10B80"/>
    <w:rsid w:val="00C11075"/>
    <w:rsid w:val="00C1111F"/>
    <w:rsid w:val="00C11564"/>
    <w:rsid w:val="00C14CF6"/>
    <w:rsid w:val="00C15207"/>
    <w:rsid w:val="00C16C56"/>
    <w:rsid w:val="00C2039E"/>
    <w:rsid w:val="00C22FCB"/>
    <w:rsid w:val="00C23210"/>
    <w:rsid w:val="00C23284"/>
    <w:rsid w:val="00C2401D"/>
    <w:rsid w:val="00C2625E"/>
    <w:rsid w:val="00C274AE"/>
    <w:rsid w:val="00C328E5"/>
    <w:rsid w:val="00C33419"/>
    <w:rsid w:val="00C35232"/>
    <w:rsid w:val="00C36234"/>
    <w:rsid w:val="00C37065"/>
    <w:rsid w:val="00C37FF6"/>
    <w:rsid w:val="00C41513"/>
    <w:rsid w:val="00C43AC7"/>
    <w:rsid w:val="00C44549"/>
    <w:rsid w:val="00C45678"/>
    <w:rsid w:val="00C46DE9"/>
    <w:rsid w:val="00C5288B"/>
    <w:rsid w:val="00C52D7F"/>
    <w:rsid w:val="00C56270"/>
    <w:rsid w:val="00C56877"/>
    <w:rsid w:val="00C5783A"/>
    <w:rsid w:val="00C62699"/>
    <w:rsid w:val="00C62C26"/>
    <w:rsid w:val="00C633F7"/>
    <w:rsid w:val="00C6374F"/>
    <w:rsid w:val="00C6404A"/>
    <w:rsid w:val="00C719CF"/>
    <w:rsid w:val="00C73F42"/>
    <w:rsid w:val="00C745DA"/>
    <w:rsid w:val="00C74D41"/>
    <w:rsid w:val="00C7516D"/>
    <w:rsid w:val="00C75202"/>
    <w:rsid w:val="00C754A7"/>
    <w:rsid w:val="00C763A9"/>
    <w:rsid w:val="00C81BA0"/>
    <w:rsid w:val="00C8309F"/>
    <w:rsid w:val="00C84FAE"/>
    <w:rsid w:val="00C85485"/>
    <w:rsid w:val="00C857B3"/>
    <w:rsid w:val="00C86463"/>
    <w:rsid w:val="00C87005"/>
    <w:rsid w:val="00C878DA"/>
    <w:rsid w:val="00C90386"/>
    <w:rsid w:val="00C90DE8"/>
    <w:rsid w:val="00C92CB1"/>
    <w:rsid w:val="00C93FC3"/>
    <w:rsid w:val="00C9442C"/>
    <w:rsid w:val="00C950CC"/>
    <w:rsid w:val="00C95EC3"/>
    <w:rsid w:val="00C96B7D"/>
    <w:rsid w:val="00C971AC"/>
    <w:rsid w:val="00CA086D"/>
    <w:rsid w:val="00CA36E6"/>
    <w:rsid w:val="00CA41D2"/>
    <w:rsid w:val="00CA74DD"/>
    <w:rsid w:val="00CA7B7D"/>
    <w:rsid w:val="00CA7CB8"/>
    <w:rsid w:val="00CB05C2"/>
    <w:rsid w:val="00CB2B34"/>
    <w:rsid w:val="00CB5FC5"/>
    <w:rsid w:val="00CB718E"/>
    <w:rsid w:val="00CB718F"/>
    <w:rsid w:val="00CC23A1"/>
    <w:rsid w:val="00CC7475"/>
    <w:rsid w:val="00CD2385"/>
    <w:rsid w:val="00CD4176"/>
    <w:rsid w:val="00CD5341"/>
    <w:rsid w:val="00CD548C"/>
    <w:rsid w:val="00CD6608"/>
    <w:rsid w:val="00CD74CE"/>
    <w:rsid w:val="00CD7C0E"/>
    <w:rsid w:val="00CE01E8"/>
    <w:rsid w:val="00CE1478"/>
    <w:rsid w:val="00CE172A"/>
    <w:rsid w:val="00CE17C3"/>
    <w:rsid w:val="00CE1C64"/>
    <w:rsid w:val="00CE346F"/>
    <w:rsid w:val="00CE37E8"/>
    <w:rsid w:val="00CE6A8B"/>
    <w:rsid w:val="00CE7E2F"/>
    <w:rsid w:val="00CF0FA8"/>
    <w:rsid w:val="00CF110B"/>
    <w:rsid w:val="00CF14BF"/>
    <w:rsid w:val="00CF19C8"/>
    <w:rsid w:val="00CF4CA7"/>
    <w:rsid w:val="00CF6379"/>
    <w:rsid w:val="00CF71A7"/>
    <w:rsid w:val="00D00087"/>
    <w:rsid w:val="00D0140E"/>
    <w:rsid w:val="00D019AF"/>
    <w:rsid w:val="00D07752"/>
    <w:rsid w:val="00D078B3"/>
    <w:rsid w:val="00D101E1"/>
    <w:rsid w:val="00D10E6C"/>
    <w:rsid w:val="00D15BF7"/>
    <w:rsid w:val="00D16827"/>
    <w:rsid w:val="00D2127E"/>
    <w:rsid w:val="00D21ACF"/>
    <w:rsid w:val="00D23E89"/>
    <w:rsid w:val="00D2415C"/>
    <w:rsid w:val="00D242AF"/>
    <w:rsid w:val="00D24E00"/>
    <w:rsid w:val="00D26666"/>
    <w:rsid w:val="00D27F38"/>
    <w:rsid w:val="00D31A90"/>
    <w:rsid w:val="00D33AD6"/>
    <w:rsid w:val="00D33B30"/>
    <w:rsid w:val="00D346A7"/>
    <w:rsid w:val="00D41AF9"/>
    <w:rsid w:val="00D43723"/>
    <w:rsid w:val="00D4387C"/>
    <w:rsid w:val="00D43A1D"/>
    <w:rsid w:val="00D461FB"/>
    <w:rsid w:val="00D47DBC"/>
    <w:rsid w:val="00D50B0D"/>
    <w:rsid w:val="00D53211"/>
    <w:rsid w:val="00D538BE"/>
    <w:rsid w:val="00D5432E"/>
    <w:rsid w:val="00D54C0B"/>
    <w:rsid w:val="00D54CDF"/>
    <w:rsid w:val="00D555F7"/>
    <w:rsid w:val="00D56862"/>
    <w:rsid w:val="00D56B91"/>
    <w:rsid w:val="00D579B9"/>
    <w:rsid w:val="00D61E6A"/>
    <w:rsid w:val="00D65EBC"/>
    <w:rsid w:val="00D6624E"/>
    <w:rsid w:val="00D66E9E"/>
    <w:rsid w:val="00D6742E"/>
    <w:rsid w:val="00D67A21"/>
    <w:rsid w:val="00D73B96"/>
    <w:rsid w:val="00D77074"/>
    <w:rsid w:val="00D80F6D"/>
    <w:rsid w:val="00D83AED"/>
    <w:rsid w:val="00D83C35"/>
    <w:rsid w:val="00D8490B"/>
    <w:rsid w:val="00D85AAB"/>
    <w:rsid w:val="00D86CA5"/>
    <w:rsid w:val="00D87138"/>
    <w:rsid w:val="00D87505"/>
    <w:rsid w:val="00D90263"/>
    <w:rsid w:val="00D90606"/>
    <w:rsid w:val="00D9097C"/>
    <w:rsid w:val="00D92056"/>
    <w:rsid w:val="00D93FA7"/>
    <w:rsid w:val="00D94A7A"/>
    <w:rsid w:val="00D9505C"/>
    <w:rsid w:val="00D952CE"/>
    <w:rsid w:val="00D962F5"/>
    <w:rsid w:val="00D9759C"/>
    <w:rsid w:val="00D9781A"/>
    <w:rsid w:val="00D97A36"/>
    <w:rsid w:val="00DA0033"/>
    <w:rsid w:val="00DA035E"/>
    <w:rsid w:val="00DA09D9"/>
    <w:rsid w:val="00DA0C2E"/>
    <w:rsid w:val="00DA0E97"/>
    <w:rsid w:val="00DA11CC"/>
    <w:rsid w:val="00DA1391"/>
    <w:rsid w:val="00DA19B3"/>
    <w:rsid w:val="00DA2124"/>
    <w:rsid w:val="00DA366C"/>
    <w:rsid w:val="00DA4619"/>
    <w:rsid w:val="00DA6BDA"/>
    <w:rsid w:val="00DA7EE6"/>
    <w:rsid w:val="00DB040C"/>
    <w:rsid w:val="00DB0765"/>
    <w:rsid w:val="00DB2147"/>
    <w:rsid w:val="00DB2FD1"/>
    <w:rsid w:val="00DB56E0"/>
    <w:rsid w:val="00DB6978"/>
    <w:rsid w:val="00DC00ED"/>
    <w:rsid w:val="00DC06F5"/>
    <w:rsid w:val="00DC25EE"/>
    <w:rsid w:val="00DC467A"/>
    <w:rsid w:val="00DC4C94"/>
    <w:rsid w:val="00DC664A"/>
    <w:rsid w:val="00DC6DDD"/>
    <w:rsid w:val="00DC7945"/>
    <w:rsid w:val="00DD2658"/>
    <w:rsid w:val="00DD26BA"/>
    <w:rsid w:val="00DD2953"/>
    <w:rsid w:val="00DD2C33"/>
    <w:rsid w:val="00DD3678"/>
    <w:rsid w:val="00DD3925"/>
    <w:rsid w:val="00DD5125"/>
    <w:rsid w:val="00DD669C"/>
    <w:rsid w:val="00DE10E4"/>
    <w:rsid w:val="00DE1ED9"/>
    <w:rsid w:val="00DE22B5"/>
    <w:rsid w:val="00DE244B"/>
    <w:rsid w:val="00DE2BE7"/>
    <w:rsid w:val="00DE3F87"/>
    <w:rsid w:val="00DE593B"/>
    <w:rsid w:val="00DE6A0C"/>
    <w:rsid w:val="00DE6C40"/>
    <w:rsid w:val="00DE71A9"/>
    <w:rsid w:val="00DE7402"/>
    <w:rsid w:val="00DF0362"/>
    <w:rsid w:val="00DF110B"/>
    <w:rsid w:val="00DF50C4"/>
    <w:rsid w:val="00DF51A7"/>
    <w:rsid w:val="00DF67B0"/>
    <w:rsid w:val="00E00FEC"/>
    <w:rsid w:val="00E01D02"/>
    <w:rsid w:val="00E02A5D"/>
    <w:rsid w:val="00E02DFB"/>
    <w:rsid w:val="00E0337B"/>
    <w:rsid w:val="00E0380E"/>
    <w:rsid w:val="00E044E3"/>
    <w:rsid w:val="00E052FC"/>
    <w:rsid w:val="00E07FE5"/>
    <w:rsid w:val="00E103E7"/>
    <w:rsid w:val="00E110B3"/>
    <w:rsid w:val="00E11854"/>
    <w:rsid w:val="00E13956"/>
    <w:rsid w:val="00E14117"/>
    <w:rsid w:val="00E148FA"/>
    <w:rsid w:val="00E14AE4"/>
    <w:rsid w:val="00E15B05"/>
    <w:rsid w:val="00E1795B"/>
    <w:rsid w:val="00E2350D"/>
    <w:rsid w:val="00E23EF2"/>
    <w:rsid w:val="00E30A6D"/>
    <w:rsid w:val="00E30DF7"/>
    <w:rsid w:val="00E33BED"/>
    <w:rsid w:val="00E34733"/>
    <w:rsid w:val="00E34D63"/>
    <w:rsid w:val="00E354C2"/>
    <w:rsid w:val="00E368BE"/>
    <w:rsid w:val="00E37507"/>
    <w:rsid w:val="00E37CF4"/>
    <w:rsid w:val="00E40F9E"/>
    <w:rsid w:val="00E42E38"/>
    <w:rsid w:val="00E42F27"/>
    <w:rsid w:val="00E45BDD"/>
    <w:rsid w:val="00E50977"/>
    <w:rsid w:val="00E53183"/>
    <w:rsid w:val="00E55604"/>
    <w:rsid w:val="00E56813"/>
    <w:rsid w:val="00E60BC0"/>
    <w:rsid w:val="00E61A7E"/>
    <w:rsid w:val="00E631ED"/>
    <w:rsid w:val="00E63D66"/>
    <w:rsid w:val="00E65E1D"/>
    <w:rsid w:val="00E66C12"/>
    <w:rsid w:val="00E6784C"/>
    <w:rsid w:val="00E67E13"/>
    <w:rsid w:val="00E70305"/>
    <w:rsid w:val="00E709E6"/>
    <w:rsid w:val="00E722CB"/>
    <w:rsid w:val="00E72F3F"/>
    <w:rsid w:val="00E76CDA"/>
    <w:rsid w:val="00E77462"/>
    <w:rsid w:val="00E778F3"/>
    <w:rsid w:val="00E81018"/>
    <w:rsid w:val="00E8156D"/>
    <w:rsid w:val="00E8495F"/>
    <w:rsid w:val="00E865E3"/>
    <w:rsid w:val="00E8662E"/>
    <w:rsid w:val="00E86F02"/>
    <w:rsid w:val="00E90665"/>
    <w:rsid w:val="00E90D84"/>
    <w:rsid w:val="00E90E96"/>
    <w:rsid w:val="00E92A1A"/>
    <w:rsid w:val="00E93D44"/>
    <w:rsid w:val="00E948D4"/>
    <w:rsid w:val="00E9494A"/>
    <w:rsid w:val="00E95160"/>
    <w:rsid w:val="00E9663A"/>
    <w:rsid w:val="00E96770"/>
    <w:rsid w:val="00E96AE9"/>
    <w:rsid w:val="00E96FB7"/>
    <w:rsid w:val="00EA045E"/>
    <w:rsid w:val="00EA1846"/>
    <w:rsid w:val="00EA2553"/>
    <w:rsid w:val="00EA3D71"/>
    <w:rsid w:val="00EA46FF"/>
    <w:rsid w:val="00EA4BA3"/>
    <w:rsid w:val="00EA4C39"/>
    <w:rsid w:val="00EA60CE"/>
    <w:rsid w:val="00EB104C"/>
    <w:rsid w:val="00EB1AF0"/>
    <w:rsid w:val="00EB3D7D"/>
    <w:rsid w:val="00EB450A"/>
    <w:rsid w:val="00EB48D0"/>
    <w:rsid w:val="00EB5CDE"/>
    <w:rsid w:val="00EB78BA"/>
    <w:rsid w:val="00EC17B9"/>
    <w:rsid w:val="00EC68AA"/>
    <w:rsid w:val="00ED019F"/>
    <w:rsid w:val="00ED058E"/>
    <w:rsid w:val="00ED1B25"/>
    <w:rsid w:val="00ED2955"/>
    <w:rsid w:val="00ED2D0D"/>
    <w:rsid w:val="00ED3326"/>
    <w:rsid w:val="00ED38A7"/>
    <w:rsid w:val="00ED674F"/>
    <w:rsid w:val="00ED684F"/>
    <w:rsid w:val="00ED7BB8"/>
    <w:rsid w:val="00EE19CC"/>
    <w:rsid w:val="00EE2F1A"/>
    <w:rsid w:val="00EE32F5"/>
    <w:rsid w:val="00EE35A3"/>
    <w:rsid w:val="00EE368C"/>
    <w:rsid w:val="00EE39FC"/>
    <w:rsid w:val="00EE427C"/>
    <w:rsid w:val="00EE455B"/>
    <w:rsid w:val="00EE4905"/>
    <w:rsid w:val="00EF0C3B"/>
    <w:rsid w:val="00EF2172"/>
    <w:rsid w:val="00EF407D"/>
    <w:rsid w:val="00EF4A32"/>
    <w:rsid w:val="00EF4CC0"/>
    <w:rsid w:val="00EF5221"/>
    <w:rsid w:val="00EF5902"/>
    <w:rsid w:val="00EF59FA"/>
    <w:rsid w:val="00EF6ED0"/>
    <w:rsid w:val="00EF794F"/>
    <w:rsid w:val="00F00536"/>
    <w:rsid w:val="00F0113A"/>
    <w:rsid w:val="00F01454"/>
    <w:rsid w:val="00F02FA7"/>
    <w:rsid w:val="00F033A6"/>
    <w:rsid w:val="00F0441E"/>
    <w:rsid w:val="00F05553"/>
    <w:rsid w:val="00F11052"/>
    <w:rsid w:val="00F15A98"/>
    <w:rsid w:val="00F15D7B"/>
    <w:rsid w:val="00F20487"/>
    <w:rsid w:val="00F20BB5"/>
    <w:rsid w:val="00F24771"/>
    <w:rsid w:val="00F255A7"/>
    <w:rsid w:val="00F25B27"/>
    <w:rsid w:val="00F27E15"/>
    <w:rsid w:val="00F31413"/>
    <w:rsid w:val="00F317DE"/>
    <w:rsid w:val="00F31A81"/>
    <w:rsid w:val="00F31BBF"/>
    <w:rsid w:val="00F34F4E"/>
    <w:rsid w:val="00F35B5A"/>
    <w:rsid w:val="00F35DE9"/>
    <w:rsid w:val="00F36FD1"/>
    <w:rsid w:val="00F4051F"/>
    <w:rsid w:val="00F40CBB"/>
    <w:rsid w:val="00F41F84"/>
    <w:rsid w:val="00F42595"/>
    <w:rsid w:val="00F43026"/>
    <w:rsid w:val="00F43807"/>
    <w:rsid w:val="00F43B08"/>
    <w:rsid w:val="00F44173"/>
    <w:rsid w:val="00F44942"/>
    <w:rsid w:val="00F45B20"/>
    <w:rsid w:val="00F45D8D"/>
    <w:rsid w:val="00F46FB5"/>
    <w:rsid w:val="00F501A2"/>
    <w:rsid w:val="00F53DB1"/>
    <w:rsid w:val="00F560CA"/>
    <w:rsid w:val="00F57F0D"/>
    <w:rsid w:val="00F6024B"/>
    <w:rsid w:val="00F60523"/>
    <w:rsid w:val="00F60597"/>
    <w:rsid w:val="00F61242"/>
    <w:rsid w:val="00F61F16"/>
    <w:rsid w:val="00F66506"/>
    <w:rsid w:val="00F710F2"/>
    <w:rsid w:val="00F71B45"/>
    <w:rsid w:val="00F721BA"/>
    <w:rsid w:val="00F7238C"/>
    <w:rsid w:val="00F7359A"/>
    <w:rsid w:val="00F73F7F"/>
    <w:rsid w:val="00F7461B"/>
    <w:rsid w:val="00F74FC7"/>
    <w:rsid w:val="00F7562A"/>
    <w:rsid w:val="00F76D0C"/>
    <w:rsid w:val="00F76DD5"/>
    <w:rsid w:val="00F8125C"/>
    <w:rsid w:val="00F820F4"/>
    <w:rsid w:val="00F82A7A"/>
    <w:rsid w:val="00F82C7A"/>
    <w:rsid w:val="00F834DA"/>
    <w:rsid w:val="00F83D25"/>
    <w:rsid w:val="00F858E6"/>
    <w:rsid w:val="00F87BA5"/>
    <w:rsid w:val="00F900B1"/>
    <w:rsid w:val="00F946DF"/>
    <w:rsid w:val="00F9593B"/>
    <w:rsid w:val="00F95D90"/>
    <w:rsid w:val="00FA3581"/>
    <w:rsid w:val="00FA3BA3"/>
    <w:rsid w:val="00FA3FFF"/>
    <w:rsid w:val="00FA6215"/>
    <w:rsid w:val="00FB0FC8"/>
    <w:rsid w:val="00FB2668"/>
    <w:rsid w:val="00FB4A66"/>
    <w:rsid w:val="00FC044B"/>
    <w:rsid w:val="00FC2561"/>
    <w:rsid w:val="00FC32AA"/>
    <w:rsid w:val="00FC3585"/>
    <w:rsid w:val="00FC4B08"/>
    <w:rsid w:val="00FC53C8"/>
    <w:rsid w:val="00FC65B3"/>
    <w:rsid w:val="00FC711B"/>
    <w:rsid w:val="00FC7315"/>
    <w:rsid w:val="00FC7674"/>
    <w:rsid w:val="00FC76C7"/>
    <w:rsid w:val="00FC7B9C"/>
    <w:rsid w:val="00FD0D47"/>
    <w:rsid w:val="00FD2178"/>
    <w:rsid w:val="00FD2471"/>
    <w:rsid w:val="00FD24CB"/>
    <w:rsid w:val="00FD4214"/>
    <w:rsid w:val="00FD4617"/>
    <w:rsid w:val="00FD6A74"/>
    <w:rsid w:val="00FD7541"/>
    <w:rsid w:val="00FD7E64"/>
    <w:rsid w:val="00FE015A"/>
    <w:rsid w:val="00FE0EB3"/>
    <w:rsid w:val="00FE4558"/>
    <w:rsid w:val="00FE4A61"/>
    <w:rsid w:val="00FE4C52"/>
    <w:rsid w:val="00FE5507"/>
    <w:rsid w:val="00FE5B0B"/>
    <w:rsid w:val="00FE62FB"/>
    <w:rsid w:val="00FF4613"/>
    <w:rsid w:val="00FF557B"/>
    <w:rsid w:val="00FF60C0"/>
    <w:rsid w:val="00FF6B0A"/>
    <w:rsid w:val="00FF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2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rPr>
  </w:style>
  <w:style w:type="paragraph" w:styleId="Heading3">
    <w:name w:val="heading 3"/>
    <w:basedOn w:val="Normal"/>
    <w:next w:val="Normal"/>
    <w:qFormat/>
    <w:rsid w:val="00617E71"/>
    <w:pPr>
      <w:numPr>
        <w:ilvl w:val="2"/>
        <w:numId w:val="2"/>
      </w:numPr>
      <w:ind w:left="0"/>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rPr>
  </w:style>
  <w:style w:type="character" w:customStyle="1" w:styleId="Heading2Char">
    <w:name w:val="Heading 2 Char"/>
    <w:link w:val="Heading2"/>
    <w:rsid w:val="00DE7402"/>
    <w:rPr>
      <w:rFonts w:asciiTheme="minorHAnsi" w:hAnsiTheme="minorHAnsi"/>
      <w:b/>
      <w:bCs/>
      <w:i/>
      <w:iCs/>
      <w:szCs w:val="28"/>
      <w:lang/>
    </w:rPr>
  </w:style>
  <w:style w:type="character" w:customStyle="1" w:styleId="Heading6Char">
    <w:name w:val="Heading 6 Char"/>
    <w:link w:val="Heading6"/>
    <w:rsid w:val="00B6194D"/>
    <w:rPr>
      <w:rFonts w:ascii="Calibri" w:hAnsi="Calibri"/>
      <w:b/>
      <w:bCs/>
      <w:sz w:val="24"/>
      <w:szCs w:val="22"/>
      <w:lang/>
    </w:rPr>
  </w:style>
  <w:style w:type="character" w:customStyle="1" w:styleId="Heading9Char">
    <w:name w:val="Heading 9 Char"/>
    <w:link w:val="Heading9"/>
    <w:rsid w:val="00B6194D"/>
    <w:rPr>
      <w:rFonts w:ascii="Cambria" w:hAnsi="Cambria"/>
      <w:sz w:val="24"/>
      <w:szCs w:val="22"/>
      <w:lang/>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rPr>
  </w:style>
  <w:style w:type="character" w:customStyle="1" w:styleId="05Tmtt-AbstractChar">
    <w:name w:val="@05 Tóm tắt - Abstract Char"/>
    <w:link w:val="05Tmtt-Abstract"/>
    <w:rsid w:val="00E14AE4"/>
    <w:rPr>
      <w:rFonts w:asciiTheme="majorHAnsi" w:hAnsiTheme="majorHAnsi"/>
      <w:sz w:val="16"/>
      <w:szCs w:val="28"/>
      <w:lang/>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table" w:styleId="LightShading">
    <w:name w:val="Light Shading"/>
    <w:basedOn w:val="TableNormal"/>
    <w:uiPriority w:val="60"/>
    <w:rsid w:val="0076053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rsid w:val="004D3332"/>
    <w:rPr>
      <w:color w:val="0563C1" w:themeColor="hyperlink"/>
      <w:u w:val="single"/>
    </w:rPr>
  </w:style>
  <w:style w:type="table" w:customStyle="1" w:styleId="TableGrid1">
    <w:name w:val="Table Grid1"/>
    <w:basedOn w:val="TableNormal"/>
    <w:next w:val="TableGrid"/>
    <w:uiPriority w:val="39"/>
    <w:rsid w:val="00503E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02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qFormat/>
    <w:rsid w:val="00DE7402"/>
    <w:pPr>
      <w:numPr>
        <w:ilvl w:val="1"/>
        <w:numId w:val="2"/>
      </w:numPr>
      <w:outlineLvl w:val="1"/>
    </w:pPr>
    <w:rPr>
      <w:rFonts w:asciiTheme="minorHAnsi" w:hAnsiTheme="minorHAnsi"/>
      <w:b/>
      <w:bCs/>
      <w:i/>
      <w:iCs/>
      <w:lang/>
    </w:rPr>
  </w:style>
  <w:style w:type="paragraph" w:styleId="Heading3">
    <w:name w:val="heading 3"/>
    <w:basedOn w:val="Normal"/>
    <w:next w:val="Normal"/>
    <w:qFormat/>
    <w:rsid w:val="00617E71"/>
    <w:pPr>
      <w:numPr>
        <w:ilvl w:val="2"/>
        <w:numId w:val="2"/>
      </w:numPr>
      <w:ind w:left="0"/>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lang/>
    </w:rPr>
  </w:style>
  <w:style w:type="paragraph" w:styleId="Heading7">
    <w:name w:val="heading 7"/>
    <w:basedOn w:val="Normal"/>
    <w:next w:val="Normal"/>
    <w:qFormat/>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rPr>
  </w:style>
  <w:style w:type="character" w:customStyle="1" w:styleId="Heading2Char">
    <w:name w:val="Heading 2 Char"/>
    <w:link w:val="Heading2"/>
    <w:rsid w:val="00DE7402"/>
    <w:rPr>
      <w:rFonts w:asciiTheme="minorHAnsi" w:hAnsiTheme="minorHAnsi"/>
      <w:b/>
      <w:bCs/>
      <w:i/>
      <w:iCs/>
      <w:szCs w:val="28"/>
      <w:lang/>
    </w:rPr>
  </w:style>
  <w:style w:type="character" w:customStyle="1" w:styleId="Heading6Char">
    <w:name w:val="Heading 6 Char"/>
    <w:link w:val="Heading6"/>
    <w:rsid w:val="00B6194D"/>
    <w:rPr>
      <w:rFonts w:ascii="Calibri" w:hAnsi="Calibri"/>
      <w:b/>
      <w:bCs/>
      <w:sz w:val="24"/>
      <w:szCs w:val="22"/>
      <w:lang/>
    </w:rPr>
  </w:style>
  <w:style w:type="character" w:customStyle="1" w:styleId="Heading9Char">
    <w:name w:val="Heading 9 Char"/>
    <w:link w:val="Heading9"/>
    <w:rsid w:val="00B6194D"/>
    <w:rPr>
      <w:rFonts w:ascii="Cambria" w:hAnsi="Cambria"/>
      <w:sz w:val="24"/>
      <w:szCs w:val="22"/>
      <w:lang/>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lang/>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rPr>
  </w:style>
  <w:style w:type="character" w:customStyle="1" w:styleId="05Tmtt-AbstractChar">
    <w:name w:val="@05 Tóm tắt - Abstract Char"/>
    <w:link w:val="05Tmtt-Abstract"/>
    <w:rsid w:val="00E14AE4"/>
    <w:rPr>
      <w:rFonts w:asciiTheme="majorHAnsi" w:hAnsiTheme="majorHAnsi"/>
      <w:sz w:val="16"/>
      <w:szCs w:val="28"/>
      <w:lang/>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table" w:styleId="LightShading">
    <w:name w:val="Light Shading"/>
    <w:basedOn w:val="TableNormal"/>
    <w:uiPriority w:val="60"/>
    <w:rsid w:val="0076053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rsid w:val="004D3332"/>
    <w:rPr>
      <w:color w:val="0563C1" w:themeColor="hyperlink"/>
      <w:u w:val="single"/>
    </w:rPr>
  </w:style>
  <w:style w:type="table" w:customStyle="1" w:styleId="TableGrid1">
    <w:name w:val="Table Grid1"/>
    <w:basedOn w:val="TableNormal"/>
    <w:next w:val="TableGrid"/>
    <w:uiPriority w:val="39"/>
    <w:rsid w:val="00503EA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9.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oleObject" Target="embeddings/oleObject16.bin"/><Relationship Id="rId4" Type="http://schemas.microsoft.com/office/2007/relationships/stylesWithEffects" Target="stylesWithEffects.xml"/><Relationship Id="rId9" Type="http://schemas.openxmlformats.org/officeDocument/2006/relationships/hyperlink" Target="mailto:trongbang108@gmail.co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emf"/><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2016-10-18T04:04:00Z</dcterms:created>
  <dcterms:modified xsi:type="dcterms:W3CDTF">2016-10-18T08:55:00Z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