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C5" w:rsidRPr="006D52FE" w:rsidRDefault="001239A6" w:rsidP="00B02A40">
      <w:pPr>
        <w:pStyle w:val="01TiubiboVietnam"/>
      </w:pPr>
      <w:r>
        <w:t>NGHIÊN CỨU SỬ DỤNG HIỆU QUẢ HỆ THỐNG VẠCH SƠN TRONG TỔ CHỨC GIAO THÔNG MẠNG LƯỚI ĐƯỜNG ĐÔ THỊ</w:t>
      </w:r>
    </w:p>
    <w:p w:rsidR="00E66F88" w:rsidRPr="00E66F88" w:rsidRDefault="00E66F88" w:rsidP="00E66F88">
      <w:pPr>
        <w:jc w:val="center"/>
        <w:rPr>
          <w:rFonts w:asciiTheme="minorHAnsi" w:hAnsiTheme="minorHAnsi"/>
          <w:caps/>
          <w:sz w:val="24"/>
        </w:rPr>
      </w:pPr>
      <w:r w:rsidRPr="00E66F88">
        <w:rPr>
          <w:rFonts w:asciiTheme="minorHAnsi" w:hAnsiTheme="minorHAnsi"/>
          <w:caps/>
          <w:sz w:val="24"/>
        </w:rPr>
        <w:t>US</w:t>
      </w:r>
      <w:r w:rsidR="00110B52">
        <w:rPr>
          <w:rFonts w:asciiTheme="minorHAnsi" w:hAnsiTheme="minorHAnsi"/>
          <w:caps/>
          <w:sz w:val="24"/>
        </w:rPr>
        <w:t xml:space="preserve">ing the pavement marking system EFFectively </w:t>
      </w:r>
      <w:r w:rsidRPr="00E66F88">
        <w:rPr>
          <w:rFonts w:asciiTheme="minorHAnsi" w:hAnsiTheme="minorHAnsi"/>
          <w:caps/>
          <w:sz w:val="24"/>
        </w:rPr>
        <w:t xml:space="preserve">IN </w:t>
      </w:r>
      <w:r w:rsidR="00110B52">
        <w:rPr>
          <w:rFonts w:asciiTheme="minorHAnsi" w:hAnsiTheme="minorHAnsi"/>
          <w:caps/>
          <w:sz w:val="24"/>
        </w:rPr>
        <w:t xml:space="preserve">traffic </w:t>
      </w:r>
      <w:r w:rsidRPr="00E66F88">
        <w:rPr>
          <w:rFonts w:asciiTheme="minorHAnsi" w:hAnsiTheme="minorHAnsi"/>
          <w:caps/>
          <w:sz w:val="24"/>
        </w:rPr>
        <w:t>ORGANIZATION OF URBAN ROAD NETWORK</w:t>
      </w:r>
    </w:p>
    <w:p w:rsidR="00054AC5" w:rsidRPr="00713F17" w:rsidRDefault="00110B52" w:rsidP="00B02A40">
      <w:pPr>
        <w:pStyle w:val="03Tntcgibibo"/>
      </w:pPr>
      <w:r>
        <w:t>Hồ Quang Trung</w:t>
      </w:r>
      <w:r w:rsidRPr="00110B52">
        <w:rPr>
          <w:vertAlign w:val="superscript"/>
        </w:rPr>
        <w:t>1</w:t>
      </w:r>
      <w:r>
        <w:t>, Phan Cao Thọ</w:t>
      </w:r>
      <w:r>
        <w:rPr>
          <w:vertAlign w:val="superscript"/>
        </w:rPr>
        <w:t>2</w:t>
      </w:r>
      <w:r w:rsidR="000C0109">
        <w:t xml:space="preserve">, </w:t>
      </w:r>
      <w:r w:rsidR="003C3F39">
        <w:t>Trần</w:t>
      </w:r>
      <w:r>
        <w:t>Thị Phương Anh</w:t>
      </w:r>
      <w:r>
        <w:rPr>
          <w:vertAlign w:val="superscript"/>
        </w:rPr>
        <w:t>3</w:t>
      </w:r>
    </w:p>
    <w:p w:rsidR="000A6E75" w:rsidRDefault="000A6E75" w:rsidP="00110B52">
      <w:pPr>
        <w:pStyle w:val="04nvcngtccatcgi"/>
      </w:pPr>
      <w:r>
        <w:rPr>
          <w:vertAlign w:val="superscript"/>
        </w:rPr>
        <w:t>1</w:t>
      </w:r>
      <w:r>
        <w:t xml:space="preserve">Ban QLDA các công trình dân dụng và công nghiệp; Email </w:t>
      </w:r>
      <w:hyperlink r:id="rId9" w:history="1">
        <w:r w:rsidRPr="00682F48">
          <w:rPr>
            <w:rStyle w:val="Hyperlink"/>
          </w:rPr>
          <w:t>htrung1@gmail.com</w:t>
        </w:r>
      </w:hyperlink>
    </w:p>
    <w:p w:rsidR="00110B52" w:rsidRPr="00B344D1" w:rsidRDefault="00110B52" w:rsidP="00110B52">
      <w:pPr>
        <w:pStyle w:val="04nvcngtccatcgi"/>
        <w:rPr>
          <w:lang w:val="vi-VN"/>
        </w:rPr>
      </w:pPr>
      <w:r w:rsidRPr="00B344D1">
        <w:rPr>
          <w:i w:val="0"/>
          <w:vertAlign w:val="superscript"/>
          <w:lang w:val="vi-VN"/>
        </w:rPr>
        <w:t>2</w:t>
      </w:r>
      <w:r w:rsidRPr="00B344D1">
        <w:rPr>
          <w:lang w:val="vi-VN"/>
        </w:rPr>
        <w:t xml:space="preserve">Trường Cao Đẳng Công Nghệ – Đại học Đà Nẵng; Email </w:t>
      </w:r>
      <w:hyperlink r:id="rId10" w:history="1">
        <w:r w:rsidRPr="00B344D1">
          <w:rPr>
            <w:rStyle w:val="Hyperlink"/>
            <w:lang w:val="vi-VN"/>
          </w:rPr>
          <w:t>pctho@dut.udn.vn</w:t>
        </w:r>
      </w:hyperlink>
      <w:bookmarkStart w:id="0" w:name="_GoBack"/>
      <w:bookmarkEnd w:id="0"/>
    </w:p>
    <w:p w:rsidR="006E2209" w:rsidRPr="00A70B66" w:rsidRDefault="00110B52" w:rsidP="00110B52">
      <w:pPr>
        <w:jc w:val="center"/>
        <w:rPr>
          <w:lang w:val="vi-VN"/>
        </w:rPr>
      </w:pPr>
      <w:r w:rsidRPr="00B344D1">
        <w:rPr>
          <w:vertAlign w:val="superscript"/>
          <w:lang w:val="vi-VN"/>
        </w:rPr>
        <w:t>3</w:t>
      </w:r>
      <w:r w:rsidRPr="00B344D1">
        <w:rPr>
          <w:rFonts w:asciiTheme="minorHAnsi" w:hAnsiTheme="minorHAnsi"/>
          <w:i/>
          <w:lang w:val="vi-VN"/>
        </w:rPr>
        <w:t xml:space="preserve">Trường Đại học Bách khoa - </w:t>
      </w:r>
      <w:r w:rsidRPr="00E13A13">
        <w:rPr>
          <w:i/>
          <w:lang w:val="vi-VN"/>
        </w:rPr>
        <w:t>Đại học Đà Nẵng</w:t>
      </w:r>
      <w:r w:rsidRPr="00B344D1">
        <w:rPr>
          <w:lang w:val="vi-VN"/>
        </w:rPr>
        <w:t xml:space="preserve">; </w:t>
      </w:r>
      <w:r w:rsidRPr="00B344D1">
        <w:rPr>
          <w:i/>
          <w:lang w:val="vi-VN"/>
        </w:rPr>
        <w:t xml:space="preserve">Email </w:t>
      </w:r>
      <w:hyperlink r:id="rId11" w:history="1">
        <w:r w:rsidRPr="00B344D1">
          <w:rPr>
            <w:rStyle w:val="Hyperlink"/>
            <w:i/>
            <w:lang w:val="vi-VN"/>
          </w:rPr>
          <w:t>phuonganhxdcd@gmail.com</w:t>
        </w:r>
      </w:hyperlink>
    </w:p>
    <w:p w:rsidR="00D43723" w:rsidRPr="00A70B66" w:rsidRDefault="00D43723" w:rsidP="00D43723">
      <w:pPr>
        <w:pStyle w:val="05Tmtt-Abstract"/>
        <w:rPr>
          <w:lang w:val="vi-VN"/>
        </w:rPr>
        <w:sectPr w:rsidR="00D43723" w:rsidRPr="00A70B66" w:rsidSect="00E40F9E">
          <w:headerReference w:type="even" r:id="rId12"/>
          <w:headerReference w:type="default" r:id="rId13"/>
          <w:footerReference w:type="even" r:id="rId14"/>
          <w:pgSz w:w="10773" w:h="15026" w:code="9"/>
          <w:pgMar w:top="567" w:right="567" w:bottom="567" w:left="567" w:header="284" w:footer="284" w:gutter="0"/>
          <w:cols w:space="720"/>
          <w:docGrid w:linePitch="360"/>
        </w:sectPr>
      </w:pPr>
    </w:p>
    <w:p w:rsidR="00110B52" w:rsidRPr="00A70B66" w:rsidRDefault="00110B52" w:rsidP="00B02A40">
      <w:pPr>
        <w:pStyle w:val="05Tmtt-Abstract"/>
        <w:rPr>
          <w:b/>
          <w:lang w:val="vi-VN"/>
        </w:rPr>
      </w:pPr>
    </w:p>
    <w:p w:rsidR="009546B4" w:rsidRPr="00A70B66" w:rsidRDefault="00D0140E" w:rsidP="00B1514D">
      <w:pPr>
        <w:pStyle w:val="05Tmtt-Abstract"/>
        <w:rPr>
          <w:lang w:val="vi-VN"/>
        </w:rPr>
      </w:pPr>
      <w:r w:rsidRPr="00A70B66">
        <w:rPr>
          <w:b/>
          <w:lang w:val="vi-VN"/>
        </w:rPr>
        <w:t>Tómtắt</w:t>
      </w:r>
      <w:r w:rsidR="00E03434" w:rsidRPr="00A70B66">
        <w:rPr>
          <w:b/>
          <w:lang w:val="vi-VN"/>
        </w:rPr>
        <w:t xml:space="preserve">: </w:t>
      </w:r>
      <w:r w:rsidR="00504DEB" w:rsidRPr="00A70B66">
        <w:rPr>
          <w:lang w:val="vi-VN"/>
        </w:rPr>
        <w:t xml:space="preserve">Xuất phát từ các kết quả nghiên cứu, khảo sát thực nghiệm kết hợp với </w:t>
      </w:r>
      <w:r w:rsidR="004D76B2" w:rsidRPr="00A70B66">
        <w:rPr>
          <w:lang w:val="vi-VN"/>
        </w:rPr>
        <w:t>hệ thống các</w:t>
      </w:r>
      <w:r w:rsidR="002D4D8C" w:rsidRPr="00A70B66">
        <w:rPr>
          <w:lang w:val="vi-VN"/>
        </w:rPr>
        <w:t xml:space="preserve"> </w:t>
      </w:r>
      <w:r w:rsidR="00504DEB" w:rsidRPr="00A70B66">
        <w:rPr>
          <w:lang w:val="vi-VN"/>
        </w:rPr>
        <w:t xml:space="preserve">tiêu chuẩn, quy trình, quy phạm về hệ thống vạch sơn báo hiệu đường bộ, bài báo giới thiệu tình hình sử dụng hệ thống vạch sơn báo hiệu </w:t>
      </w:r>
      <w:r w:rsidR="00B1514D" w:rsidRPr="00A70B66">
        <w:rPr>
          <w:lang w:val="vi-VN"/>
        </w:rPr>
        <w:t>đường bộ</w:t>
      </w:r>
      <w:r w:rsidR="00504DEB" w:rsidRPr="00A70B66">
        <w:rPr>
          <w:lang w:val="vi-VN"/>
        </w:rPr>
        <w:t xml:space="preserve"> trong một số đô thị</w:t>
      </w:r>
      <w:r w:rsidR="00387952" w:rsidRPr="00A70B66">
        <w:rPr>
          <w:lang w:val="vi-VN"/>
        </w:rPr>
        <w:t xml:space="preserve"> trên thế giới và</w:t>
      </w:r>
      <w:r w:rsidR="00504DEB" w:rsidRPr="00A70B66">
        <w:rPr>
          <w:lang w:val="vi-VN"/>
        </w:rPr>
        <w:t xml:space="preserve"> Việt Nam. Từ đó</w:t>
      </w:r>
      <w:r w:rsidR="004D76B2" w:rsidRPr="00A70B66">
        <w:rPr>
          <w:lang w:val="vi-VN"/>
        </w:rPr>
        <w:t>,</w:t>
      </w:r>
      <w:r w:rsidR="00504DEB" w:rsidRPr="00A70B66">
        <w:rPr>
          <w:lang w:val="vi-VN"/>
        </w:rPr>
        <w:t xml:space="preserve"> nghiên cứu đề xuất một số giải pháp sử dụng </w:t>
      </w:r>
      <w:r w:rsidR="002D4D8C" w:rsidRPr="00A70B66">
        <w:rPr>
          <w:lang w:val="vi-VN"/>
        </w:rPr>
        <w:t xml:space="preserve">linh hoạt, </w:t>
      </w:r>
      <w:r w:rsidR="00504DEB" w:rsidRPr="00A70B66">
        <w:rPr>
          <w:lang w:val="vi-VN"/>
        </w:rPr>
        <w:t xml:space="preserve">hiệu quả hệ thống vạch sơn trong công tác tổ chức và điều khiển giao thông mạng lưới đường đô thị nhằm mục đích </w:t>
      </w:r>
      <w:r w:rsidR="004D76B2" w:rsidRPr="00A70B66">
        <w:rPr>
          <w:lang w:val="vi-VN"/>
        </w:rPr>
        <w:t>cung cấp và cảnh báo các thông tin trên</w:t>
      </w:r>
      <w:r w:rsidR="002D4D8C" w:rsidRPr="00A70B66">
        <w:rPr>
          <w:lang w:val="vi-VN"/>
        </w:rPr>
        <w:t xml:space="preserve"> đường đến với người sử dụng một cách rõ ràng</w:t>
      </w:r>
      <w:r w:rsidR="004D76B2" w:rsidRPr="00A70B66">
        <w:rPr>
          <w:lang w:val="vi-VN"/>
        </w:rPr>
        <w:t xml:space="preserve"> và tin cậy</w:t>
      </w:r>
      <w:r w:rsidR="002D4D8C" w:rsidRPr="00A70B66">
        <w:rPr>
          <w:lang w:val="vi-VN"/>
        </w:rPr>
        <w:t>,</w:t>
      </w:r>
      <w:r w:rsidR="004D76B2" w:rsidRPr="00A70B66">
        <w:rPr>
          <w:lang w:val="vi-VN"/>
        </w:rPr>
        <w:t xml:space="preserve"> đảm bảo giao thông thuận tiện, thông suốt, giảm ùn tắc giao thông và các nguy cơ tiềm ẩn </w:t>
      </w:r>
      <w:r w:rsidR="000A6E75" w:rsidRPr="00A70B66">
        <w:rPr>
          <w:lang w:val="vi-VN"/>
        </w:rPr>
        <w:t xml:space="preserve">gây </w:t>
      </w:r>
      <w:r w:rsidR="004D76B2" w:rsidRPr="00A70B66">
        <w:rPr>
          <w:lang w:val="vi-VN"/>
        </w:rPr>
        <w:t>tai nạn giao thông, góp phần</w:t>
      </w:r>
      <w:r w:rsidR="002D4D8C" w:rsidRPr="00A70B66">
        <w:rPr>
          <w:lang w:val="vi-VN"/>
        </w:rPr>
        <w:t xml:space="preserve"> </w:t>
      </w:r>
      <w:r w:rsidR="00504DEB" w:rsidRPr="00A70B66">
        <w:rPr>
          <w:lang w:val="vi-VN"/>
        </w:rPr>
        <w:t>nâng cao hiệu quả khai thác của toàn</w:t>
      </w:r>
      <w:r w:rsidR="000A6E75" w:rsidRPr="00A70B66">
        <w:rPr>
          <w:lang w:val="vi-VN"/>
        </w:rPr>
        <w:t xml:space="preserve"> bộ</w:t>
      </w:r>
      <w:r w:rsidR="00504DEB" w:rsidRPr="00A70B66">
        <w:rPr>
          <w:lang w:val="vi-VN"/>
        </w:rPr>
        <w:t xml:space="preserve"> mạng lưới</w:t>
      </w:r>
      <w:r w:rsidR="004D76B2" w:rsidRPr="00A70B66">
        <w:rPr>
          <w:lang w:val="vi-VN"/>
        </w:rPr>
        <w:t xml:space="preserve"> đường</w:t>
      </w:r>
      <w:r w:rsidR="00233A20" w:rsidRPr="00A70B66">
        <w:rPr>
          <w:lang w:val="vi-VN"/>
        </w:rPr>
        <w:t>.</w:t>
      </w:r>
      <w:r w:rsidR="005A3C77" w:rsidRPr="00A70B66">
        <w:rPr>
          <w:lang w:val="vi-VN"/>
        </w:rPr>
        <w:t xml:space="preserve"> </w:t>
      </w:r>
      <w:r w:rsidR="00E55C08" w:rsidRPr="00A70B66">
        <w:rPr>
          <w:lang w:val="vi-VN"/>
        </w:rPr>
        <w:t>Kết quả nghiên cứu được ứng dụng cụ thể cho</w:t>
      </w:r>
      <w:r w:rsidR="000A6E75" w:rsidRPr="00A70B66">
        <w:rPr>
          <w:lang w:val="vi-VN"/>
        </w:rPr>
        <w:t xml:space="preserve"> một số tuyến đường ở</w:t>
      </w:r>
      <w:r w:rsidR="00E55C08" w:rsidRPr="00A70B66">
        <w:rPr>
          <w:lang w:val="vi-VN"/>
        </w:rPr>
        <w:t xml:space="preserve"> thành phố Quy Nhơn</w:t>
      </w:r>
      <w:r w:rsidR="00B1514D" w:rsidRPr="00A70B66">
        <w:rPr>
          <w:lang w:val="vi-VN"/>
        </w:rPr>
        <w:t>.</w:t>
      </w:r>
    </w:p>
    <w:p w:rsidR="00110B52" w:rsidRPr="00A70B66" w:rsidRDefault="00517D7A" w:rsidP="00B1514D">
      <w:pPr>
        <w:pStyle w:val="05Tmtt-Abstract"/>
        <w:rPr>
          <w:lang w:val="vi-VN"/>
        </w:rPr>
      </w:pPr>
      <w:r w:rsidRPr="00A70B66">
        <w:rPr>
          <w:b/>
          <w:lang w:val="vi-VN"/>
        </w:rPr>
        <w:t>Từkhóa</w:t>
      </w:r>
      <w:r w:rsidR="00B1514D" w:rsidRPr="00A70B66">
        <w:rPr>
          <w:b/>
          <w:lang w:val="vi-VN"/>
        </w:rPr>
        <w:t xml:space="preserve">: </w:t>
      </w:r>
      <w:r w:rsidR="00B1514D" w:rsidRPr="00A70B66">
        <w:rPr>
          <w:lang w:val="vi-VN"/>
        </w:rPr>
        <w:t>Vạch sơn đườn</w:t>
      </w:r>
      <w:r w:rsidR="005F4E97" w:rsidRPr="00A70B66">
        <w:rPr>
          <w:lang w:val="vi-VN"/>
        </w:rPr>
        <w:t>g;</w:t>
      </w:r>
      <w:r w:rsidR="00B1514D" w:rsidRPr="00A70B66">
        <w:rPr>
          <w:lang w:val="vi-VN"/>
        </w:rPr>
        <w:t xml:space="preserve"> </w:t>
      </w:r>
      <w:r w:rsidR="005F4E97" w:rsidRPr="00A70B66">
        <w:rPr>
          <w:lang w:val="vi-VN"/>
        </w:rPr>
        <w:t>Ùn tắc giao thông;</w:t>
      </w:r>
      <w:r w:rsidR="00B1514D" w:rsidRPr="00A70B66">
        <w:rPr>
          <w:lang w:val="vi-VN"/>
        </w:rPr>
        <w:t xml:space="preserve"> </w:t>
      </w:r>
      <w:r w:rsidR="005F4E97" w:rsidRPr="00A70B66">
        <w:rPr>
          <w:lang w:val="vi-VN"/>
        </w:rPr>
        <w:t>Tai nạn giao thông; tổ chức và điều khiển giao thông</w:t>
      </w:r>
      <w:r w:rsidR="009E0CA0" w:rsidRPr="00A70B66">
        <w:rPr>
          <w:lang w:val="vi-VN"/>
        </w:rPr>
        <w:t>; Biển báo giao thông.</w:t>
      </w:r>
      <w:r w:rsidR="00C93FC3" w:rsidRPr="00A70B66">
        <w:rPr>
          <w:lang w:val="vi-VN"/>
        </w:rPr>
        <w:br w:type="column"/>
      </w:r>
    </w:p>
    <w:p w:rsidR="00D43723" w:rsidRPr="0052621D" w:rsidRDefault="00D0140E" w:rsidP="00B02A40">
      <w:pPr>
        <w:pStyle w:val="05Tmtt-Abstract"/>
      </w:pPr>
      <w:r w:rsidRPr="00680995">
        <w:rPr>
          <w:b/>
        </w:rPr>
        <w:t>Abstract</w:t>
      </w:r>
      <w:r w:rsidR="00383C35">
        <w:rPr>
          <w:b/>
        </w:rPr>
        <w:t xml:space="preserve"> </w:t>
      </w:r>
      <w:r w:rsidRPr="00680995">
        <w:rPr>
          <w:b/>
        </w:rPr>
        <w:t xml:space="preserve">- </w:t>
      </w:r>
      <w:r w:rsidR="005F4E97" w:rsidRPr="005F4E97">
        <w:t>From the r</w:t>
      </w:r>
      <w:r w:rsidR="00233A20">
        <w:t xml:space="preserve">esults of practical studies and </w:t>
      </w:r>
      <w:r w:rsidR="005F4E97" w:rsidRPr="005F4E97">
        <w:t>standards and procedures of pavement marking system, the paper introduce</w:t>
      </w:r>
      <w:r w:rsidR="0033373A">
        <w:t>s</w:t>
      </w:r>
      <w:r w:rsidR="005F4E97" w:rsidRPr="005F4E97">
        <w:t xml:space="preserve"> the usage of this system in some urb</w:t>
      </w:r>
      <w:r w:rsidR="00B42CF8">
        <w:t>an areas of the world and Vietn</w:t>
      </w:r>
      <w:r w:rsidR="005F4E97" w:rsidRPr="005F4E97">
        <w:t>am. Based on that, the authors prop</w:t>
      </w:r>
      <w:r w:rsidR="00D31B88">
        <w:t>ose solutions of effective usage of</w:t>
      </w:r>
      <w:r w:rsidR="005F4E97" w:rsidRPr="005F4E97">
        <w:t xml:space="preserve"> pavement marking</w:t>
      </w:r>
      <w:r w:rsidR="00D31B88">
        <w:t xml:space="preserve"> system</w:t>
      </w:r>
      <w:r w:rsidR="005F4E97" w:rsidRPr="005F4E97">
        <w:t xml:space="preserve"> in traffic control and organization of urban road network</w:t>
      </w:r>
      <w:r w:rsidR="00D31B88">
        <w:t xml:space="preserve">. These solutions </w:t>
      </w:r>
      <w:r w:rsidR="00A70B66">
        <w:t>aim to</w:t>
      </w:r>
      <w:r w:rsidR="00D31B88">
        <w:t xml:space="preserve"> </w:t>
      </w:r>
      <w:r w:rsidR="003915F7">
        <w:t>provid</w:t>
      </w:r>
      <w:r w:rsidR="00D31B88">
        <w:t>e</w:t>
      </w:r>
      <w:r w:rsidR="003915F7">
        <w:t xml:space="preserve"> </w:t>
      </w:r>
      <w:r w:rsidR="00CA7B39">
        <w:t>clear</w:t>
      </w:r>
      <w:r w:rsidR="003915F7">
        <w:t xml:space="preserve"> information </w:t>
      </w:r>
      <w:r w:rsidR="00CA7B39">
        <w:t>of road to</w:t>
      </w:r>
      <w:r w:rsidR="003915F7">
        <w:t xml:space="preserve"> </w:t>
      </w:r>
      <w:r w:rsidR="0033373A">
        <w:t>drivers;</w:t>
      </w:r>
      <w:r w:rsidR="003915F7">
        <w:t xml:space="preserve"> </w:t>
      </w:r>
      <w:r w:rsidR="00233533">
        <w:t>ensure</w:t>
      </w:r>
      <w:r w:rsidR="00CA7B39" w:rsidRPr="005F4E97">
        <w:t xml:space="preserve"> </w:t>
      </w:r>
      <w:r w:rsidR="006D5221">
        <w:t xml:space="preserve">the </w:t>
      </w:r>
      <w:r w:rsidR="00CA7B39" w:rsidRPr="005F4E97">
        <w:t>safe, convenient and smooth flow of traffic</w:t>
      </w:r>
      <w:r w:rsidR="00A70B66">
        <w:t>;</w:t>
      </w:r>
      <w:r w:rsidR="006D5221">
        <w:t xml:space="preserve"> reduce the</w:t>
      </w:r>
      <w:r w:rsidR="00CA7B39" w:rsidRPr="005F4E97">
        <w:t xml:space="preserve"> traffic congestion and pote</w:t>
      </w:r>
      <w:r w:rsidR="006D5221">
        <w:t xml:space="preserve">ntial risks of traffic </w:t>
      </w:r>
      <w:r w:rsidR="0033373A">
        <w:t>accidents;</w:t>
      </w:r>
      <w:r w:rsidR="00CA7B39">
        <w:t xml:space="preserve"> </w:t>
      </w:r>
      <w:r w:rsidR="0033373A">
        <w:t xml:space="preserve">therefore can </w:t>
      </w:r>
      <w:r w:rsidR="005A00E2">
        <w:t>improve</w:t>
      </w:r>
      <w:r w:rsidR="005F4E97" w:rsidRPr="005F4E97">
        <w:t xml:space="preserve"> the operational efficiency of </w:t>
      </w:r>
      <w:r w:rsidR="0033373A">
        <w:t xml:space="preserve">the </w:t>
      </w:r>
      <w:r w:rsidR="005F4E97" w:rsidRPr="005F4E97">
        <w:t xml:space="preserve">whole </w:t>
      </w:r>
      <w:r w:rsidR="00A70B66">
        <w:t xml:space="preserve">urban </w:t>
      </w:r>
      <w:r w:rsidR="005F4E97" w:rsidRPr="005F4E97">
        <w:t>road network</w:t>
      </w:r>
      <w:r w:rsidR="00CA7B39">
        <w:t xml:space="preserve">. </w:t>
      </w:r>
      <w:r w:rsidR="005F4E97" w:rsidRPr="005F4E97">
        <w:t>These research results a</w:t>
      </w:r>
      <w:r w:rsidR="00B42CF8">
        <w:t xml:space="preserve">re applied specifically </w:t>
      </w:r>
      <w:r w:rsidR="00A70B66">
        <w:t>to some routes in Quy N</w:t>
      </w:r>
      <w:r w:rsidR="005F4E97" w:rsidRPr="005F4E97">
        <w:t>hon city.</w:t>
      </w:r>
    </w:p>
    <w:p w:rsidR="005366A9" w:rsidRPr="00680995" w:rsidRDefault="00517D7A" w:rsidP="00B02A40">
      <w:pPr>
        <w:pStyle w:val="05Tmtt-Abstract"/>
        <w:sectPr w:rsidR="005366A9" w:rsidRPr="00680995" w:rsidSect="00E40F9E">
          <w:type w:val="continuous"/>
          <w:pgSz w:w="10773" w:h="15026" w:code="9"/>
          <w:pgMar w:top="567" w:right="567" w:bottom="567" w:left="567" w:header="284" w:footer="284" w:gutter="0"/>
          <w:cols w:num="2" w:space="284"/>
          <w:docGrid w:linePitch="360"/>
        </w:sectPr>
      </w:pPr>
      <w:r w:rsidRPr="00680995">
        <w:rPr>
          <w:b/>
        </w:rPr>
        <w:t>Key words</w:t>
      </w:r>
      <w:r w:rsidR="0030375A" w:rsidRPr="00680995">
        <w:rPr>
          <w:b/>
        </w:rPr>
        <w:t xml:space="preserve"> </w:t>
      </w:r>
      <w:r w:rsidR="005F4E97">
        <w:rPr>
          <w:b/>
        </w:rPr>
        <w:t xml:space="preserve">– </w:t>
      </w:r>
      <w:r w:rsidR="005F4E97">
        <w:t>P</w:t>
      </w:r>
      <w:r w:rsidR="005F4E97" w:rsidRPr="005F4E97">
        <w:t xml:space="preserve">avement </w:t>
      </w:r>
      <w:r w:rsidR="009E0CA0">
        <w:t xml:space="preserve">marking; Traffic congestion; Traffic accidents; Traffic control and organization; Road signs. </w:t>
      </w:r>
    </w:p>
    <w:p w:rsidR="00054AC5" w:rsidRDefault="00054AC5" w:rsidP="00D90263"/>
    <w:p w:rsidR="00762843" w:rsidRDefault="00762843" w:rsidP="00054AC5">
      <w:pPr>
        <w:spacing w:after="0"/>
        <w:sectPr w:rsidR="00762843" w:rsidSect="00E40F9E">
          <w:type w:val="continuous"/>
          <w:pgSz w:w="10773" w:h="15026" w:code="9"/>
          <w:pgMar w:top="567" w:right="567" w:bottom="567" w:left="567" w:header="284" w:footer="284" w:gutter="0"/>
          <w:cols w:space="720"/>
          <w:docGrid w:linePitch="360"/>
        </w:sectPr>
      </w:pPr>
    </w:p>
    <w:p w:rsidR="00494919" w:rsidRDefault="00470F1D" w:rsidP="005F40E9">
      <w:pPr>
        <w:pStyle w:val="Heading1"/>
      </w:pPr>
      <w:r w:rsidRPr="0065618C">
        <w:lastRenderedPageBreak/>
        <w:t>Đặt</w:t>
      </w:r>
      <w:r w:rsidR="00DB0530">
        <w:t xml:space="preserve"> </w:t>
      </w:r>
      <w:r w:rsidRPr="0065618C">
        <w:t>vấn</w:t>
      </w:r>
      <w:r w:rsidR="00DB0530">
        <w:t xml:space="preserve"> </w:t>
      </w:r>
      <w:r w:rsidRPr="0065618C">
        <w:t>đề</w:t>
      </w:r>
    </w:p>
    <w:p w:rsidR="0070573D" w:rsidRDefault="0070573D" w:rsidP="008A6B4E">
      <w:pPr>
        <w:spacing w:before="0" w:after="0"/>
        <w:outlineLvl w:val="0"/>
      </w:pPr>
      <w:r w:rsidRPr="0070573D">
        <w:t xml:space="preserve">Vạch sơn đường </w:t>
      </w:r>
      <w:r w:rsidR="00897FF1">
        <w:t>là một trong các</w:t>
      </w:r>
      <w:r w:rsidR="004A4FE2">
        <w:t xml:space="preserve"> hệ thống báo hiệu đường bộ</w:t>
      </w:r>
      <w:r w:rsidR="00FA7E8E">
        <w:t xml:space="preserve">, là phương tiện kỹ thuật chủ yếu được sử dụng trong công tác tổ chức giao thông trên tuyến </w:t>
      </w:r>
      <w:r w:rsidR="00897FF1">
        <w:t>cũng như</w:t>
      </w:r>
      <w:r w:rsidR="00FA7E8E">
        <w:t xml:space="preserve"> tại nút giao. Hệ thống vạch sơn có thể được sử dụng độc lập hoặc kết hợp với hệ thống biển báo hay các tín hiệu điều khiển giao thông khác nhằm mục đích</w:t>
      </w:r>
      <w:r w:rsidR="004A4FE2">
        <w:t xml:space="preserve"> </w:t>
      </w:r>
      <w:r w:rsidRPr="0070573D">
        <w:t>cung cấp thông tin</w:t>
      </w:r>
      <w:r w:rsidR="00FA7E8E">
        <w:t xml:space="preserve"> cho người và phương tiện tham gia giao thông</w:t>
      </w:r>
      <w:r w:rsidR="004A4FE2">
        <w:t>,</w:t>
      </w:r>
      <w:r w:rsidRPr="0070573D">
        <w:t xml:space="preserve"> hướng dẫn </w:t>
      </w:r>
      <w:r w:rsidR="004A4FE2">
        <w:t xml:space="preserve">cho </w:t>
      </w:r>
      <w:r w:rsidR="00FA7E8E">
        <w:t>người sử dụng đường tham gia giao thông thuận lợi</w:t>
      </w:r>
      <w:r w:rsidRPr="0070573D">
        <w:t>,</w:t>
      </w:r>
      <w:r w:rsidR="0080584E">
        <w:t xml:space="preserve"> tổ chức và</w:t>
      </w:r>
      <w:r w:rsidRPr="0070573D">
        <w:t xml:space="preserve"> điều khiển giao thông</w:t>
      </w:r>
      <w:r w:rsidR="00FA7E8E">
        <w:t xml:space="preserve"> trên đường,</w:t>
      </w:r>
      <w:r w:rsidR="00897FF1">
        <w:t xml:space="preserve"> </w:t>
      </w:r>
      <w:r w:rsidR="00FA7E8E">
        <w:t>…</w:t>
      </w:r>
      <w:r w:rsidR="00897FF1">
        <w:t>Từ đó</w:t>
      </w:r>
      <w:r w:rsidR="000A1128">
        <w:t xml:space="preserve"> góp phần </w:t>
      </w:r>
      <w:r w:rsidR="00897FF1">
        <w:t xml:space="preserve">tăng khả năng thông </w:t>
      </w:r>
      <w:r w:rsidR="000A1128">
        <w:t>hành của đường</w:t>
      </w:r>
      <w:r w:rsidR="00897FF1">
        <w:t>, nâng cao an toàn giao thông, hạn chế nguy cơ tai nạn giao thông</w:t>
      </w:r>
      <w:r w:rsidR="00FA7E8E">
        <w:t xml:space="preserve"> </w:t>
      </w:r>
      <w:r w:rsidR="00897FF1">
        <w:t>trên toàn mạng lưới đường.</w:t>
      </w:r>
    </w:p>
    <w:p w:rsidR="008A6B4E" w:rsidRPr="008A6B4E" w:rsidRDefault="008A6B4E" w:rsidP="008A6B4E">
      <w:pPr>
        <w:spacing w:before="0" w:after="0"/>
        <w:outlineLvl w:val="0"/>
      </w:pPr>
      <w:r w:rsidRPr="008A6B4E">
        <w:t>Từ khi ra đời, vạch kẻ đường đã liên tục được cải thiện</w:t>
      </w:r>
      <w:r w:rsidR="00254F5F">
        <w:t xml:space="preserve"> về hình thức cũng như vật liệu</w:t>
      </w:r>
      <w:r w:rsidRPr="008A6B4E">
        <w:t xml:space="preserve">. Các nghiên cứu về vạch kẻ đường chủ yếu tập trung vào công nghệ như </w:t>
      </w:r>
      <w:r w:rsidR="00254F5F">
        <w:t xml:space="preserve">thêm </w:t>
      </w:r>
      <w:r w:rsidRPr="008A6B4E">
        <w:t>độ phản quang của vạch kẻ đường, tăng tuổi thọ của vạch kẻ đường hay nghiên cứu giảm chi phí vạch kẻ đường. Đi</w:t>
      </w:r>
      <w:r w:rsidR="000A1128">
        <w:t xml:space="preserve">ển hình hiện nay ở Hà Lan là việc ứng dụng </w:t>
      </w:r>
      <w:r w:rsidRPr="008A6B4E">
        <w:t xml:space="preserve">loại vạch kẻ đường có khả năng phát sáng vào ban đêm bằng cách sử dụng bột phát quang trộn lẫn với bột sơn đường. Tuy nhiên, những nghiên cứu về khả năng sử dụng </w:t>
      </w:r>
      <w:r w:rsidR="00AD7DA6">
        <w:t xml:space="preserve">linh hoạt, </w:t>
      </w:r>
      <w:r w:rsidRPr="008A6B4E">
        <w:t xml:space="preserve">hiệu quả hệ thống </w:t>
      </w:r>
      <w:r w:rsidR="00897FF1">
        <w:t xml:space="preserve">vạch sơn còn khá khiêm tốn, chưa được tập trung </w:t>
      </w:r>
      <w:r w:rsidR="00AD7DA6">
        <w:t xml:space="preserve">đúng mực. Thêm vào đó, </w:t>
      </w:r>
      <w:r w:rsidR="00897FF1">
        <w:t xml:space="preserve">việc sử dụng vạch sơn trên đường còn </w:t>
      </w:r>
      <w:r w:rsidR="00AD7DA6">
        <w:t xml:space="preserve">tồn tại </w:t>
      </w:r>
      <w:r w:rsidR="00897FF1">
        <w:t xml:space="preserve">nhiều </w:t>
      </w:r>
      <w:r w:rsidR="00AD7DA6">
        <w:t xml:space="preserve">điểm </w:t>
      </w:r>
      <w:r w:rsidR="00897FF1">
        <w:t xml:space="preserve">bất cập, chẳng hạn như: sử dụng quá nhiều loại vạch sơn trên cùng một vị trí, vạch sơn mới và cũ </w:t>
      </w:r>
      <w:r w:rsidR="00A126F4">
        <w:t>chồng chéo nhau hay sử dụ</w:t>
      </w:r>
      <w:r w:rsidR="00882561">
        <w:t>ng sai ý nghĩa của vạch sơn</w:t>
      </w:r>
      <w:r w:rsidR="00A126F4">
        <w:t xml:space="preserve"> đường, … </w:t>
      </w:r>
      <w:r w:rsidR="00221588">
        <w:t>đặc biệt là trong khu vực đô th</w:t>
      </w:r>
      <w:r w:rsidR="00387952">
        <w:t>ị</w:t>
      </w:r>
      <w:r w:rsidR="00221588">
        <w:t xml:space="preserve">, nơi tập trung mật độ đường dày đặc </w:t>
      </w:r>
      <w:r w:rsidR="00AD7DA6">
        <w:t>và nơi</w:t>
      </w:r>
      <w:r w:rsidR="00221588">
        <w:t xml:space="preserve"> có thành phần giao thông phức tạp. </w:t>
      </w:r>
      <w:r w:rsidR="00A126F4">
        <w:t xml:space="preserve">Điều này có ảnh hưởng không tốt đến hiệu quả khai thác của đường cũng như </w:t>
      </w:r>
      <w:r w:rsidR="00221588">
        <w:t>tính thẩm mỹ của</w:t>
      </w:r>
      <w:r w:rsidR="00A126F4">
        <w:t xml:space="preserve"> đường, </w:t>
      </w:r>
      <w:r w:rsidR="00221588">
        <w:t xml:space="preserve">do đó </w:t>
      </w:r>
      <w:r w:rsidR="00A126F4">
        <w:t xml:space="preserve">làm hạn chế việc cung cấp thông tin cho </w:t>
      </w:r>
      <w:r w:rsidR="00A126F4">
        <w:lastRenderedPageBreak/>
        <w:t xml:space="preserve">người đi đường, hạn chế khả năng thông xe, … </w:t>
      </w:r>
      <w:r w:rsidR="00221588">
        <w:t xml:space="preserve">Trên cơ sở đó, </w:t>
      </w:r>
      <w:r w:rsidR="00A126F4">
        <w:t>việc nghiên cứu sử dụng hiệu quả hệ thống vạch sơn trong tổ chức giao thông mạng lưới đường giao thông</w:t>
      </w:r>
      <w:r w:rsidR="00221588">
        <w:t xml:space="preserve"> đô thị</w:t>
      </w:r>
      <w:r w:rsidR="00A126F4">
        <w:t xml:space="preserve"> là cần thiết nhằm</w:t>
      </w:r>
      <w:r w:rsidR="00AD7DA6">
        <w:t xml:space="preserve"> nâng cao hiệu quả sử dụng của loại </w:t>
      </w:r>
      <w:r w:rsidR="00D503F5">
        <w:t>phương tiện kỹ thuật này trên đường, góp phần nâng cao</w:t>
      </w:r>
      <w:r w:rsidR="00AD7DA6">
        <w:t xml:space="preserve"> khả năng thông hành,</w:t>
      </w:r>
      <w:r w:rsidR="00D503F5">
        <w:t xml:space="preserve"> an toàn giao thông cũng như mỹ quan của </w:t>
      </w:r>
      <w:r w:rsidR="00387952">
        <w:t xml:space="preserve">toàn </w:t>
      </w:r>
      <w:r w:rsidR="00D503F5">
        <w:t>mạng lưới đường.</w:t>
      </w:r>
      <w:r w:rsidR="00AD7DA6">
        <w:t xml:space="preserve"> </w:t>
      </w:r>
    </w:p>
    <w:p w:rsidR="009A37B0" w:rsidRDefault="00882561" w:rsidP="009A37B0">
      <w:pPr>
        <w:pStyle w:val="Heading1"/>
        <w:rPr>
          <w:shd w:val="clear" w:color="auto" w:fill="FFFFFF"/>
        </w:rPr>
      </w:pPr>
      <w:r>
        <w:rPr>
          <w:shd w:val="clear" w:color="auto" w:fill="FFFFFF"/>
        </w:rPr>
        <w:t>Kết quả nghiên cứu và khảo sát</w:t>
      </w:r>
    </w:p>
    <w:p w:rsidR="00054AC5" w:rsidRPr="0065618C" w:rsidRDefault="007D5C9B" w:rsidP="00DE7402">
      <w:pPr>
        <w:pStyle w:val="Heading2"/>
      </w:pPr>
      <w:r>
        <w:t>Cơ sở lý thuyết</w:t>
      </w:r>
      <w:r w:rsidR="00D225C1">
        <w:t xml:space="preserve"> và thực tiễn</w:t>
      </w:r>
    </w:p>
    <w:p w:rsidR="00617E71" w:rsidRDefault="00392B63" w:rsidP="00E30DF7">
      <w:pPr>
        <w:pStyle w:val="Heading3"/>
      </w:pPr>
      <w:r>
        <w:t>Cơ sở lý thuyết</w:t>
      </w:r>
    </w:p>
    <w:p w:rsidR="00B8186B" w:rsidRDefault="00B8186B" w:rsidP="00F737F4">
      <w:r w:rsidRPr="00B85E51">
        <w:rPr>
          <w:rFonts w:eastAsia="Arial"/>
        </w:rPr>
        <w:t xml:space="preserve">Thay đổi môi trường kết cấu hạ tầng đường bộ là một trong những nguyên tắc chính có tính chất chiến lược để giảm thiểu lỗi của người tham gia giao thông. Tất cả các </w:t>
      </w:r>
      <w:r w:rsidR="00275569">
        <w:rPr>
          <w:rFonts w:eastAsia="Arial"/>
        </w:rPr>
        <w:t>vấn đề</w:t>
      </w:r>
      <w:r w:rsidRPr="00B85E51">
        <w:rPr>
          <w:rFonts w:eastAsia="Arial"/>
        </w:rPr>
        <w:t xml:space="preserve"> trong thiết kế mới, mở rộng </w:t>
      </w:r>
      <w:r>
        <w:rPr>
          <w:rFonts w:eastAsia="Arial"/>
        </w:rPr>
        <w:t>hay</w:t>
      </w:r>
      <w:r w:rsidRPr="00B85E51">
        <w:rPr>
          <w:rFonts w:eastAsia="Arial"/>
        </w:rPr>
        <w:t xml:space="preserve"> trong </w:t>
      </w:r>
      <w:r>
        <w:rPr>
          <w:rFonts w:eastAsia="Arial"/>
        </w:rPr>
        <w:t>quản lý khai thác</w:t>
      </w:r>
      <w:r w:rsidRPr="00B85E51">
        <w:rPr>
          <w:rFonts w:eastAsia="Arial"/>
        </w:rPr>
        <w:t xml:space="preserve"> đường phải được thực hiện trên cơ sở gắn liền với hành vi và khả năng xử lý </w:t>
      </w:r>
      <w:r>
        <w:rPr>
          <w:rFonts w:eastAsia="Arial"/>
        </w:rPr>
        <w:t>của con người khi tham gia giao thông trên đường</w:t>
      </w:r>
      <w:r w:rsidRPr="00B85E51">
        <w:rPr>
          <w:rFonts w:eastAsia="Arial"/>
        </w:rPr>
        <w:t xml:space="preserve">. </w:t>
      </w:r>
      <w:r w:rsidR="00E0080C">
        <w:rPr>
          <w:rFonts w:eastAsia="Arial"/>
        </w:rPr>
        <w:t>Do đó, c</w:t>
      </w:r>
      <w:r w:rsidRPr="00B85E51">
        <w:rPr>
          <w:rFonts w:eastAsia="Arial"/>
        </w:rPr>
        <w:t>ần phải xem xét</w:t>
      </w:r>
      <w:r>
        <w:rPr>
          <w:rFonts w:eastAsia="Arial"/>
        </w:rPr>
        <w:t>, dự đoán</w:t>
      </w:r>
      <w:r w:rsidRPr="00B85E51">
        <w:rPr>
          <w:rFonts w:eastAsia="Arial"/>
        </w:rPr>
        <w:t xml:space="preserve"> </w:t>
      </w:r>
      <w:r w:rsidR="00E0080C">
        <w:rPr>
          <w:rFonts w:eastAsia="Arial"/>
        </w:rPr>
        <w:t>hành vi của con người</w:t>
      </w:r>
      <w:r w:rsidRPr="00B85E51">
        <w:rPr>
          <w:rFonts w:eastAsia="Arial"/>
        </w:rPr>
        <w:t xml:space="preserve"> và quan tâm đến việc giảm </w:t>
      </w:r>
      <w:r w:rsidR="00275569">
        <w:rPr>
          <w:rFonts w:eastAsia="Arial"/>
        </w:rPr>
        <w:t>mức độ</w:t>
      </w:r>
      <w:r w:rsidRPr="00B85E51">
        <w:rPr>
          <w:rFonts w:eastAsia="Arial"/>
        </w:rPr>
        <w:t xml:space="preserve"> nghiêm trọ</w:t>
      </w:r>
      <w:r w:rsidR="00275569">
        <w:rPr>
          <w:rFonts w:eastAsia="Arial"/>
        </w:rPr>
        <w:t>ng khi xảy</w:t>
      </w:r>
      <w:r w:rsidRPr="00B85E51">
        <w:rPr>
          <w:rFonts w:eastAsia="Arial"/>
        </w:rPr>
        <w:t xml:space="preserve"> ra tai nạn</w:t>
      </w:r>
      <w:r>
        <w:rPr>
          <w:rFonts w:eastAsia="Arial"/>
        </w:rPr>
        <w:t xml:space="preserve"> liên quan đến </w:t>
      </w:r>
      <w:r w:rsidR="00E0080C">
        <w:rPr>
          <w:rFonts w:eastAsia="Arial"/>
        </w:rPr>
        <w:t xml:space="preserve">hành vi </w:t>
      </w:r>
      <w:r>
        <w:rPr>
          <w:rFonts w:eastAsia="Arial"/>
        </w:rPr>
        <w:t>đó</w:t>
      </w:r>
      <w:r w:rsidRPr="00B85E51">
        <w:rPr>
          <w:rFonts w:eastAsia="Arial"/>
        </w:rPr>
        <w:t xml:space="preserve">. </w:t>
      </w:r>
      <w:r>
        <w:rPr>
          <w:rFonts w:eastAsia="Arial"/>
        </w:rPr>
        <w:t>Hệ thống vạch kẻ đường là một trong nhiều giải pháp đáp ứng yêu cầu này.</w:t>
      </w:r>
      <w:r w:rsidR="00AE5CE9">
        <w:rPr>
          <w:rFonts w:eastAsia="Arial"/>
        </w:rPr>
        <w:t xml:space="preserve"> </w:t>
      </w:r>
    </w:p>
    <w:p w:rsidR="00880C82" w:rsidRDefault="00E0080C" w:rsidP="00F737F4">
      <w:r>
        <w:rPr>
          <w:lang w:eastAsia="vi-VN"/>
        </w:rPr>
        <w:t xml:space="preserve">Tùy thuộc vào đặc điểm, điều kiện và văn hóa tham gia giao thông của mỗi quốc gia, tiêu chuẩn thiết kế và thi công hệ thống vạch </w:t>
      </w:r>
      <w:r w:rsidR="00AE5CE9">
        <w:rPr>
          <w:lang w:eastAsia="vi-VN"/>
        </w:rPr>
        <w:t>sơn</w:t>
      </w:r>
      <w:r>
        <w:rPr>
          <w:lang w:eastAsia="vi-VN"/>
        </w:rPr>
        <w:t xml:space="preserve"> đường có thể </w:t>
      </w:r>
      <w:r w:rsidR="00AE5CE9">
        <w:rPr>
          <w:lang w:eastAsia="vi-VN"/>
        </w:rPr>
        <w:t xml:space="preserve">có những quy định </w:t>
      </w:r>
      <w:r>
        <w:rPr>
          <w:lang w:eastAsia="vi-VN"/>
        </w:rPr>
        <w:t>khác nhau</w:t>
      </w:r>
      <w:r w:rsidR="00AE5CE9">
        <w:rPr>
          <w:lang w:eastAsia="vi-VN"/>
        </w:rPr>
        <w:t xml:space="preserve"> về loại sơn, hình thức các vạch sơn. Tuy nhiên, các tiêu chuẩn, quy chuẩn đều có chung quan điểm về v</w:t>
      </w:r>
      <w:r w:rsidR="00AE5CE9" w:rsidRPr="00EE49A2">
        <w:t xml:space="preserve">ạch </w:t>
      </w:r>
      <w:r w:rsidR="00AE5CE9">
        <w:t xml:space="preserve">sơn </w:t>
      </w:r>
      <w:r w:rsidR="00AE5CE9" w:rsidRPr="00EE49A2">
        <w:t>đường</w:t>
      </w:r>
      <w:r w:rsidR="00AE5CE9">
        <w:t>, đó</w:t>
      </w:r>
      <w:r w:rsidR="00AE5CE9" w:rsidRPr="00EE49A2">
        <w:t xml:space="preserve"> là bất kỳ loại thiết bị hoặc vật liệu</w:t>
      </w:r>
      <w:r w:rsidR="00AE5CE9">
        <w:t xml:space="preserve"> nào</w:t>
      </w:r>
      <w:r w:rsidR="00AE5CE9" w:rsidRPr="00EE49A2">
        <w:t xml:space="preserve"> được sử dụng trên bề mặt đường để truyền đạt thông tin về đường cho người tham gia giao thông</w:t>
      </w:r>
      <w:r w:rsidR="00AE5CE9">
        <w:t xml:space="preserve">, nó có thể bao gồm </w:t>
      </w:r>
      <w:r w:rsidR="00AE5CE9" w:rsidRPr="00066E3C">
        <w:t>các loại vạch</w:t>
      </w:r>
      <w:r w:rsidR="00AE5CE9">
        <w:t>, ký hiệu</w:t>
      </w:r>
      <w:r w:rsidR="00AE5CE9" w:rsidRPr="00066E3C">
        <w:t xml:space="preserve">, chữ viết ở trên mặt đường hay các </w:t>
      </w:r>
      <w:r w:rsidR="00AE5CE9">
        <w:t>dấu hiệu</w:t>
      </w:r>
      <w:r w:rsidR="00AE5CE9" w:rsidRPr="00066E3C">
        <w:t xml:space="preserve"> trên thành vỉa hè, trên các công trình </w:t>
      </w:r>
      <w:r w:rsidR="00AE5CE9" w:rsidRPr="00066E3C">
        <w:lastRenderedPageBreak/>
        <w:t>giao thông và một số bộ phận khác của đường.</w:t>
      </w:r>
      <w:r w:rsidR="00AE5CE9">
        <w:t xml:space="preserve"> </w:t>
      </w:r>
      <w:r w:rsidR="00A735E4">
        <w:t xml:space="preserve">Chức năng chính </w:t>
      </w:r>
      <w:r w:rsidR="00387952">
        <w:t xml:space="preserve">của nó </w:t>
      </w:r>
      <w:r w:rsidR="00A735E4">
        <w:t>là</w:t>
      </w:r>
      <w:r w:rsidR="00A735E4" w:rsidRPr="00A735E4">
        <w:t xml:space="preserve"> kiểm soát sự đi lại của phương tiện ở các tình huống tiềm ẩn nguy hiểm và đưa ra những thông tin cảnh báo</w:t>
      </w:r>
      <w:r w:rsidR="00F171C4">
        <w:t>,</w:t>
      </w:r>
      <w:r w:rsidR="00A735E4" w:rsidRPr="00A735E4">
        <w:t xml:space="preserve"> hướng dẫn</w:t>
      </w:r>
      <w:r w:rsidR="00F171C4">
        <w:t xml:space="preserve"> cho người tham gia giao thông.</w:t>
      </w:r>
    </w:p>
    <w:p w:rsidR="00B8186B" w:rsidRDefault="002E2152" w:rsidP="00F737F4">
      <w:r>
        <w:t>D</w:t>
      </w:r>
      <w:r w:rsidR="00880C82">
        <w:t>ấu hiệu vạch sơn trên đường xuất hiện từ rất sớm</w:t>
      </w:r>
      <w:r>
        <w:t xml:space="preserve"> ở các nước trên thế giới</w:t>
      </w:r>
      <w:r w:rsidR="00880C82">
        <w:t xml:space="preserve">, đầu tiên </w:t>
      </w:r>
      <w:r w:rsidR="00B950FC">
        <w:t xml:space="preserve">là </w:t>
      </w:r>
      <w:r w:rsidR="00880C82">
        <w:t xml:space="preserve">ở </w:t>
      </w:r>
      <w:r w:rsidR="00B950FC">
        <w:t xml:space="preserve">nước </w:t>
      </w:r>
      <w:r w:rsidR="00880C82">
        <w:t>Anh vào khoảng năm 1918</w:t>
      </w:r>
      <w:r w:rsidR="00F171C4">
        <w:t xml:space="preserve"> và sau đó lan rộng ở nhiều nước khác như Úc, Mỹ, …</w:t>
      </w:r>
      <w:r w:rsidR="00880C82">
        <w:t xml:space="preserve"> Từ đó, </w:t>
      </w:r>
      <w:r w:rsidR="00880C82" w:rsidRPr="00EE49A2">
        <w:t>các hướng dẫn chính thức về địa điểm và cách thức sử dụng các vạch kẻ</w:t>
      </w:r>
      <w:r w:rsidR="00880C82">
        <w:t xml:space="preserve"> </w:t>
      </w:r>
      <w:r w:rsidR="00275569">
        <w:t xml:space="preserve">đường </w:t>
      </w:r>
      <w:r w:rsidR="00880C82">
        <w:t xml:space="preserve">không ngừng </w:t>
      </w:r>
      <w:r w:rsidR="00275569">
        <w:t xml:space="preserve">được </w:t>
      </w:r>
      <w:r w:rsidR="00880C82">
        <w:t xml:space="preserve">thay đổi và hoàn thiện. </w:t>
      </w:r>
      <w:r w:rsidR="00AE5CE9">
        <w:t xml:space="preserve">Các tiêu chuẩn, chỉ dẫn thiết kế và thi công </w:t>
      </w:r>
      <w:r w:rsidR="00275569">
        <w:t xml:space="preserve">trên thế giới </w:t>
      </w:r>
      <w:r w:rsidR="00AE5CE9">
        <w:t xml:space="preserve">có thể kể đến như: </w:t>
      </w:r>
      <w:bookmarkStart w:id="1" w:name="OLE_LINK1"/>
      <w:bookmarkStart w:id="2" w:name="OLE_LINK2"/>
      <w:r w:rsidR="00AE5CE9">
        <w:t>Pavement marking Design Guidelines</w:t>
      </w:r>
      <w:bookmarkEnd w:id="1"/>
      <w:bookmarkEnd w:id="2"/>
      <w:r w:rsidR="00AE5CE9">
        <w:t xml:space="preserve"> [1]</w:t>
      </w:r>
      <w:r w:rsidR="00372FDA">
        <w:t>, Manual on Uniform Traffic Control Design (MUTCD) for Streets and Highways [2]</w:t>
      </w:r>
      <w:r w:rsidR="00E50B0E">
        <w:t>, Pavement Marking Manual 2012 [3], …</w:t>
      </w:r>
    </w:p>
    <w:p w:rsidR="00E50B0E" w:rsidRDefault="00E50B0E" w:rsidP="00F737F4">
      <w:r>
        <w:t xml:space="preserve">Ở Việt Nam, </w:t>
      </w:r>
      <w:r w:rsidR="00880C82">
        <w:t>chỉ</w:t>
      </w:r>
      <w:r w:rsidR="00880C82" w:rsidRPr="00EE49A2">
        <w:rPr>
          <w:lang w:eastAsia="vi-VN"/>
        </w:rPr>
        <w:t xml:space="preserve"> đến khi các dự án nâng cấp cải tạo đường ô tô được triển khai trên toàn quốc thì từ cuối những năm 90 đến nay</w:t>
      </w:r>
      <w:r w:rsidR="00880C82">
        <w:rPr>
          <w:lang w:eastAsia="vi-VN"/>
        </w:rPr>
        <w:t>,</w:t>
      </w:r>
      <w:r w:rsidR="00880C82" w:rsidRPr="00EE49A2">
        <w:rPr>
          <w:lang w:eastAsia="vi-VN"/>
        </w:rPr>
        <w:t xml:space="preserve"> các tuyến đường ở Việt Nam mới có đầy đủ các công trình báo hiệu đường bộ trong đó có biển báo và vạch kẻ đường. Các quy định về sử dụng </w:t>
      </w:r>
      <w:r w:rsidR="00B950FC">
        <w:rPr>
          <w:lang w:eastAsia="vi-VN"/>
        </w:rPr>
        <w:t xml:space="preserve">hệ thống </w:t>
      </w:r>
      <w:r w:rsidR="00880C82" w:rsidRPr="00EE49A2">
        <w:rPr>
          <w:lang w:eastAsia="vi-VN"/>
        </w:rPr>
        <w:t xml:space="preserve">báo hiệu đường bộ ở Việt Nam </w:t>
      </w:r>
      <w:r w:rsidR="00387952">
        <w:rPr>
          <w:lang w:eastAsia="vi-VN"/>
        </w:rPr>
        <w:t xml:space="preserve">có thể kể đến </w:t>
      </w:r>
      <w:r w:rsidR="00880C82" w:rsidRPr="00EE49A2">
        <w:rPr>
          <w:lang w:eastAsia="vi-VN"/>
        </w:rPr>
        <w:t>như Điều lệ báo hiệu gia</w:t>
      </w:r>
      <w:r w:rsidR="00B950FC">
        <w:rPr>
          <w:lang w:eastAsia="vi-VN"/>
        </w:rPr>
        <w:t>o thông đường bộ (22TCN 237-01)</w:t>
      </w:r>
      <w:r w:rsidR="002E4EB1">
        <w:rPr>
          <w:lang w:eastAsia="vi-VN"/>
        </w:rPr>
        <w:t xml:space="preserve"> [4]</w:t>
      </w:r>
      <w:r w:rsidR="00B950FC">
        <w:rPr>
          <w:lang w:eastAsia="vi-VN"/>
        </w:rPr>
        <w:t>;</w:t>
      </w:r>
      <w:r w:rsidR="00880C82" w:rsidRPr="00EE49A2">
        <w:rPr>
          <w:lang w:eastAsia="vi-VN"/>
        </w:rPr>
        <w:t xml:space="preserve"> Quyết định số 48/2006/QĐ-BGTVT ngày 27/12/2006 về sửa đổi bổ sung biển báo hiệu số 420 và 421 trong 22TCN 237-01</w:t>
      </w:r>
      <w:r w:rsidR="002E4EB1">
        <w:rPr>
          <w:lang w:eastAsia="vi-VN"/>
        </w:rPr>
        <w:t xml:space="preserve"> [5]</w:t>
      </w:r>
      <w:r w:rsidR="00B950FC">
        <w:rPr>
          <w:lang w:eastAsia="vi-VN"/>
        </w:rPr>
        <w:t>;</w:t>
      </w:r>
      <w:r w:rsidR="00880C82" w:rsidRPr="00EE49A2">
        <w:rPr>
          <w:lang w:eastAsia="vi-VN"/>
        </w:rPr>
        <w:t xml:space="preserve"> Thông tư số 09/2006/TT-BGTVT ngày 20/9/2006 về hướng dẫn thực hiện việc điều chỉnh báo hiệu đường bộ trên các tuyến đường tham gia Hiệp định</w:t>
      </w:r>
      <w:r w:rsidR="00B950FC">
        <w:rPr>
          <w:lang w:eastAsia="vi-VN"/>
        </w:rPr>
        <w:t xml:space="preserve"> GMS</w:t>
      </w:r>
      <w:r w:rsidR="0071285F">
        <w:rPr>
          <w:lang w:eastAsia="vi-VN"/>
        </w:rPr>
        <w:t xml:space="preserve"> (Hiệp định </w:t>
      </w:r>
      <w:r w:rsidR="00880C82" w:rsidRPr="00EE49A2">
        <w:rPr>
          <w:lang w:eastAsia="vi-VN"/>
        </w:rPr>
        <w:t>tạo thuận lợi vận tải người và hàng hóa qua lại biên giới giữa các nước tiểu vùng Mê Công mở rộng</w:t>
      </w:r>
      <w:r w:rsidR="0071285F">
        <w:rPr>
          <w:lang w:eastAsia="vi-VN"/>
        </w:rPr>
        <w:t xml:space="preserve">) </w:t>
      </w:r>
      <w:r w:rsidR="002E4EB1">
        <w:rPr>
          <w:lang w:eastAsia="vi-VN"/>
        </w:rPr>
        <w:t xml:space="preserve">[6] </w:t>
      </w:r>
      <w:r w:rsidR="00880C82" w:rsidRPr="00EE49A2">
        <w:rPr>
          <w:lang w:eastAsia="vi-VN"/>
        </w:rPr>
        <w:t xml:space="preserve">và </w:t>
      </w:r>
      <w:r w:rsidR="0071285F">
        <w:rPr>
          <w:lang w:eastAsia="vi-VN"/>
        </w:rPr>
        <w:t xml:space="preserve">cuối cùng là </w:t>
      </w:r>
      <w:r w:rsidR="00880C82" w:rsidRPr="00EE49A2">
        <w:rPr>
          <w:lang w:eastAsia="vi-VN"/>
        </w:rPr>
        <w:t>Quy chuẩn kỹ thuật quốc gia về báo hiệu đường bộ (QCVN 41:2012/BGTVT)</w:t>
      </w:r>
      <w:r w:rsidR="002E4EB1">
        <w:rPr>
          <w:lang w:eastAsia="vi-VN"/>
        </w:rPr>
        <w:t xml:space="preserve"> [7].</w:t>
      </w:r>
    </w:p>
    <w:p w:rsidR="00372FDA" w:rsidRDefault="00731499" w:rsidP="00372FDA">
      <w:pPr>
        <w:rPr>
          <w:lang w:eastAsia="vi-VN"/>
        </w:rPr>
      </w:pPr>
      <w:r>
        <w:rPr>
          <w:lang w:eastAsia="vi-VN"/>
        </w:rPr>
        <w:t>Nhìn</w:t>
      </w:r>
      <w:r w:rsidR="00275569">
        <w:rPr>
          <w:lang w:eastAsia="vi-VN"/>
        </w:rPr>
        <w:t xml:space="preserve"> chung về nguyên tắc, k</w:t>
      </w:r>
      <w:r w:rsidR="00372FDA" w:rsidRPr="00A56BA7">
        <w:rPr>
          <w:lang w:eastAsia="vi-VN"/>
        </w:rPr>
        <w:t>hi sử dụng vạch kẻ đường cần tuân thủ các tiêu chuẩn, quy chuẩn hiện hành</w:t>
      </w:r>
      <w:r w:rsidR="00275569">
        <w:rPr>
          <w:lang w:eastAsia="vi-VN"/>
        </w:rPr>
        <w:t xml:space="preserve"> của vùng thiết kế</w:t>
      </w:r>
      <w:r w:rsidR="00372FDA">
        <w:rPr>
          <w:lang w:eastAsia="vi-VN"/>
        </w:rPr>
        <w:t>.</w:t>
      </w:r>
      <w:r w:rsidR="00372FDA" w:rsidRPr="00A56BA7">
        <w:rPr>
          <w:lang w:eastAsia="vi-VN"/>
        </w:rPr>
        <w:t xml:space="preserve"> </w:t>
      </w:r>
      <w:r w:rsidR="00372FDA">
        <w:rPr>
          <w:lang w:eastAsia="vi-VN"/>
        </w:rPr>
        <w:t>T</w:t>
      </w:r>
      <w:r w:rsidR="00275569">
        <w:rPr>
          <w:lang w:eastAsia="vi-VN"/>
        </w:rPr>
        <w:t>uy nhiên</w:t>
      </w:r>
      <w:r w:rsidR="00387952">
        <w:rPr>
          <w:lang w:eastAsia="vi-VN"/>
        </w:rPr>
        <w:t>,</w:t>
      </w:r>
      <w:r w:rsidR="00275569">
        <w:rPr>
          <w:lang w:eastAsia="vi-VN"/>
        </w:rPr>
        <w:t xml:space="preserve"> trong thực tế nhiều tiêu chuẩn </w:t>
      </w:r>
      <w:r w:rsidR="00372FDA" w:rsidRPr="00A56BA7">
        <w:rPr>
          <w:lang w:eastAsia="vi-VN"/>
        </w:rPr>
        <w:t>chưa hoàn thiện cũng như chưa bao quát hết được những vấn đề thực tế đòi hỏi,</w:t>
      </w:r>
      <w:r w:rsidR="00372FDA">
        <w:rPr>
          <w:lang w:eastAsia="vi-VN"/>
        </w:rPr>
        <w:t xml:space="preserve"> do đó trong quá trình thiết kế vạch sơn đường</w:t>
      </w:r>
      <w:r w:rsidR="00372FDA" w:rsidRPr="00A56BA7">
        <w:rPr>
          <w:lang w:eastAsia="vi-VN"/>
        </w:rPr>
        <w:t xml:space="preserve"> cần</w:t>
      </w:r>
      <w:r w:rsidR="00372FDA">
        <w:rPr>
          <w:lang w:eastAsia="vi-VN"/>
        </w:rPr>
        <w:t xml:space="preserve"> vận dụng</w:t>
      </w:r>
      <w:r w:rsidR="00372FDA" w:rsidRPr="00A56BA7">
        <w:rPr>
          <w:lang w:eastAsia="vi-VN"/>
        </w:rPr>
        <w:t xml:space="preserve"> linh hoạt giữa quy định hiện hành </w:t>
      </w:r>
      <w:r w:rsidR="00372FDA">
        <w:rPr>
          <w:lang w:eastAsia="vi-VN"/>
        </w:rPr>
        <w:t>với</w:t>
      </w:r>
      <w:r w:rsidR="00372FDA" w:rsidRPr="00A56BA7">
        <w:rPr>
          <w:lang w:eastAsia="vi-VN"/>
        </w:rPr>
        <w:t xml:space="preserve"> những đề xuất mới trong việc sử dụng hợp lý vạch kẻ đường nhằm nâng cao hơn nữa tầm quan trọng cũng như hiệu quả sử dụng</w:t>
      </w:r>
      <w:r w:rsidR="00372FDA">
        <w:rPr>
          <w:lang w:eastAsia="vi-VN"/>
        </w:rPr>
        <w:t xml:space="preserve"> của loại phương thức tổ chức và điều khiển giao thông này</w:t>
      </w:r>
      <w:r w:rsidR="00372FDA" w:rsidRPr="00A56BA7">
        <w:rPr>
          <w:lang w:eastAsia="vi-VN"/>
        </w:rPr>
        <w:t>.</w:t>
      </w:r>
    </w:p>
    <w:p w:rsidR="009546B4" w:rsidRDefault="0039729E" w:rsidP="00E30DF7">
      <w:pPr>
        <w:pStyle w:val="Heading3"/>
      </w:pPr>
      <w:r>
        <w:t>Cơ sở thực tiễn</w:t>
      </w:r>
    </w:p>
    <w:p w:rsidR="0003651E" w:rsidRDefault="003D4859" w:rsidP="0039729E">
      <w:r>
        <w:rPr>
          <w:lang w:eastAsia="vi-VN"/>
        </w:rPr>
        <w:t>Qua thực tế sử dụng và khai thác</w:t>
      </w:r>
      <w:r w:rsidR="00FD16CC">
        <w:rPr>
          <w:lang w:eastAsia="vi-VN"/>
        </w:rPr>
        <w:t xml:space="preserve"> ở nhiều nơi trong nước và trên thế giới</w:t>
      </w:r>
      <w:r>
        <w:rPr>
          <w:lang w:eastAsia="vi-VN"/>
        </w:rPr>
        <w:t>, hệ thống vạch kẻ đường được đánh giá là một biện pháp tổ chức, điều khiển giao thông trên đường đơn giản nhưng mang lại hiệu quả cao</w:t>
      </w:r>
      <w:r w:rsidR="00FD16CC">
        <w:rPr>
          <w:lang w:eastAsia="vi-VN"/>
        </w:rPr>
        <w:t xml:space="preserve"> bởi trong qúa trình điều khiển phương tiện tham gia giao thông trên đường, </w:t>
      </w:r>
      <w:r w:rsidR="00FD16CC" w:rsidRPr="00EE49A2">
        <w:t xml:space="preserve">người lái xe luôn chú ý </w:t>
      </w:r>
      <w:r w:rsidR="00FD16CC">
        <w:t xml:space="preserve">quan sát xung quanh và có xu hướng </w:t>
      </w:r>
      <w:r w:rsidR="00FD16CC" w:rsidRPr="00EE49A2">
        <w:t>nhìn xuống mặt đường</w:t>
      </w:r>
      <w:r w:rsidR="0003651E">
        <w:t xml:space="preserve">, do đó chính những tín hiệu thông qua vạch sơn trên đường như vạch </w:t>
      </w:r>
      <w:r w:rsidRPr="00EE49A2">
        <w:t>sơn phân làn</w:t>
      </w:r>
      <w:r w:rsidR="001B6421">
        <w:t xml:space="preserve"> </w:t>
      </w:r>
      <w:r w:rsidR="001B6421" w:rsidRPr="00EE49A2">
        <w:t>(nét liền hoặc nét đứt), mũi tên chỉ hướng xe chạy trên mỗi làn, hình vẽ trên mặt đường</w:t>
      </w:r>
      <w:r w:rsidRPr="00EE49A2">
        <w:t xml:space="preserve">, … đã thông tin một cách rõ ràng, </w:t>
      </w:r>
      <w:r w:rsidR="0003651E">
        <w:t>đầy đủ</w:t>
      </w:r>
      <w:r w:rsidR="000A17BD">
        <w:t xml:space="preserve"> và</w:t>
      </w:r>
      <w:r w:rsidR="0003651E">
        <w:t xml:space="preserve"> hiệu quả với độ tin cậy cao cho người </w:t>
      </w:r>
      <w:r w:rsidR="000A17BD">
        <w:t>điều khiển phương tiện</w:t>
      </w:r>
      <w:r w:rsidR="001B6421">
        <w:t>, giúp cho phương tiện lưu thông trên đường thuận lợi và an toàn.</w:t>
      </w:r>
    </w:p>
    <w:p w:rsidR="0039729E" w:rsidRDefault="00BE6BB7" w:rsidP="0039729E">
      <w:r>
        <w:t>Sử dụng vạch sơn để</w:t>
      </w:r>
      <w:r w:rsidR="003D4859" w:rsidRPr="00EE49A2">
        <w:t xml:space="preserve"> “thông tin trùng lặp” thông báo cho người lái xe ngay trên mặt đường </w:t>
      </w:r>
      <w:r w:rsidR="007F361A">
        <w:t xml:space="preserve">không những </w:t>
      </w:r>
      <w:r w:rsidR="007C10CB">
        <w:t>có</w:t>
      </w:r>
      <w:r w:rsidR="003D4859" w:rsidRPr="00EE49A2">
        <w:t xml:space="preserve"> hiệu quả </w:t>
      </w:r>
      <w:r w:rsidR="007C10CB">
        <w:t xml:space="preserve">về mặt kinh tế do chi phí xây dựng thấp mà còn mang lại hiệu quả </w:t>
      </w:r>
      <w:r w:rsidR="003D4859" w:rsidRPr="00EE49A2">
        <w:t xml:space="preserve">rõ rệt về </w:t>
      </w:r>
      <w:r w:rsidR="007F361A">
        <w:t xml:space="preserve">việc </w:t>
      </w:r>
      <w:r w:rsidR="003D4859" w:rsidRPr="00EE49A2">
        <w:t xml:space="preserve">tăng độ an toàn giao </w:t>
      </w:r>
      <w:r w:rsidR="003D4859" w:rsidRPr="00EE49A2">
        <w:lastRenderedPageBreak/>
        <w:t>thông</w:t>
      </w:r>
      <w:r w:rsidR="00BB7D47">
        <w:t xml:space="preserve">. </w:t>
      </w:r>
      <w:r w:rsidR="001B6421" w:rsidRPr="00EE49A2">
        <w:t xml:space="preserve">Theo số liệu </w:t>
      </w:r>
      <w:r w:rsidR="004F202C">
        <w:t xml:space="preserve">thống kê </w:t>
      </w:r>
      <w:r w:rsidR="001B6421" w:rsidRPr="00EE49A2">
        <w:t xml:space="preserve">của Mỹ, nếu sơn vạch các mép đường sẽ </w:t>
      </w:r>
      <w:r w:rsidR="004F202C">
        <w:t xml:space="preserve">làm </w:t>
      </w:r>
      <w:r w:rsidR="001B6421" w:rsidRPr="00EE49A2">
        <w:t xml:space="preserve">giảm được hai lần số lái xe trượt ra lề do thiếu chú ý, </w:t>
      </w:r>
      <w:r w:rsidR="004F202C">
        <w:t xml:space="preserve">hay </w:t>
      </w:r>
      <w:r w:rsidR="001B6421" w:rsidRPr="00EE49A2">
        <w:t xml:space="preserve">số liệu </w:t>
      </w:r>
      <w:r w:rsidR="004F202C">
        <w:t xml:space="preserve">thống kê </w:t>
      </w:r>
      <w:r w:rsidR="001B6421" w:rsidRPr="00EE49A2">
        <w:t xml:space="preserve">của Liên Xô (cũ) </w:t>
      </w:r>
      <w:r w:rsidR="001322FF">
        <w:t>cũng cho thấy</w:t>
      </w:r>
      <w:r w:rsidR="004F202C">
        <w:t xml:space="preserve"> </w:t>
      </w:r>
      <w:r w:rsidR="001B6421" w:rsidRPr="00EE49A2">
        <w:t xml:space="preserve">nhờ sơn vạch đường 3 làn xe </w:t>
      </w:r>
      <w:r w:rsidR="004F202C">
        <w:t>với bề dày sơn 10cm có thể tăng tốc độ của</w:t>
      </w:r>
      <w:r w:rsidR="001B6421" w:rsidRPr="00EE49A2">
        <w:t xml:space="preserve"> </w:t>
      </w:r>
      <w:r w:rsidR="004F202C">
        <w:t>dòng xe từ (10-15)%.</w:t>
      </w:r>
      <w:r w:rsidR="00953991">
        <w:t xml:space="preserve"> </w:t>
      </w:r>
      <w:r w:rsidR="001322FF">
        <w:t xml:space="preserve">Ngoài ra, việc kết hợp nhiều loại vạch sơn </w:t>
      </w:r>
      <w:r w:rsidR="00A477BB">
        <w:t xml:space="preserve">khác nhau </w:t>
      </w:r>
      <w:r w:rsidR="001322FF">
        <w:t xml:space="preserve">tại cùng một vị trí cũng </w:t>
      </w:r>
      <w:r w:rsidR="00A477BB">
        <w:t>cho hiệu quả an toàn cao hơn, chẳng hạn</w:t>
      </w:r>
      <w:r w:rsidR="000C3B7D">
        <w:t>:</w:t>
      </w:r>
      <w:r w:rsidR="00A477BB">
        <w:t xml:space="preserve"> </w:t>
      </w:r>
      <w:r w:rsidR="000C3B7D" w:rsidRPr="000C3B7D">
        <w:t>theo số liệu thống kê của Ban quản lý giao thông New Zealand năm 2007</w:t>
      </w:r>
      <w:r w:rsidR="000C3B7D">
        <w:t xml:space="preserve">, </w:t>
      </w:r>
      <w:r w:rsidR="00A477BB">
        <w:t>kết hợp gờ giảm tốc tại vị trí vạch ngựa vằn cho phép người đi bộ sang đường có thể làm giảm số lượng tai nạn giao thông cho người đi bộ đến 80%</w:t>
      </w:r>
      <w:r>
        <w:t>.</w:t>
      </w:r>
    </w:p>
    <w:p w:rsidR="00D37C67" w:rsidRDefault="00953991" w:rsidP="0039729E">
      <w:r>
        <w:t>Thực tế sử dụng hệ thống vạch sơn đường để truyền đạt thông tin về đường cho người tham gia giao thông trong và ngoài nước được t</w:t>
      </w:r>
      <w:r w:rsidR="00D37C67">
        <w:t xml:space="preserve">rình bày trên </w:t>
      </w:r>
      <w:r w:rsidR="00D37C67" w:rsidRPr="00835EE6">
        <w:rPr>
          <w:i/>
        </w:rPr>
        <w:t>Hình</w:t>
      </w:r>
      <w:r w:rsidR="00835EE6" w:rsidRPr="00835EE6">
        <w:rPr>
          <w:i/>
        </w:rPr>
        <w:t xml:space="preserve"> 1-6</w:t>
      </w:r>
      <w:r w:rsidR="00835EE6">
        <w:t xml:space="preserve"> </w:t>
      </w:r>
      <w:r w:rsidR="000C3B7D">
        <w:t xml:space="preserve"> </w:t>
      </w:r>
      <w:r w:rsidR="00D37C67">
        <w:t xml:space="preserve"> </w:t>
      </w:r>
    </w:p>
    <w:p w:rsidR="004F202C" w:rsidRDefault="00953991" w:rsidP="00EB4B45">
      <w:pPr>
        <w:ind w:firstLine="0"/>
        <w:jc w:val="left"/>
        <w:rPr>
          <w:lang w:eastAsia="vi-VN"/>
        </w:rPr>
      </w:pPr>
      <w:r>
        <w:t xml:space="preserve"> </w:t>
      </w:r>
      <w:r w:rsidR="00D37C67">
        <w:rPr>
          <w:noProof/>
          <w:lang w:val="vi-VN" w:eastAsia="vi-VN"/>
        </w:rPr>
        <w:drawing>
          <wp:inline distT="0" distB="0" distL="0" distR="0" wp14:anchorId="5D652975" wp14:editId="0CF45A01">
            <wp:extent cx="1443900" cy="755374"/>
            <wp:effectExtent l="19050" t="0" r="3900" b="0"/>
            <wp:docPr id="1" name="Picture 2" descr="Description: D:\CAO HOC\KHOA 27\ĐỀ TÀI\LÀM LUẬN VĂN\HÌNH\IMG_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AO HOC\KHOA 27\ĐỀ TÀI\LÀM LUẬN VĂN\HÌNH\IMG_3024.JPG"/>
                    <pic:cNvPicPr>
                      <a:picLocks noChangeAspect="1" noChangeArrowheads="1"/>
                    </pic:cNvPicPr>
                  </pic:nvPicPr>
                  <pic:blipFill>
                    <a:blip r:embed="rId15" cstate="print"/>
                    <a:srcRect t="8243" r="12666" b="30811"/>
                    <a:stretch>
                      <a:fillRect/>
                    </a:stretch>
                  </pic:blipFill>
                  <pic:spPr bwMode="auto">
                    <a:xfrm>
                      <a:off x="0" y="0"/>
                      <a:ext cx="1451616" cy="759410"/>
                    </a:xfrm>
                    <a:prstGeom prst="rect">
                      <a:avLst/>
                    </a:prstGeom>
                    <a:noFill/>
                    <a:ln w="9525">
                      <a:noFill/>
                      <a:miter lim="800000"/>
                      <a:headEnd/>
                      <a:tailEnd/>
                    </a:ln>
                  </pic:spPr>
                </pic:pic>
              </a:graphicData>
            </a:graphic>
          </wp:inline>
        </w:drawing>
      </w:r>
      <w:r w:rsidR="003466E5">
        <w:rPr>
          <w:noProof/>
          <w:lang w:val="vi-VN" w:eastAsia="vi-VN"/>
        </w:rPr>
        <w:drawing>
          <wp:inline distT="0" distB="0" distL="0" distR="0" wp14:anchorId="152D8C71" wp14:editId="0F7187BF">
            <wp:extent cx="1438689" cy="766850"/>
            <wp:effectExtent l="19050" t="0" r="9111" b="0"/>
            <wp:docPr id="2" name="Picture 11" descr="Description: D:\CAO HOC\KHOA 27\ĐỀ TÀI\LÀM LUẬN VĂN\HÌNH\IMG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AO HOC\KHOA 27\ĐỀ TÀI\LÀM LUẬN VĂN\HÌNH\IMG_3082.JPG"/>
                    <pic:cNvPicPr>
                      <a:picLocks noChangeAspect="1" noChangeArrowheads="1"/>
                    </pic:cNvPicPr>
                  </pic:nvPicPr>
                  <pic:blipFill>
                    <a:blip r:embed="rId16" cstate="print"/>
                    <a:srcRect/>
                    <a:stretch>
                      <a:fillRect/>
                    </a:stretch>
                  </pic:blipFill>
                  <pic:spPr bwMode="auto">
                    <a:xfrm>
                      <a:off x="0" y="0"/>
                      <a:ext cx="1448797" cy="772238"/>
                    </a:xfrm>
                    <a:prstGeom prst="rect">
                      <a:avLst/>
                    </a:prstGeom>
                    <a:noFill/>
                    <a:ln w="9525">
                      <a:noFill/>
                      <a:miter lim="800000"/>
                      <a:headEnd/>
                      <a:tailEnd/>
                    </a:ln>
                  </pic:spPr>
                </pic:pic>
              </a:graphicData>
            </a:graphic>
          </wp:inline>
        </w:drawing>
      </w:r>
    </w:p>
    <w:p w:rsidR="0039729E" w:rsidRDefault="001A4E98" w:rsidP="001A4E98">
      <w:pPr>
        <w:ind w:firstLine="0"/>
        <w:jc w:val="center"/>
        <w:rPr>
          <w:rFonts w:eastAsia="Arial"/>
          <w:i/>
        </w:rPr>
      </w:pPr>
      <w:r w:rsidRPr="00136D5B">
        <w:rPr>
          <w:rFonts w:eastAsia="Arial"/>
          <w:b/>
          <w:i/>
        </w:rPr>
        <w:t xml:space="preserve">Hình </w:t>
      </w:r>
      <w:r w:rsidR="00136D5B" w:rsidRPr="00136D5B">
        <w:rPr>
          <w:rFonts w:eastAsia="Arial"/>
          <w:b/>
          <w:i/>
        </w:rPr>
        <w:t>1:</w:t>
      </w:r>
      <w:r w:rsidR="00136D5B">
        <w:rPr>
          <w:rFonts w:eastAsia="Arial"/>
          <w:b/>
          <w:i/>
        </w:rPr>
        <w:t xml:space="preserve"> </w:t>
      </w:r>
      <w:r w:rsidR="00136D5B" w:rsidRPr="00136D5B">
        <w:rPr>
          <w:rFonts w:eastAsia="Arial"/>
          <w:i/>
        </w:rPr>
        <w:t>V</w:t>
      </w:r>
      <w:r w:rsidR="00136D5B">
        <w:rPr>
          <w:rFonts w:eastAsia="Arial"/>
          <w:i/>
        </w:rPr>
        <w:t>ạch sơn phân chia làn xe trên đường ở Singapore</w:t>
      </w:r>
    </w:p>
    <w:p w:rsidR="00136D5B" w:rsidRPr="00136D5B" w:rsidRDefault="004072D2" w:rsidP="00136D5B">
      <w:pPr>
        <w:ind w:firstLine="0"/>
        <w:jc w:val="left"/>
        <w:rPr>
          <w:rFonts w:eastAsia="Arial"/>
          <w:b/>
        </w:rPr>
      </w:pPr>
      <w:r>
        <w:rPr>
          <w:noProof/>
          <w:lang w:val="vi-VN" w:eastAsia="vi-VN"/>
        </w:rPr>
        <w:drawing>
          <wp:inline distT="0" distB="0" distL="0" distR="0" wp14:anchorId="117162D0" wp14:editId="45E8706C">
            <wp:extent cx="1425437" cy="776617"/>
            <wp:effectExtent l="19050" t="0" r="3313" b="0"/>
            <wp:docPr id="3" name="Picture 8" descr="Description: D:\CAO HOC\KHOA 27\ĐỀ TÀI\LÀM LUẬN VĂN\HÌNH\vạch d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CAO HOC\KHOA 27\ĐỀ TÀI\LÀM LUẬN VĂN\HÌNH\vạch dung 1.jpg"/>
                    <pic:cNvPicPr>
                      <a:picLocks noChangeAspect="1" noChangeArrowheads="1"/>
                    </pic:cNvPicPr>
                  </pic:nvPicPr>
                  <pic:blipFill>
                    <a:blip r:embed="rId17" cstate="print"/>
                    <a:srcRect b="-562"/>
                    <a:stretch>
                      <a:fillRect/>
                    </a:stretch>
                  </pic:blipFill>
                  <pic:spPr bwMode="auto">
                    <a:xfrm>
                      <a:off x="0" y="0"/>
                      <a:ext cx="1453688" cy="792009"/>
                    </a:xfrm>
                    <a:prstGeom prst="rect">
                      <a:avLst/>
                    </a:prstGeom>
                    <a:noFill/>
                    <a:ln w="9525">
                      <a:noFill/>
                      <a:miter lim="800000"/>
                      <a:headEnd/>
                      <a:tailEnd/>
                    </a:ln>
                  </pic:spPr>
                </pic:pic>
              </a:graphicData>
            </a:graphic>
          </wp:inline>
        </w:drawing>
      </w:r>
      <w:r w:rsidR="0047548E">
        <w:rPr>
          <w:noProof/>
          <w:lang w:val="vi-VN" w:eastAsia="vi-VN"/>
        </w:rPr>
        <w:drawing>
          <wp:inline distT="0" distB="0" distL="0" distR="0" wp14:anchorId="012DB52E" wp14:editId="518C664C">
            <wp:extent cx="1425437" cy="778710"/>
            <wp:effectExtent l="19050" t="0" r="3313" b="0"/>
            <wp:docPr id="4" name="Picture 7" descr="Description: D:\CAO HOC\KHOA 27\ĐỀ TÀI\LÀM LUẬN VĂN\HÌNH\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AO HOC\KHOA 27\ĐỀ TÀI\LÀM LUẬN VĂN\HÌNH\IMG_3056.JPG"/>
                    <pic:cNvPicPr>
                      <a:picLocks noChangeAspect="1" noChangeArrowheads="1"/>
                    </pic:cNvPicPr>
                  </pic:nvPicPr>
                  <pic:blipFill>
                    <a:blip r:embed="rId18" cstate="print"/>
                    <a:srcRect/>
                    <a:stretch>
                      <a:fillRect/>
                    </a:stretch>
                  </pic:blipFill>
                  <pic:spPr bwMode="auto">
                    <a:xfrm>
                      <a:off x="0" y="0"/>
                      <a:ext cx="1445980" cy="789933"/>
                    </a:xfrm>
                    <a:prstGeom prst="rect">
                      <a:avLst/>
                    </a:prstGeom>
                    <a:noFill/>
                    <a:ln w="9525">
                      <a:noFill/>
                      <a:miter lim="800000"/>
                      <a:headEnd/>
                      <a:tailEnd/>
                    </a:ln>
                  </pic:spPr>
                </pic:pic>
              </a:graphicData>
            </a:graphic>
          </wp:inline>
        </w:drawing>
      </w:r>
    </w:p>
    <w:p w:rsidR="0039729E" w:rsidRDefault="00882C64" w:rsidP="00882C64">
      <w:pPr>
        <w:ind w:firstLine="0"/>
        <w:jc w:val="center"/>
        <w:rPr>
          <w:i/>
        </w:rPr>
      </w:pPr>
      <w:r w:rsidRPr="00882C64">
        <w:rPr>
          <w:b/>
          <w:i/>
        </w:rPr>
        <w:t>Hình 2:</w:t>
      </w:r>
      <w:r>
        <w:rPr>
          <w:b/>
          <w:i/>
        </w:rPr>
        <w:t xml:space="preserve"> </w:t>
      </w:r>
      <w:r>
        <w:rPr>
          <w:i/>
        </w:rPr>
        <w:t>Vạch sơn tại vị trí nhánh rẽ từ đường trục chính vào đường gom và vạch sơn đứng trên bó vĩa ở Singapore</w:t>
      </w:r>
    </w:p>
    <w:p w:rsidR="00031254" w:rsidRDefault="00DA670E" w:rsidP="00C86339">
      <w:pPr>
        <w:ind w:firstLine="0"/>
        <w:jc w:val="center"/>
      </w:pPr>
      <w:r>
        <w:rPr>
          <w:noProof/>
          <w:lang w:val="vi-VN" w:eastAsia="vi-VN"/>
        </w:rPr>
        <w:drawing>
          <wp:inline distT="0" distB="0" distL="0" distR="0" wp14:anchorId="123D617B" wp14:editId="57D171E4">
            <wp:extent cx="2873375" cy="1204791"/>
            <wp:effectExtent l="19050" t="0" r="3175" b="0"/>
            <wp:docPr id="5" name="Picture 1" descr="Description: http://ashui.com/mag/images/stories/200912/giaotho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ashui.com/mag/images/stories/200912/giaothong5.jpg"/>
                    <pic:cNvPicPr>
                      <a:picLocks noChangeAspect="1" noChangeArrowheads="1"/>
                    </pic:cNvPicPr>
                  </pic:nvPicPr>
                  <pic:blipFill>
                    <a:blip r:embed="rId19"/>
                    <a:srcRect l="-191"/>
                    <a:stretch>
                      <a:fillRect/>
                    </a:stretch>
                  </pic:blipFill>
                  <pic:spPr bwMode="auto">
                    <a:xfrm>
                      <a:off x="0" y="0"/>
                      <a:ext cx="2873564" cy="1204870"/>
                    </a:xfrm>
                    <a:prstGeom prst="rect">
                      <a:avLst/>
                    </a:prstGeom>
                    <a:noFill/>
                    <a:ln w="9525">
                      <a:noFill/>
                      <a:miter lim="800000"/>
                      <a:headEnd/>
                      <a:tailEnd/>
                    </a:ln>
                  </pic:spPr>
                </pic:pic>
              </a:graphicData>
            </a:graphic>
          </wp:inline>
        </w:drawing>
      </w:r>
    </w:p>
    <w:p w:rsidR="00DA670E" w:rsidRDefault="004D22DF" w:rsidP="004D22DF">
      <w:pPr>
        <w:ind w:firstLine="0"/>
        <w:jc w:val="center"/>
        <w:rPr>
          <w:i/>
        </w:rPr>
      </w:pPr>
      <w:r w:rsidRPr="004D22DF">
        <w:rPr>
          <w:b/>
          <w:i/>
        </w:rPr>
        <w:t>Hình 3:</w:t>
      </w:r>
      <w:r>
        <w:t xml:space="preserve"> </w:t>
      </w:r>
      <w:r w:rsidRPr="004D22DF">
        <w:rPr>
          <w:i/>
        </w:rPr>
        <w:t>Vạch sơn đường tại một ngã tư ở thủ đô Berlin</w:t>
      </w:r>
    </w:p>
    <w:p w:rsidR="00A60BF9" w:rsidRDefault="006D07AF" w:rsidP="006D07AF">
      <w:pPr>
        <w:ind w:firstLine="0"/>
      </w:pPr>
      <w:r>
        <w:rPr>
          <w:noProof/>
          <w:lang w:val="vi-VN" w:eastAsia="vi-VN"/>
        </w:rPr>
        <w:drawing>
          <wp:inline distT="0" distB="0" distL="0" distR="0" wp14:anchorId="190B193D" wp14:editId="59D3F1BB">
            <wp:extent cx="1428888" cy="801245"/>
            <wp:effectExtent l="19050" t="0" r="0" b="0"/>
            <wp:docPr id="6" name="irc_mi" descr="Description: http://www.kinhtenongthon.com.vn/Uploaded/Online/Nam%202013/Thang%2012/Ngay%2012/DuongMangTenDai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kinhtenongthon.com.vn/Uploaded/Online/Nam%202013/Thang%2012/Ngay%2012/DuongMangTenDaiTuong.jpg"/>
                    <pic:cNvPicPr>
                      <a:picLocks noChangeAspect="1" noChangeArrowheads="1"/>
                    </pic:cNvPicPr>
                  </pic:nvPicPr>
                  <pic:blipFill>
                    <a:blip r:embed="rId20" cstate="print"/>
                    <a:srcRect t="31017"/>
                    <a:stretch>
                      <a:fillRect/>
                    </a:stretch>
                  </pic:blipFill>
                  <pic:spPr bwMode="auto">
                    <a:xfrm>
                      <a:off x="0" y="0"/>
                      <a:ext cx="1439456" cy="807171"/>
                    </a:xfrm>
                    <a:prstGeom prst="rect">
                      <a:avLst/>
                    </a:prstGeom>
                    <a:noFill/>
                    <a:ln w="9525">
                      <a:noFill/>
                      <a:miter lim="800000"/>
                      <a:headEnd/>
                      <a:tailEnd/>
                    </a:ln>
                  </pic:spPr>
                </pic:pic>
              </a:graphicData>
            </a:graphic>
          </wp:inline>
        </w:drawing>
      </w:r>
      <w:r w:rsidR="0052736F">
        <w:rPr>
          <w:noProof/>
          <w:lang w:val="vi-VN" w:eastAsia="vi-VN"/>
        </w:rPr>
        <w:drawing>
          <wp:inline distT="0" distB="0" distL="0" distR="0" wp14:anchorId="32ED7218" wp14:editId="5A3ED06B">
            <wp:extent cx="1444487" cy="813369"/>
            <wp:effectExtent l="19050" t="0" r="3313" b="0"/>
            <wp:docPr id="7" name="irc_mi" descr="Description: http://m.f29.img.vnecdn.net/2013/12/28/IMG-9233-4341-138822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m.f29.img.vnecdn.net/2013/12/28/IMG-9233-4341-1388225940.jpg"/>
                    <pic:cNvPicPr>
                      <a:picLocks noChangeAspect="1" noChangeArrowheads="1"/>
                    </pic:cNvPicPr>
                  </pic:nvPicPr>
                  <pic:blipFill>
                    <a:blip r:embed="rId21" cstate="print"/>
                    <a:srcRect t="28458" r="21201"/>
                    <a:stretch>
                      <a:fillRect/>
                    </a:stretch>
                  </pic:blipFill>
                  <pic:spPr bwMode="auto">
                    <a:xfrm>
                      <a:off x="0" y="0"/>
                      <a:ext cx="1450917" cy="816990"/>
                    </a:xfrm>
                    <a:prstGeom prst="rect">
                      <a:avLst/>
                    </a:prstGeom>
                    <a:noFill/>
                    <a:ln w="9525">
                      <a:noFill/>
                      <a:miter lim="800000"/>
                      <a:headEnd/>
                      <a:tailEnd/>
                    </a:ln>
                  </pic:spPr>
                </pic:pic>
              </a:graphicData>
            </a:graphic>
          </wp:inline>
        </w:drawing>
      </w:r>
    </w:p>
    <w:p w:rsidR="00A711B3" w:rsidRDefault="009B128A" w:rsidP="009B128A">
      <w:pPr>
        <w:ind w:firstLine="0"/>
        <w:jc w:val="center"/>
        <w:rPr>
          <w:i/>
        </w:rPr>
      </w:pPr>
      <w:r w:rsidRPr="009B128A">
        <w:rPr>
          <w:b/>
          <w:i/>
        </w:rPr>
        <w:t>Hình 4:</w:t>
      </w:r>
      <w:r>
        <w:t xml:space="preserve"> </w:t>
      </w:r>
      <w:r w:rsidRPr="009B128A">
        <w:rPr>
          <w:i/>
        </w:rPr>
        <w:t>Vạch sơn trên đường Võ Nguyên Giáp, Đà Nẵng</w:t>
      </w:r>
    </w:p>
    <w:p w:rsidR="009B128A" w:rsidRDefault="009B128A" w:rsidP="009B128A">
      <w:pPr>
        <w:ind w:firstLine="0"/>
      </w:pPr>
      <w:r>
        <w:rPr>
          <w:noProof/>
          <w:lang w:val="vi-VN" w:eastAsia="vi-VN"/>
        </w:rPr>
        <w:drawing>
          <wp:inline distT="0" distB="0" distL="0" distR="0" wp14:anchorId="36CE8093" wp14:editId="2B2749DE">
            <wp:extent cx="1400616" cy="846157"/>
            <wp:effectExtent l="0" t="0" r="0" b="0"/>
            <wp:docPr id="8" name="irc_mi" descr="Description: http://dantri4.vcmedia.vn/uVGKflGrRpAaQhxv1TlW/Image/2014/09/2-fc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dantri4.vcmedia.vn/uVGKflGrRpAaQhxv1TlW/Image/2014/09/2-fcc1e.JPG"/>
                    <pic:cNvPicPr>
                      <a:picLocks noChangeAspect="1" noChangeArrowheads="1"/>
                    </pic:cNvPicPr>
                  </pic:nvPicPr>
                  <pic:blipFill>
                    <a:blip r:embed="rId22"/>
                    <a:srcRect t="22545"/>
                    <a:stretch>
                      <a:fillRect/>
                    </a:stretch>
                  </pic:blipFill>
                  <pic:spPr bwMode="auto">
                    <a:xfrm>
                      <a:off x="0" y="0"/>
                      <a:ext cx="1403920" cy="848153"/>
                    </a:xfrm>
                    <a:prstGeom prst="rect">
                      <a:avLst/>
                    </a:prstGeom>
                    <a:noFill/>
                    <a:ln w="9525">
                      <a:noFill/>
                      <a:miter lim="800000"/>
                      <a:headEnd/>
                      <a:tailEnd/>
                    </a:ln>
                  </pic:spPr>
                </pic:pic>
              </a:graphicData>
            </a:graphic>
          </wp:inline>
        </w:drawing>
      </w:r>
      <w:r w:rsidR="00E83C2D">
        <w:rPr>
          <w:noProof/>
          <w:lang w:val="vi-VN" w:eastAsia="vi-VN"/>
        </w:rPr>
        <w:drawing>
          <wp:inline distT="0" distB="0" distL="0" distR="0" wp14:anchorId="1D49818C" wp14:editId="27FB9EAB">
            <wp:extent cx="1490870" cy="847864"/>
            <wp:effectExtent l="0" t="0" r="0" b="0"/>
            <wp:docPr id="9" name="irc_mi" descr="Description: http://image.phunuonline.com.vn/news/2014/20140928/fckimage/thong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image.phunuonline.com.vn/news/2014/20140928/fckimage/thongxe.jpg"/>
                    <pic:cNvPicPr>
                      <a:picLocks noChangeAspect="1" noChangeArrowheads="1"/>
                    </pic:cNvPicPr>
                  </pic:nvPicPr>
                  <pic:blipFill>
                    <a:blip r:embed="rId23"/>
                    <a:srcRect/>
                    <a:stretch>
                      <a:fillRect/>
                    </a:stretch>
                  </pic:blipFill>
                  <pic:spPr bwMode="auto">
                    <a:xfrm>
                      <a:off x="0" y="0"/>
                      <a:ext cx="1489585" cy="847133"/>
                    </a:xfrm>
                    <a:prstGeom prst="rect">
                      <a:avLst/>
                    </a:prstGeom>
                    <a:noFill/>
                    <a:ln w="9525">
                      <a:noFill/>
                      <a:miter lim="800000"/>
                      <a:headEnd/>
                      <a:tailEnd/>
                    </a:ln>
                  </pic:spPr>
                </pic:pic>
              </a:graphicData>
            </a:graphic>
          </wp:inline>
        </w:drawing>
      </w:r>
    </w:p>
    <w:p w:rsidR="00C436FC" w:rsidRDefault="00C436FC" w:rsidP="00C436FC">
      <w:pPr>
        <w:ind w:firstLine="0"/>
        <w:jc w:val="center"/>
        <w:rPr>
          <w:i/>
        </w:rPr>
      </w:pPr>
      <w:r w:rsidRPr="00C436FC">
        <w:rPr>
          <w:b/>
          <w:i/>
        </w:rPr>
        <w:t>Hình 5:</w:t>
      </w:r>
      <w:r>
        <w:t xml:space="preserve"> </w:t>
      </w:r>
      <w:r w:rsidRPr="00C436FC">
        <w:rPr>
          <w:i/>
        </w:rPr>
        <w:t>Vạch sơn trên đường Phạm Văn Đồng, thành phố Hồ Chí Minh</w:t>
      </w:r>
    </w:p>
    <w:p w:rsidR="00C436FC" w:rsidRDefault="00C436FC" w:rsidP="00C436FC">
      <w:pPr>
        <w:ind w:firstLine="0"/>
      </w:pPr>
      <w:r>
        <w:rPr>
          <w:noProof/>
          <w:lang w:val="vi-VN" w:eastAsia="vi-VN"/>
        </w:rPr>
        <w:lastRenderedPageBreak/>
        <w:drawing>
          <wp:inline distT="0" distB="0" distL="0" distR="0" wp14:anchorId="7B02D28B" wp14:editId="36542930">
            <wp:extent cx="1421297" cy="947531"/>
            <wp:effectExtent l="19050" t="0" r="7453" b="0"/>
            <wp:docPr id="10" name="Picture 31" descr="Description: Hình ảnh &amp;dstrok;ầu tiên về &amp;dstrok;ường Võ Nguyên Giáp ở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ình ảnh &amp;dstrok;ầu tiên về &amp;dstrok;ường Võ Nguyên Giáp ở Hà Nội"/>
                    <pic:cNvPicPr>
                      <a:picLocks noChangeAspect="1" noChangeArrowheads="1"/>
                    </pic:cNvPicPr>
                  </pic:nvPicPr>
                  <pic:blipFill>
                    <a:blip r:embed="rId24" cstate="print"/>
                    <a:srcRect t="14331" b="6567"/>
                    <a:stretch>
                      <a:fillRect/>
                    </a:stretch>
                  </pic:blipFill>
                  <pic:spPr bwMode="auto">
                    <a:xfrm>
                      <a:off x="0" y="0"/>
                      <a:ext cx="1424296" cy="949530"/>
                    </a:xfrm>
                    <a:prstGeom prst="rect">
                      <a:avLst/>
                    </a:prstGeom>
                    <a:noFill/>
                    <a:ln w="9525">
                      <a:noFill/>
                      <a:miter lim="800000"/>
                      <a:headEnd/>
                      <a:tailEnd/>
                    </a:ln>
                  </pic:spPr>
                </pic:pic>
              </a:graphicData>
            </a:graphic>
          </wp:inline>
        </w:drawing>
      </w:r>
      <w:r>
        <w:rPr>
          <w:noProof/>
          <w:lang w:val="vi-VN" w:eastAsia="vi-VN"/>
        </w:rPr>
        <w:drawing>
          <wp:inline distT="0" distB="0" distL="0" distR="0" wp14:anchorId="55BCF8AB" wp14:editId="4D9C96FB">
            <wp:extent cx="1494840" cy="947530"/>
            <wp:effectExtent l="0" t="0" r="0" b="0"/>
            <wp:docPr id="11" name="Picture 34" descr="Description: Hình ảnh &amp;dstrok;ầu tiên về &amp;dstrok;ường Võ Nguyên Giáp ở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ình ảnh &amp;dstrok;ầu tiên về &amp;dstrok;ường Võ Nguyên Giáp ở Hà Nội"/>
                    <pic:cNvPicPr>
                      <a:picLocks noChangeAspect="1" noChangeArrowheads="1"/>
                    </pic:cNvPicPr>
                  </pic:nvPicPr>
                  <pic:blipFill>
                    <a:blip r:embed="rId25" cstate="print"/>
                    <a:srcRect t="26004" b="7423"/>
                    <a:stretch>
                      <a:fillRect/>
                    </a:stretch>
                  </pic:blipFill>
                  <pic:spPr bwMode="auto">
                    <a:xfrm>
                      <a:off x="0" y="0"/>
                      <a:ext cx="1498834" cy="950062"/>
                    </a:xfrm>
                    <a:prstGeom prst="rect">
                      <a:avLst/>
                    </a:prstGeom>
                    <a:noFill/>
                    <a:ln w="9525">
                      <a:noFill/>
                      <a:miter lim="800000"/>
                      <a:headEnd/>
                      <a:tailEnd/>
                    </a:ln>
                  </pic:spPr>
                </pic:pic>
              </a:graphicData>
            </a:graphic>
          </wp:inline>
        </w:drawing>
      </w:r>
    </w:p>
    <w:p w:rsidR="00C436FC" w:rsidRPr="00C436FC" w:rsidRDefault="00C436FC" w:rsidP="00C436FC">
      <w:pPr>
        <w:ind w:firstLine="0"/>
        <w:jc w:val="center"/>
      </w:pPr>
      <w:r w:rsidRPr="00C436FC">
        <w:rPr>
          <w:b/>
          <w:i/>
        </w:rPr>
        <w:t>Hình 6:</w:t>
      </w:r>
      <w:r>
        <w:t xml:space="preserve"> </w:t>
      </w:r>
      <w:r w:rsidRPr="00C436FC">
        <w:rPr>
          <w:i/>
        </w:rPr>
        <w:t>Vạch sơn trên đường Võ Nguyên Giáp, Hà Nội</w:t>
      </w:r>
    </w:p>
    <w:p w:rsidR="00617E71" w:rsidRDefault="00C357B3" w:rsidP="00617E71">
      <w:pPr>
        <w:pStyle w:val="Heading2"/>
      </w:pPr>
      <w:r>
        <w:t>Giải pháp sử dụng hiệu quả hệ thống vạch sơn đường</w:t>
      </w:r>
      <w:r w:rsidR="00C436FC">
        <w:t xml:space="preserve"> trong tổ chức giao thông đường bộ</w:t>
      </w:r>
    </w:p>
    <w:p w:rsidR="00C436FC" w:rsidRPr="00C436FC" w:rsidRDefault="00C436FC" w:rsidP="00C436FC">
      <w:r>
        <w:t xml:space="preserve">Trên cơ sở tiêu chuẩn, quy chuẩn về </w:t>
      </w:r>
      <w:r w:rsidR="00AC5C6F">
        <w:t xml:space="preserve">hệ thống </w:t>
      </w:r>
      <w:r>
        <w:t>báo hiệu đường bộ</w:t>
      </w:r>
      <w:r w:rsidR="00F02E09">
        <w:t xml:space="preserve">, vận dụng linh hoạt với điều kiện </w:t>
      </w:r>
      <w:r w:rsidR="00835EE6">
        <w:t xml:space="preserve">giao thông </w:t>
      </w:r>
      <w:r w:rsidR="00F02E09">
        <w:t xml:space="preserve">thực tế trong các đô thị Việt Nam </w:t>
      </w:r>
      <w:r w:rsidR="007E42D2">
        <w:t>như điều kiện đường, điều kiện về dòng xe, điều kiện tổ chức giao thông, ý thức, văn</w:t>
      </w:r>
      <w:r w:rsidR="00AC5C6F">
        <w:t xml:space="preserve"> </w:t>
      </w:r>
      <w:r w:rsidR="00BE6BB7">
        <w:t xml:space="preserve">hóa </w:t>
      </w:r>
      <w:r w:rsidR="00AC5C6F">
        <w:t xml:space="preserve">tham gia giao thông, … </w:t>
      </w:r>
      <w:r w:rsidR="007E42D2">
        <w:t xml:space="preserve">các giải pháp sử dụng hiệu quả hệ thống vạch kẻ đường được phân thành </w:t>
      </w:r>
      <w:r w:rsidR="00BE6BB7">
        <w:t>5</w:t>
      </w:r>
      <w:r w:rsidR="007E42D2">
        <w:t xml:space="preserve"> nhóm giải pháp </w:t>
      </w:r>
      <w:r w:rsidR="00835EE6">
        <w:t xml:space="preserve">bao </w:t>
      </w:r>
      <w:r w:rsidR="007E42D2">
        <w:t xml:space="preserve">gồm các nhóm giải pháp trên tuyến </w:t>
      </w:r>
      <w:r w:rsidR="00BE6BB7">
        <w:t>và các nhóm giải pháp</w:t>
      </w:r>
      <w:r w:rsidR="007E42D2">
        <w:t xml:space="preserve"> tại nút giao</w:t>
      </w:r>
      <w:r w:rsidR="00BE6BB7">
        <w:t>.</w:t>
      </w:r>
    </w:p>
    <w:p w:rsidR="00494919" w:rsidRDefault="007E42D2" w:rsidP="00E30DF7">
      <w:pPr>
        <w:pStyle w:val="Heading3"/>
      </w:pPr>
      <w:r>
        <w:t>Nhóm giải pháp vạch sơn hạn chế tốc độ</w:t>
      </w:r>
      <w:r w:rsidR="006531DC">
        <w:t xml:space="preserve"> trên tuyến</w:t>
      </w:r>
    </w:p>
    <w:p w:rsidR="007848A5" w:rsidRPr="00990143" w:rsidRDefault="00835EE6" w:rsidP="007848A5">
      <w:r>
        <w:t>Nhóm giải pháp vạch sơn hạn chế tốc độ gồm có vạch sơn giảm tốc</w:t>
      </w:r>
      <w:r w:rsidR="00F3136A">
        <w:t xml:space="preserve"> </w:t>
      </w:r>
      <w:r>
        <w:t xml:space="preserve">và vạch sơn gồ, được bố trí ở những vị trí cần thiết thông báo cho người </w:t>
      </w:r>
      <w:r w:rsidR="00F3136A">
        <w:t>lái xe giảm tốc độ như đoạn trước khi vào nút giao thông, vào khúc cua tay áo hay trước khi vào khu dân cư (thị tứ, thị trấn, …)</w:t>
      </w:r>
      <w:r w:rsidR="00E86222">
        <w:t xml:space="preserve">. </w:t>
      </w:r>
    </w:p>
    <w:p w:rsidR="007E42D2" w:rsidRDefault="00990143" w:rsidP="00990143">
      <w:pPr>
        <w:pStyle w:val="Heading4"/>
      </w:pPr>
      <w:r>
        <w:t>Vạch sơn giảm tốc</w:t>
      </w:r>
    </w:p>
    <w:p w:rsidR="00E86222" w:rsidRDefault="00990143" w:rsidP="00990143">
      <w:r w:rsidRPr="00197502">
        <w:t xml:space="preserve">Vạch sơn giảm tốc </w:t>
      </w:r>
      <w:r w:rsidR="00E86222">
        <w:t>đư</w:t>
      </w:r>
      <w:r w:rsidRPr="00197502">
        <w:t>ợc lắp đặt để cảnh báo người lái xe đã ra khỏi các đoạn đường đều đều hoặc b</w:t>
      </w:r>
      <w:r w:rsidR="00E86222">
        <w:t>áo cho người lái xe giảm tốc độ,</w:t>
      </w:r>
      <w:r w:rsidRPr="00197502">
        <w:t xml:space="preserve"> tránh cho người lái xe không đi sai phần đường quy định</w:t>
      </w:r>
      <w:r w:rsidR="00E86222">
        <w:t>.</w:t>
      </w:r>
      <w:r w:rsidRPr="00197502">
        <w:t xml:space="preserve"> </w:t>
      </w:r>
    </w:p>
    <w:p w:rsidR="00990143" w:rsidRPr="00197502" w:rsidRDefault="00E86222" w:rsidP="00990143">
      <w:r>
        <w:t>V</w:t>
      </w:r>
      <w:r w:rsidR="00990143" w:rsidRPr="00197502">
        <w:t xml:space="preserve">ạch sơn giảm tốc </w:t>
      </w:r>
      <w:r>
        <w:t>thường bố trí</w:t>
      </w:r>
      <w:r w:rsidR="00990143" w:rsidRPr="00197502">
        <w:t xml:space="preserve"> ở cả hai bên </w:t>
      </w:r>
      <w:r>
        <w:t xml:space="preserve">mép </w:t>
      </w:r>
      <w:r w:rsidR="00990143" w:rsidRPr="00197502">
        <w:t>đường</w:t>
      </w:r>
      <w:r>
        <w:t xml:space="preserve"> hay ở tim đường như </w:t>
      </w:r>
      <w:r w:rsidRPr="00E86222">
        <w:rPr>
          <w:i/>
        </w:rPr>
        <w:t>Hình 7</w:t>
      </w:r>
      <w:r w:rsidR="00990143" w:rsidRPr="00197502">
        <w:t>.</w:t>
      </w:r>
    </w:p>
    <w:p w:rsidR="00990143" w:rsidRPr="00EE49A2" w:rsidRDefault="00E86222" w:rsidP="00990143">
      <w:r>
        <w:t xml:space="preserve">Đây là một </w:t>
      </w:r>
      <w:r w:rsidR="00990143" w:rsidRPr="00EE49A2">
        <w:t xml:space="preserve">biện pháp </w:t>
      </w:r>
      <w:r>
        <w:t xml:space="preserve">tín hiệu bằng mắt </w:t>
      </w:r>
      <w:r w:rsidR="00990143" w:rsidRPr="00EE49A2">
        <w:t>có chi phí thấp</w:t>
      </w:r>
      <w:r>
        <w:t xml:space="preserve"> nhưng hiệu quả trong việc c</w:t>
      </w:r>
      <w:r w:rsidR="00990143" w:rsidRPr="00EE49A2">
        <w:t xml:space="preserve">ảnh báo cho người lái xe </w:t>
      </w:r>
      <w:r>
        <w:t xml:space="preserve">cần </w:t>
      </w:r>
      <w:r w:rsidR="00990143" w:rsidRPr="00EE49A2">
        <w:t xml:space="preserve">chú ý hơn </w:t>
      </w:r>
      <w:r>
        <w:t xml:space="preserve">khi chuẩn bị qua </w:t>
      </w:r>
      <w:r w:rsidR="00990143" w:rsidRPr="00EE49A2">
        <w:t>khu vực nguy hiểm ở phía trước.</w:t>
      </w:r>
    </w:p>
    <w:p w:rsidR="00990143" w:rsidRDefault="00990143" w:rsidP="00835EE6">
      <w:pPr>
        <w:ind w:firstLine="0"/>
      </w:pPr>
      <w:r>
        <w:rPr>
          <w:noProof/>
          <w:lang w:val="vi-VN" w:eastAsia="vi-VN"/>
        </w:rPr>
        <w:drawing>
          <wp:inline distT="0" distB="0" distL="0" distR="0" wp14:anchorId="0B58F361" wp14:editId="6E7D7BB2">
            <wp:extent cx="1510748" cy="918342"/>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l="2487"/>
                    <a:stretch>
                      <a:fillRect/>
                    </a:stretch>
                  </pic:blipFill>
                  <pic:spPr bwMode="auto">
                    <a:xfrm>
                      <a:off x="0" y="0"/>
                      <a:ext cx="1516116" cy="921605"/>
                    </a:xfrm>
                    <a:prstGeom prst="rect">
                      <a:avLst/>
                    </a:prstGeom>
                    <a:solidFill>
                      <a:srgbClr val="FFFFFF"/>
                    </a:solidFill>
                    <a:ln w="9525">
                      <a:noFill/>
                      <a:miter lim="800000"/>
                      <a:headEnd/>
                      <a:tailEnd/>
                    </a:ln>
                  </pic:spPr>
                </pic:pic>
              </a:graphicData>
            </a:graphic>
          </wp:inline>
        </w:drawing>
      </w:r>
      <w:r>
        <w:rPr>
          <w:noProof/>
          <w:lang w:val="vi-VN" w:eastAsia="vi-VN"/>
        </w:rPr>
        <w:drawing>
          <wp:inline distT="0" distB="0" distL="0" distR="0" wp14:anchorId="5EFF42FD" wp14:editId="01B9D056">
            <wp:extent cx="1437861" cy="925137"/>
            <wp:effectExtent l="0" t="0" r="0" b="0"/>
            <wp:docPr id="13" name="Picture 1" descr="Description: Trong quá trình xây dựng &amp;dstrok;ường bộ vùng nông thôn 2 làn xe, Bộ GTVT Bang North Dakota &amp;dstrok;ã bố trí các gồ thấp ở khu vực tâm &amp;dstrok;ường, như là giải pháp cải thiện về an toàn trên cả hệ th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ong quá trình xây dựng &amp;dstrok;ường bộ vùng nông thôn 2 làn xe, Bộ GTVT Bang North Dakota &amp;dstrok;ã bố trí các gồ thấp ở khu vực tâm &amp;dstrok;ường, như là giải pháp cải thiện về an toàn trên cả hệ thống"/>
                    <pic:cNvPicPr>
                      <a:picLocks noChangeAspect="1" noChangeArrowheads="1"/>
                    </pic:cNvPicPr>
                  </pic:nvPicPr>
                  <pic:blipFill>
                    <a:blip r:embed="rId27"/>
                    <a:srcRect l="6236" t="22598" r="19508"/>
                    <a:stretch>
                      <a:fillRect/>
                    </a:stretch>
                  </pic:blipFill>
                  <pic:spPr bwMode="auto">
                    <a:xfrm>
                      <a:off x="0" y="0"/>
                      <a:ext cx="1448312" cy="931861"/>
                    </a:xfrm>
                    <a:prstGeom prst="rect">
                      <a:avLst/>
                    </a:prstGeom>
                    <a:noFill/>
                    <a:ln w="9525">
                      <a:noFill/>
                      <a:miter lim="800000"/>
                      <a:headEnd/>
                      <a:tailEnd/>
                    </a:ln>
                  </pic:spPr>
                </pic:pic>
              </a:graphicData>
            </a:graphic>
          </wp:inline>
        </w:drawing>
      </w:r>
    </w:p>
    <w:p w:rsidR="00E86222" w:rsidRPr="00E86222" w:rsidRDefault="00E86222" w:rsidP="00E86222">
      <w:pPr>
        <w:ind w:firstLine="0"/>
        <w:jc w:val="center"/>
        <w:rPr>
          <w:i/>
        </w:rPr>
      </w:pPr>
      <w:r w:rsidRPr="00E86222">
        <w:rPr>
          <w:b/>
          <w:i/>
        </w:rPr>
        <w:t>Hình 7:</w:t>
      </w:r>
      <w:r w:rsidRPr="00E86222">
        <w:rPr>
          <w:i/>
        </w:rPr>
        <w:t xml:space="preserve"> Vạch sơn giảm tốc bố trí ở mép và tim đường</w:t>
      </w:r>
    </w:p>
    <w:p w:rsidR="00990143" w:rsidRDefault="00990143" w:rsidP="00990143">
      <w:pPr>
        <w:pStyle w:val="Heading4"/>
      </w:pPr>
      <w:r>
        <w:t>Vạch sơn gồ</w:t>
      </w:r>
    </w:p>
    <w:p w:rsidR="00333F73" w:rsidRDefault="00333F73" w:rsidP="00B55644">
      <w:pPr>
        <w:ind w:firstLine="288"/>
      </w:pPr>
      <w:r w:rsidRPr="00524F94">
        <w:t xml:space="preserve">Sơn gồ (hoặc lỗ) thường được bố trí </w:t>
      </w:r>
      <w:r w:rsidR="00B24DFB">
        <w:t>với mục đích gây khó chịu cho</w:t>
      </w:r>
      <w:r w:rsidRPr="00524F94">
        <w:t xml:space="preserve"> người lái xe </w:t>
      </w:r>
      <w:r w:rsidR="00B24DFB">
        <w:t>trong trường hợp</w:t>
      </w:r>
      <w:r w:rsidRPr="00524F94">
        <w:t xml:space="preserve"> lái xe </w:t>
      </w:r>
      <w:r w:rsidR="00AE1AE3">
        <w:t xml:space="preserve">chạy </w:t>
      </w:r>
      <w:r w:rsidRPr="00524F94">
        <w:t>quá tốc độ</w:t>
      </w:r>
      <w:r w:rsidR="00AE1AE3">
        <w:t xml:space="preserve"> cho phép, từ đó nhắc nhở lái</w:t>
      </w:r>
      <w:r w:rsidR="00B24DFB">
        <w:t xml:space="preserve"> xe</w:t>
      </w:r>
      <w:r w:rsidR="00AE1AE3">
        <w:t xml:space="preserve"> giảm tốc độ</w:t>
      </w:r>
      <w:r w:rsidRPr="00524F94">
        <w:t xml:space="preserve">. </w:t>
      </w:r>
      <w:r w:rsidR="00B55644">
        <w:t xml:space="preserve">Tuy nhiên, </w:t>
      </w:r>
      <w:r w:rsidR="00B55644">
        <w:rPr>
          <w:color w:val="222222"/>
          <w:shd w:val="clear" w:color="auto" w:fill="FFFFFF"/>
        </w:rPr>
        <w:t>mật độ, chiều cao, chiều rộng và khoảng cách của các gờ giảm tốc nên được cân nhắc kỹ khi thiết kế để tránh việc gây ảnh hưởng đến người dân xung quanh</w:t>
      </w:r>
      <w:r w:rsidR="00BE6BB7">
        <w:rPr>
          <w:color w:val="222222"/>
          <w:shd w:val="clear" w:color="auto" w:fill="FFFFFF"/>
        </w:rPr>
        <w:t xml:space="preserve"> và giảm tuổi thọ của phương tiện giao thông thường xuyên qua khu vực này</w:t>
      </w:r>
      <w:r w:rsidR="00B55644">
        <w:rPr>
          <w:color w:val="222222"/>
          <w:shd w:val="clear" w:color="auto" w:fill="FFFFFF"/>
        </w:rPr>
        <w:t>.</w:t>
      </w:r>
      <w:r w:rsidRPr="00524F94">
        <w:t xml:space="preserve"> Sơn gồ </w:t>
      </w:r>
      <w:r w:rsidR="00B55644">
        <w:t xml:space="preserve">nên được sơn màu trắng kết hợp với biển báo để cảnh báo cho người lái xe, có thể cấu tạo </w:t>
      </w:r>
      <w:r w:rsidRPr="00524F94">
        <w:t>trên toàn bộ mặt cắt ngang hoặc tối thiểu</w:t>
      </w:r>
      <w:r w:rsidR="00B55644">
        <w:t xml:space="preserve"> ½ bề rộng mặt cắt ngang</w:t>
      </w:r>
      <w:r w:rsidR="00DB0570">
        <w:t xml:space="preserve"> </w:t>
      </w:r>
      <w:r w:rsidR="007848A5">
        <w:t>(</w:t>
      </w:r>
      <w:r w:rsidR="007848A5" w:rsidRPr="007848A5">
        <w:rPr>
          <w:i/>
        </w:rPr>
        <w:t>Hình 8</w:t>
      </w:r>
      <w:r w:rsidR="007848A5">
        <w:t>).</w:t>
      </w:r>
    </w:p>
    <w:p w:rsidR="007848A5" w:rsidRDefault="007848A5" w:rsidP="007848A5">
      <w:pPr>
        <w:ind w:firstLine="0"/>
      </w:pPr>
      <w:r>
        <w:rPr>
          <w:noProof/>
          <w:lang w:val="vi-VN" w:eastAsia="vi-VN"/>
        </w:rPr>
        <w:drawing>
          <wp:inline distT="0" distB="0" distL="0" distR="0" wp14:anchorId="507A2059" wp14:editId="7837DD82">
            <wp:extent cx="2862469" cy="1141766"/>
            <wp:effectExtent l="0" t="0" r="0" b="0"/>
            <wp:docPr id="14" name="Picture 14" descr="Description: C:\Users\NGUYET\AppData\Local\Temp\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GUYET\AppData\Local\Temp\ảnh.JPG"/>
                    <pic:cNvPicPr>
                      <a:picLocks noChangeAspect="1" noChangeArrowheads="1"/>
                    </pic:cNvPicPr>
                  </pic:nvPicPr>
                  <pic:blipFill>
                    <a:blip r:embed="rId28" cstate="print">
                      <a:extLst>
                        <a:ext uri="{28A0092B-C50C-407E-A947-70E740481C1C}">
                          <a14:useLocalDpi xmlns:a14="http://schemas.microsoft.com/office/drawing/2010/main" val="0"/>
                        </a:ext>
                      </a:extLst>
                    </a:blip>
                    <a:srcRect t="26527" b="18611"/>
                    <a:stretch>
                      <a:fillRect/>
                    </a:stretch>
                  </pic:blipFill>
                  <pic:spPr bwMode="auto">
                    <a:xfrm>
                      <a:off x="0" y="0"/>
                      <a:ext cx="2863827" cy="1142308"/>
                    </a:xfrm>
                    <a:prstGeom prst="rect">
                      <a:avLst/>
                    </a:prstGeom>
                    <a:noFill/>
                    <a:ln>
                      <a:noFill/>
                    </a:ln>
                  </pic:spPr>
                </pic:pic>
              </a:graphicData>
            </a:graphic>
          </wp:inline>
        </w:drawing>
      </w:r>
    </w:p>
    <w:p w:rsidR="007848A5" w:rsidRDefault="007848A5" w:rsidP="007848A5">
      <w:pPr>
        <w:ind w:firstLine="0"/>
        <w:jc w:val="center"/>
        <w:rPr>
          <w:i/>
        </w:rPr>
      </w:pPr>
      <w:r w:rsidRPr="007848A5">
        <w:rPr>
          <w:b/>
          <w:i/>
        </w:rPr>
        <w:t>Hình 8:</w:t>
      </w:r>
      <w:r w:rsidRPr="007848A5">
        <w:rPr>
          <w:i/>
        </w:rPr>
        <w:t xml:space="preserve"> Sơn gồ giảm tốc độ trên đường</w:t>
      </w:r>
    </w:p>
    <w:p w:rsidR="007848A5" w:rsidRPr="007848A5" w:rsidRDefault="00DB0570" w:rsidP="00DB0570">
      <w:r>
        <w:t xml:space="preserve">Sơn giảm tốc hay gờ giảm tốc chỉ nên </w:t>
      </w:r>
      <w:r w:rsidRPr="007848A5">
        <w:t xml:space="preserve">áp dụng đối với những đoạn đường hẹp, đường giao nhau và những điểm có người đi bộ qua </w:t>
      </w:r>
      <w:r>
        <w:t>đường, k</w:t>
      </w:r>
      <w:r w:rsidR="007848A5">
        <w:t xml:space="preserve">hông nên quá lạm dụng </w:t>
      </w:r>
      <w:r>
        <w:t>chúng để</w:t>
      </w:r>
      <w:r w:rsidR="007848A5">
        <w:t xml:space="preserve"> tránh </w:t>
      </w:r>
      <w:r w:rsidR="007848A5" w:rsidRPr="007848A5">
        <w:t xml:space="preserve">gây lãng phí </w:t>
      </w:r>
      <w:r>
        <w:t>cũng như</w:t>
      </w:r>
      <w:r w:rsidR="007848A5" w:rsidRPr="007848A5">
        <w:t xml:space="preserve"> tạo ra</w:t>
      </w:r>
      <w:r>
        <w:t xml:space="preserve"> tâm lý không tốt cho người đi đường và cư dân hai bên đường.</w:t>
      </w:r>
    </w:p>
    <w:p w:rsidR="003E2342" w:rsidRDefault="00DB0570" w:rsidP="00617E71">
      <w:pPr>
        <w:pStyle w:val="Heading3"/>
      </w:pPr>
      <w:r>
        <w:t>Nhóm giải pháp vạch sơn cho người đi bộ qua đường</w:t>
      </w:r>
    </w:p>
    <w:p w:rsidR="00DB0570" w:rsidRDefault="00884D31" w:rsidP="00DB0570">
      <w:r>
        <w:t xml:space="preserve">Vạch sơn cho người đi bộ qua đường </w:t>
      </w:r>
      <w:r w:rsidR="001E11A3">
        <w:t xml:space="preserve">thông thường được bố trí </w:t>
      </w:r>
      <w:r w:rsidR="00FA0954">
        <w:t>trong phạm vi nút giao thông hoặc trên đường nơi có nhu cầu người đi bộ qua đường</w:t>
      </w:r>
      <w:r w:rsidR="00D71CC8">
        <w:t xml:space="preserve">, khoảng cách tối thiểu giữa các vạch đi bộ qua đường trên một đoạn đường </w:t>
      </w:r>
      <w:r w:rsidR="00BF7195">
        <w:t xml:space="preserve">là </w:t>
      </w:r>
      <w:r w:rsidR="00D71CC8">
        <w:t>150m [7].</w:t>
      </w:r>
    </w:p>
    <w:p w:rsidR="00681C08" w:rsidRDefault="00681C08" w:rsidP="00DB0570">
      <w:r w:rsidRPr="00681C08">
        <w:t xml:space="preserve">Khi lòng đường rộng (thường trên 12m), yêu cầu phải bố trí đảo an toàn cho người đi bộ tạm dừng khi băng qua đường. </w:t>
      </w:r>
      <w:r>
        <w:t>Đảo an toàn có thể kết hợp với dải phân cách giữa của đường (</w:t>
      </w:r>
      <w:r w:rsidRPr="00681C08">
        <w:rPr>
          <w:i/>
        </w:rPr>
        <w:t>Hình 9</w:t>
      </w:r>
      <w:r>
        <w:t>) hoặc kết hợp với đảo giao thông trên tuyến trong trường hợp đường không có dải phân cách giữa (</w:t>
      </w:r>
      <w:r w:rsidRPr="00681C08">
        <w:rPr>
          <w:i/>
        </w:rPr>
        <w:t>Hình 10</w:t>
      </w:r>
      <w:r>
        <w:t xml:space="preserve">). </w:t>
      </w:r>
      <w:r w:rsidRPr="00681C08">
        <w:t>Trong một số trường hợp</w:t>
      </w:r>
      <w:r w:rsidR="00BF7195">
        <w:t>, để đảm bảo an toàn cho người đi bộ đứng đợi ở đảo giao thông,</w:t>
      </w:r>
      <w:r w:rsidRPr="00681C08">
        <w:t xml:space="preserve"> có thể </w:t>
      </w:r>
      <w:r w:rsidR="00BF7195">
        <w:t>p</w:t>
      </w:r>
      <w:r w:rsidRPr="00681C08">
        <w:t xml:space="preserve">hải bố trí lan can, </w:t>
      </w:r>
      <w:r>
        <w:t xml:space="preserve">rào chắn, </w:t>
      </w:r>
      <w:r w:rsidRPr="00681C08">
        <w:t>cột có dây xích để hướng dẫn người đi bộ</w:t>
      </w:r>
      <w:r>
        <w:t xml:space="preserve"> đến vị trí có vạch chỉ dẫn</w:t>
      </w:r>
      <w:r w:rsidRPr="00681C08">
        <w:t xml:space="preserve">, cũng có thể </w:t>
      </w:r>
      <w:r>
        <w:t xml:space="preserve">kết hợp </w:t>
      </w:r>
      <w:r w:rsidRPr="00681C08">
        <w:t>bố trí đèn tín hiệu riêng cho bộ hành</w:t>
      </w:r>
      <w:r w:rsidR="00082A7E">
        <w:t xml:space="preserve"> (</w:t>
      </w:r>
      <w:r w:rsidR="00082A7E" w:rsidRPr="00082A7E">
        <w:rPr>
          <w:i/>
        </w:rPr>
        <w:t>Hình 9</w:t>
      </w:r>
      <w:r w:rsidR="00082A7E">
        <w:t>).</w:t>
      </w:r>
    </w:p>
    <w:p w:rsidR="00C823DD" w:rsidRDefault="00C823DD" w:rsidP="00C823DD">
      <w:pPr>
        <w:ind w:firstLine="0"/>
      </w:pPr>
      <w:r>
        <w:rPr>
          <w:noProof/>
          <w:lang w:val="vi-VN" w:eastAsia="vi-VN"/>
        </w:rPr>
        <w:drawing>
          <wp:inline distT="0" distB="0" distL="0" distR="0" wp14:anchorId="1239B9A4" wp14:editId="4B939455">
            <wp:extent cx="1524000" cy="1001089"/>
            <wp:effectExtent l="0" t="0" r="0" b="0"/>
            <wp:docPr id="15" name="Picture 15" descr="Description: D:\CAO HOC\KHOA 27\ĐỀ TÀI\LÀM LUẬN VĂN\HÌNH\SINGAPORE\IMG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CAO HOC\KHOA 27\ĐỀ TÀI\LÀM LUẬN VĂN\HÌNH\SINGAPORE\IMG_303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649" t="16470" r="24245" b="43175"/>
                    <a:stretch/>
                  </pic:blipFill>
                  <pic:spPr bwMode="auto">
                    <a:xfrm>
                      <a:off x="0" y="0"/>
                      <a:ext cx="1528626" cy="1004128"/>
                    </a:xfrm>
                    <a:prstGeom prst="rect">
                      <a:avLst/>
                    </a:prstGeom>
                    <a:noFill/>
                    <a:ln>
                      <a:noFill/>
                    </a:ln>
                    <a:extLst>
                      <a:ext uri="{53640926-AAD7-44D8-BBD7-CCE9431645EC}">
                        <a14:shadowObscured xmlns:a14="http://schemas.microsoft.com/office/drawing/2010/main"/>
                      </a:ext>
                    </a:extLst>
                  </pic:spPr>
                </pic:pic>
              </a:graphicData>
            </a:graphic>
          </wp:inline>
        </w:drawing>
      </w:r>
      <w:r w:rsidR="00BF7195" w:rsidRPr="00BF7195">
        <w:rPr>
          <w:noProof/>
        </w:rPr>
        <w:t xml:space="preserve"> </w:t>
      </w:r>
      <w:r w:rsidR="00BF7195" w:rsidRPr="00BF7195">
        <w:rPr>
          <w:noProof/>
          <w:lang w:val="vi-VN" w:eastAsia="vi-VN"/>
        </w:rPr>
        <w:drawing>
          <wp:inline distT="0" distB="0" distL="0" distR="0" wp14:anchorId="77AE4CDA" wp14:editId="74C74E70">
            <wp:extent cx="1378226" cy="1011337"/>
            <wp:effectExtent l="0" t="0" r="0" b="0"/>
            <wp:docPr id="2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879" cy="1011816"/>
                    </a:xfrm>
                    <a:prstGeom prst="rect">
                      <a:avLst/>
                    </a:prstGeom>
                    <a:noFill/>
                    <a:ln>
                      <a:noFill/>
                    </a:ln>
                    <a:extLst/>
                  </pic:spPr>
                </pic:pic>
              </a:graphicData>
            </a:graphic>
          </wp:inline>
        </w:drawing>
      </w:r>
    </w:p>
    <w:p w:rsidR="00C823DD" w:rsidRDefault="00C823DD" w:rsidP="00C823DD">
      <w:pPr>
        <w:ind w:firstLine="0"/>
        <w:jc w:val="center"/>
      </w:pPr>
      <w:r w:rsidRPr="00C823DD">
        <w:rPr>
          <w:b/>
          <w:i/>
        </w:rPr>
        <w:t>Hình 9:</w:t>
      </w:r>
      <w:r w:rsidR="00082A7E">
        <w:rPr>
          <w:i/>
        </w:rPr>
        <w:t xml:space="preserve"> Vạ</w:t>
      </w:r>
      <w:r w:rsidRPr="00C823DD">
        <w:rPr>
          <w:i/>
        </w:rPr>
        <w:t>ch đi bộ qua đường có bố trí đảo an toàn trên dải phân cách giữa</w:t>
      </w:r>
    </w:p>
    <w:p w:rsidR="00C823DD" w:rsidRDefault="009765AD" w:rsidP="00C823DD">
      <w:pPr>
        <w:ind w:firstLine="0"/>
      </w:pPr>
      <w:r w:rsidRPr="00EE49A2">
        <w:object w:dxaOrig="8970" w:dyaOrig="6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83.45pt" o:ole="" o:allowoverlap="f">
            <v:imagedata r:id="rId31" o:title="" croptop="6102f" cropbottom="13851f"/>
          </v:shape>
          <o:OLEObject Type="Embed" ProgID="MSPhotoEd.3" ShapeID="_x0000_i1025" DrawAspect="Content" ObjectID="_1537333359" r:id="rId32"/>
        </w:object>
      </w:r>
    </w:p>
    <w:p w:rsidR="009765AD" w:rsidRPr="009765AD" w:rsidRDefault="009765AD" w:rsidP="009765AD">
      <w:pPr>
        <w:ind w:firstLine="0"/>
        <w:jc w:val="center"/>
        <w:rPr>
          <w:i/>
        </w:rPr>
      </w:pPr>
      <w:r w:rsidRPr="009765AD">
        <w:rPr>
          <w:b/>
          <w:i/>
        </w:rPr>
        <w:t>Hình 10:</w:t>
      </w:r>
      <w:r w:rsidRPr="009765AD">
        <w:rPr>
          <w:i/>
        </w:rPr>
        <w:t xml:space="preserve"> Vạch đi bộ qua đường kết hợp với đảo nổi trên đường 2 làn xe</w:t>
      </w:r>
    </w:p>
    <w:p w:rsidR="00C823DD" w:rsidRPr="00DB0570" w:rsidRDefault="00BF7195" w:rsidP="00DB0570">
      <w:r>
        <w:t>Giải pháp bố trí vạ</w:t>
      </w:r>
      <w:r w:rsidR="00C823DD">
        <w:t xml:space="preserve">ch sơn cho người đi bộ qua đường kết hợp với đảo giao thông hay tận dụng dải phân cách giữa làm đảo dừng chân là giải pháp tích cực làm </w:t>
      </w:r>
      <w:r>
        <w:t>tă</w:t>
      </w:r>
      <w:r w:rsidR="00C823DD">
        <w:t xml:space="preserve">ng mức độ an toàn cho người đi bộ qua đường. Trong đó </w:t>
      </w:r>
      <w:r w:rsidR="00C823DD" w:rsidRPr="00EE49A2">
        <w:t xml:space="preserve">đảo giao thông </w:t>
      </w:r>
      <w:r w:rsidR="00C823DD">
        <w:t xml:space="preserve">hay dải phân cách </w:t>
      </w:r>
      <w:r>
        <w:t xml:space="preserve">vừa có </w:t>
      </w:r>
      <w:r w:rsidR="00C823DD">
        <w:t xml:space="preserve">tác dụng </w:t>
      </w:r>
      <w:r w:rsidR="00C823DD" w:rsidRPr="00EE49A2">
        <w:t xml:space="preserve">phân </w:t>
      </w:r>
      <w:r w:rsidR="00C823DD">
        <w:t>chia</w:t>
      </w:r>
      <w:r w:rsidR="00C823DD" w:rsidRPr="00EE49A2">
        <w:t xml:space="preserve"> hai hướng giao </w:t>
      </w:r>
      <w:r>
        <w:t>thông vừa</w:t>
      </w:r>
      <w:r w:rsidR="00C823DD" w:rsidRPr="00EE49A2">
        <w:t xml:space="preserve"> cho phép người đi bộ </w:t>
      </w:r>
      <w:r>
        <w:t xml:space="preserve">tạm </w:t>
      </w:r>
      <w:r w:rsidR="00C823DD" w:rsidRPr="00EE49A2">
        <w:t xml:space="preserve">dừng </w:t>
      </w:r>
      <w:r w:rsidR="00C823DD">
        <w:t>rồi</w:t>
      </w:r>
      <w:r w:rsidR="00C823DD" w:rsidRPr="00EE49A2">
        <w:t xml:space="preserve"> tiếp tục sang đường</w:t>
      </w:r>
      <w:r w:rsidR="00C823DD">
        <w:t xml:space="preserve"> một cách an toàn. </w:t>
      </w:r>
      <w:r>
        <w:t>Với cấu tạo này,</w:t>
      </w:r>
      <w:r w:rsidR="00C823DD">
        <w:t xml:space="preserve"> n</w:t>
      </w:r>
      <w:r w:rsidR="00C823DD" w:rsidRPr="00EE49A2">
        <w:t xml:space="preserve">gười đi bộ chỉ tập trung vào một hướng giao thông </w:t>
      </w:r>
      <w:r>
        <w:t xml:space="preserve">khi qua đường, do đó </w:t>
      </w:r>
      <w:r w:rsidR="0017524C">
        <w:t>làm tă</w:t>
      </w:r>
      <w:r>
        <w:t xml:space="preserve">ng mức độ an toàn cho người và phương </w:t>
      </w:r>
      <w:r w:rsidR="00082A7E">
        <w:t>tiện tham gia giao thông.</w:t>
      </w:r>
    </w:p>
    <w:p w:rsidR="00D9592E" w:rsidRDefault="00D9592E" w:rsidP="00D9592E">
      <w:pPr>
        <w:pStyle w:val="Heading3"/>
      </w:pPr>
      <w:r>
        <w:t>Nhóm giải pháp vạch sơn đứng</w:t>
      </w:r>
      <w:r w:rsidR="006531DC">
        <w:t xml:space="preserve"> trên đường</w:t>
      </w:r>
    </w:p>
    <w:p w:rsidR="0017524C" w:rsidRDefault="0017524C" w:rsidP="0017524C">
      <w:r>
        <w:t>Vạch đứng thường được bố trí trên bó vĩa của vĩa hè hay dải phân cách của tuyến phố (</w:t>
      </w:r>
      <w:r w:rsidRPr="0017524C">
        <w:rPr>
          <w:i/>
        </w:rPr>
        <w:t>Hình 11</w:t>
      </w:r>
      <w:r>
        <w:t>). Trường hợp có cọc tiêu, biển báo, cột đèn tín hiệu, vạch đứng có thể được bố trí trên các công trình này (</w:t>
      </w:r>
      <w:r w:rsidRPr="0017524C">
        <w:rPr>
          <w:i/>
        </w:rPr>
        <w:t>Hình 12</w:t>
      </w:r>
      <w:r>
        <w:t xml:space="preserve">). Mục đích bố trí vạch đứng là định hướng tia nhìn cho người lái xe, giúp cho người lái xe đi đúng hướng và nâng cao tốc độ hành trình, đặc biệt chúng </w:t>
      </w:r>
      <w:r w:rsidRPr="00524F94">
        <w:t>rất có hiệu quả vào ban đêm và ở các khu vực ngoài đô thị</w:t>
      </w:r>
      <w:r>
        <w:t>.</w:t>
      </w:r>
    </w:p>
    <w:p w:rsidR="007848A5" w:rsidRDefault="00A22D87" w:rsidP="008A3367">
      <w:r>
        <w:t xml:space="preserve">Nhờ giải pháp vạch sơn đứng trên các </w:t>
      </w:r>
      <w:r w:rsidR="0039695E">
        <w:t>hà</w:t>
      </w:r>
      <w:r>
        <w:t>ng cọc tiêu, cột biển báo, cột đèn tín hiệu, gờ chắn, vạch mũi tên dẫn hướng (</w:t>
      </w:r>
      <w:r w:rsidRPr="00A22D87">
        <w:rPr>
          <w:i/>
        </w:rPr>
        <w:t>Hình 11</w:t>
      </w:r>
      <w:r>
        <w:t>)</w:t>
      </w:r>
      <w:r w:rsidR="0039695E">
        <w:t xml:space="preserve">, tầm nhìn xe chạy được đảm bảo, đặc biệt vào ban đêm, do đó hạn chế được </w:t>
      </w:r>
      <w:r w:rsidR="002A2713">
        <w:t>hiện tượng</w:t>
      </w:r>
      <w:r w:rsidR="0039695E">
        <w:t xml:space="preserve"> </w:t>
      </w:r>
      <w:r w:rsidR="002A2713">
        <w:t>ả</w:t>
      </w:r>
      <w:r w:rsidR="0039695E">
        <w:t xml:space="preserve">o giác và </w:t>
      </w:r>
      <w:r w:rsidR="002A2713">
        <w:t xml:space="preserve">những </w:t>
      </w:r>
      <w:r w:rsidR="0039695E">
        <w:t xml:space="preserve">phán đoán sai lầm của người lái xe khi </w:t>
      </w:r>
      <w:r w:rsidR="008A3367">
        <w:t xml:space="preserve">đi </w:t>
      </w:r>
      <w:r w:rsidR="0039695E">
        <w:t>vào các đoạn đường cong nằm ở chân dốc hay đỉnh dốc</w:t>
      </w:r>
      <w:r w:rsidR="002A2713">
        <w:t xml:space="preserve"> và có thể </w:t>
      </w:r>
      <w:r w:rsidR="008A3367">
        <w:t xml:space="preserve">hạn chế </w:t>
      </w:r>
      <w:r w:rsidR="002A2713">
        <w:t xml:space="preserve">được </w:t>
      </w:r>
      <w:r w:rsidR="008A3367">
        <w:t>tai nạn giao thông trên đường.</w:t>
      </w:r>
    </w:p>
    <w:p w:rsidR="008A3367" w:rsidRDefault="008A3367" w:rsidP="008A3367">
      <w:pPr>
        <w:ind w:firstLine="0"/>
      </w:pPr>
      <w:r>
        <w:rPr>
          <w:noProof/>
          <w:lang w:val="vi-VN" w:eastAsia="vi-VN"/>
        </w:rPr>
        <w:drawing>
          <wp:inline distT="0" distB="0" distL="0" distR="0" wp14:anchorId="1D1919A6" wp14:editId="66F9ABA0">
            <wp:extent cx="1477617" cy="939097"/>
            <wp:effectExtent l="0" t="0" r="0" b="0"/>
            <wp:docPr id="16" name="Picture 16" descr="Description: D:\CAO HOC\KHOA 27\ĐỀ TÀI\LÀM LUẬN VĂN\HÌNH\vạch du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CAO HOC\KHOA 27\ĐỀ TÀI\LÀM LUẬN VĂN\HÌNH\vạch dung 4.jpg"/>
                    <pic:cNvPicPr>
                      <a:picLocks noChangeAspect="1" noChangeArrowheads="1"/>
                    </pic:cNvPicPr>
                  </pic:nvPicPr>
                  <pic:blipFill>
                    <a:blip r:embed="rId33" cstate="print">
                      <a:extLst>
                        <a:ext uri="{28A0092B-C50C-407E-A947-70E740481C1C}">
                          <a14:useLocalDpi xmlns:a14="http://schemas.microsoft.com/office/drawing/2010/main" val="0"/>
                        </a:ext>
                      </a:extLst>
                    </a:blip>
                    <a:srcRect t="-462" r="14729" b="-40"/>
                    <a:stretch>
                      <a:fillRect/>
                    </a:stretch>
                  </pic:blipFill>
                  <pic:spPr bwMode="auto">
                    <a:xfrm>
                      <a:off x="0" y="0"/>
                      <a:ext cx="1483753" cy="942997"/>
                    </a:xfrm>
                    <a:prstGeom prst="rect">
                      <a:avLst/>
                    </a:prstGeom>
                    <a:noFill/>
                    <a:ln>
                      <a:noFill/>
                    </a:ln>
                  </pic:spPr>
                </pic:pic>
              </a:graphicData>
            </a:graphic>
          </wp:inline>
        </w:drawing>
      </w:r>
      <w:r w:rsidR="002D58D6">
        <w:rPr>
          <w:noProof/>
          <w:lang w:val="vi-VN" w:eastAsia="vi-VN"/>
        </w:rPr>
        <w:drawing>
          <wp:inline distT="0" distB="0" distL="0" distR="0" wp14:anchorId="133A0D6B" wp14:editId="352171C0">
            <wp:extent cx="1457739" cy="920489"/>
            <wp:effectExtent l="0" t="0" r="0" b="0"/>
            <wp:docPr id="17" name="Picture 17" descr="Description: D:\CAO HOC\KHOA 27\ĐỀ TÀI\LÀM LUẬN VĂN\HÌNH\vạch d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CAO HOC\KHOA 27\ĐỀ TÀI\LÀM LUẬN VĂN\HÌNH\vạch dung 2.jpg"/>
                    <pic:cNvPicPr>
                      <a:picLocks noChangeAspect="1" noChangeArrowheads="1"/>
                    </pic:cNvPicPr>
                  </pic:nvPicPr>
                  <pic:blipFill>
                    <a:blip r:embed="rId34" cstate="print">
                      <a:extLst>
                        <a:ext uri="{28A0092B-C50C-407E-A947-70E740481C1C}">
                          <a14:useLocalDpi xmlns:a14="http://schemas.microsoft.com/office/drawing/2010/main" val="0"/>
                        </a:ext>
                      </a:extLst>
                    </a:blip>
                    <a:srcRect r="22302" b="10278"/>
                    <a:stretch>
                      <a:fillRect/>
                    </a:stretch>
                  </pic:blipFill>
                  <pic:spPr bwMode="auto">
                    <a:xfrm>
                      <a:off x="0" y="0"/>
                      <a:ext cx="1458766" cy="921138"/>
                    </a:xfrm>
                    <a:prstGeom prst="rect">
                      <a:avLst/>
                    </a:prstGeom>
                    <a:noFill/>
                    <a:ln>
                      <a:noFill/>
                    </a:ln>
                  </pic:spPr>
                </pic:pic>
              </a:graphicData>
            </a:graphic>
          </wp:inline>
        </w:drawing>
      </w:r>
    </w:p>
    <w:p w:rsidR="002D58D6" w:rsidRDefault="002D58D6" w:rsidP="002D58D6">
      <w:pPr>
        <w:ind w:firstLine="0"/>
        <w:jc w:val="center"/>
      </w:pPr>
      <w:r w:rsidRPr="002D58D6">
        <w:rPr>
          <w:b/>
          <w:i/>
        </w:rPr>
        <w:t>Hình 11:</w:t>
      </w:r>
      <w:r w:rsidRPr="002D58D6">
        <w:rPr>
          <w:i/>
        </w:rPr>
        <w:t xml:space="preserve"> Bố trí vạch sơn đứng ở đoạn đường cong</w:t>
      </w:r>
    </w:p>
    <w:p w:rsidR="002D58D6" w:rsidRDefault="002D58D6" w:rsidP="002D58D6">
      <w:pPr>
        <w:ind w:firstLine="0"/>
      </w:pPr>
      <w:r>
        <w:rPr>
          <w:noProof/>
          <w:lang w:val="vi-VN" w:eastAsia="vi-VN"/>
        </w:rPr>
        <w:drawing>
          <wp:inline distT="0" distB="0" distL="0" distR="0" wp14:anchorId="5F15AF36" wp14:editId="5DEF8A00">
            <wp:extent cx="1431234" cy="891372"/>
            <wp:effectExtent l="0" t="0" r="0" b="0"/>
            <wp:docPr id="18" name="Picture 18" descr="Description: D:\CAO HOC\KHOA 27\ĐỀ TÀI\LÀM LUẬN VĂN\HÌNH\SINGAPORE\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CAO HOC\KHOA 27\ĐỀ TÀI\LÀM LUẬN VĂN\HÌNH\SINGAPORE\IMG_299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9643"/>
                    <a:stretch/>
                  </pic:blipFill>
                  <pic:spPr bwMode="auto">
                    <a:xfrm>
                      <a:off x="0" y="0"/>
                      <a:ext cx="1433875" cy="8930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498E049B" wp14:editId="685389A5">
            <wp:extent cx="1451114" cy="901467"/>
            <wp:effectExtent l="0" t="0" r="0" b="0"/>
            <wp:docPr id="19" name="Picture 19" descr="Description: D:\CAO HOC\KHOA 27\ĐỀ TÀI\LÀM LUẬN VĂN\HÌNH\SINGAPORE\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AO HOC\KHOA 27\ĐỀ TÀI\LÀM LUẬN VĂN\HÌNH\SINGAPORE\IMG_30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612"/>
                    <a:stretch/>
                  </pic:blipFill>
                  <pic:spPr bwMode="auto">
                    <a:xfrm>
                      <a:off x="0" y="0"/>
                      <a:ext cx="1455349" cy="904098"/>
                    </a:xfrm>
                    <a:prstGeom prst="rect">
                      <a:avLst/>
                    </a:prstGeom>
                    <a:noFill/>
                    <a:ln>
                      <a:noFill/>
                    </a:ln>
                    <a:extLst>
                      <a:ext uri="{53640926-AAD7-44D8-BBD7-CCE9431645EC}">
                        <a14:shadowObscured xmlns:a14="http://schemas.microsoft.com/office/drawing/2010/main"/>
                      </a:ext>
                    </a:extLst>
                  </pic:spPr>
                </pic:pic>
              </a:graphicData>
            </a:graphic>
          </wp:inline>
        </w:drawing>
      </w:r>
    </w:p>
    <w:p w:rsidR="002D58D6" w:rsidRDefault="002D58D6" w:rsidP="002D58D6">
      <w:pPr>
        <w:ind w:firstLine="0"/>
        <w:jc w:val="center"/>
      </w:pPr>
      <w:r w:rsidRPr="002D58D6">
        <w:rPr>
          <w:b/>
          <w:i/>
        </w:rPr>
        <w:t>Hình 12:</w:t>
      </w:r>
      <w:r w:rsidRPr="002D58D6">
        <w:rPr>
          <w:i/>
        </w:rPr>
        <w:t xml:space="preserve"> Bố trí vạch sơn đứng trên bó vĩa dải phân cách và vĩa hè</w:t>
      </w:r>
    </w:p>
    <w:p w:rsidR="006A2B22" w:rsidRDefault="006A2B22" w:rsidP="006A2B22">
      <w:pPr>
        <w:pStyle w:val="Heading3"/>
      </w:pPr>
      <w:r>
        <w:t>Nhóm giải pháp vạch sơn dọc đường</w:t>
      </w:r>
    </w:p>
    <w:p w:rsidR="006A2B22" w:rsidRDefault="00784BF5" w:rsidP="00784BF5">
      <w:pPr>
        <w:pStyle w:val="Heading4"/>
        <w:numPr>
          <w:ilvl w:val="0"/>
          <w:numId w:val="0"/>
        </w:numPr>
        <w:ind w:firstLine="284"/>
        <w:rPr>
          <w:b w:val="0"/>
          <w:i/>
        </w:rPr>
      </w:pPr>
      <w:r w:rsidRPr="00784BF5">
        <w:rPr>
          <w:b w:val="0"/>
        </w:rPr>
        <w:t xml:space="preserve">Vạch </w:t>
      </w:r>
      <w:r>
        <w:rPr>
          <w:b w:val="0"/>
        </w:rPr>
        <w:t xml:space="preserve">sơn dọc đường gồm có các loại vạch được trình bày trong </w:t>
      </w:r>
      <w:r w:rsidRPr="00784BF5">
        <w:rPr>
          <w:b w:val="0"/>
          <w:i/>
        </w:rPr>
        <w:t>Bảng 1</w:t>
      </w:r>
    </w:p>
    <w:p w:rsidR="00784BF5" w:rsidRPr="00784BF5" w:rsidRDefault="00784BF5" w:rsidP="00784BF5">
      <w:pPr>
        <w:rPr>
          <w:i/>
        </w:rPr>
      </w:pPr>
      <w:r w:rsidRPr="00784BF5">
        <w:rPr>
          <w:b/>
          <w:i/>
        </w:rPr>
        <w:t>Bảng 1:</w:t>
      </w:r>
      <w:r w:rsidRPr="00784BF5">
        <w:rPr>
          <w:i/>
        </w:rPr>
        <w:t xml:space="preserve"> Nhóm giải pháp vạch sơn dọc đường</w:t>
      </w:r>
    </w:p>
    <w:tbl>
      <w:tblPr>
        <w:tblStyle w:val="TableGrid"/>
        <w:tblW w:w="0" w:type="auto"/>
        <w:tblLook w:val="04A0" w:firstRow="1" w:lastRow="0" w:firstColumn="1" w:lastColumn="0" w:noHBand="0" w:noVBand="1"/>
      </w:tblPr>
      <w:tblGrid>
        <w:gridCol w:w="2247"/>
        <w:gridCol w:w="2486"/>
      </w:tblGrid>
      <w:tr w:rsidR="00B02219" w:rsidTr="00007B1B">
        <w:tc>
          <w:tcPr>
            <w:tcW w:w="2247" w:type="dxa"/>
          </w:tcPr>
          <w:p w:rsidR="00553F20" w:rsidRPr="00553F20" w:rsidRDefault="00553F20" w:rsidP="00553F20">
            <w:pPr>
              <w:ind w:firstLine="0"/>
              <w:jc w:val="center"/>
              <w:rPr>
                <w:b/>
              </w:rPr>
            </w:pPr>
            <w:r w:rsidRPr="00553F20">
              <w:rPr>
                <w:b/>
              </w:rPr>
              <w:t>Loại vạch</w:t>
            </w:r>
          </w:p>
        </w:tc>
        <w:tc>
          <w:tcPr>
            <w:tcW w:w="2486" w:type="dxa"/>
          </w:tcPr>
          <w:p w:rsidR="00553F20" w:rsidRPr="00553F20" w:rsidRDefault="00553F20" w:rsidP="00553F20">
            <w:pPr>
              <w:ind w:firstLine="0"/>
              <w:jc w:val="center"/>
              <w:rPr>
                <w:b/>
              </w:rPr>
            </w:pPr>
            <w:r w:rsidRPr="00553F20">
              <w:rPr>
                <w:b/>
              </w:rPr>
              <w:t>Cấu tạo</w:t>
            </w:r>
          </w:p>
        </w:tc>
      </w:tr>
      <w:tr w:rsidR="00B02219" w:rsidTr="00007B1B">
        <w:tc>
          <w:tcPr>
            <w:tcW w:w="2247" w:type="dxa"/>
          </w:tcPr>
          <w:p w:rsidR="00553F20" w:rsidRDefault="00553F20" w:rsidP="00553F20">
            <w:pPr>
              <w:ind w:firstLine="0"/>
            </w:pPr>
            <w:r>
              <w:rPr>
                <w:noProof/>
                <w:lang w:val="vi-VN" w:eastAsia="vi-VN"/>
              </w:rPr>
              <w:drawing>
                <wp:inline distT="0" distB="0" distL="0" distR="0" wp14:anchorId="67D468E3" wp14:editId="5AC8C686">
                  <wp:extent cx="1358348" cy="5764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6291" cy="584084"/>
                          </a:xfrm>
                          <a:prstGeom prst="rect">
                            <a:avLst/>
                          </a:prstGeom>
                          <a:noFill/>
                          <a:ln>
                            <a:noFill/>
                          </a:ln>
                        </pic:spPr>
                      </pic:pic>
                    </a:graphicData>
                  </a:graphic>
                </wp:inline>
              </w:drawing>
            </w:r>
          </w:p>
          <w:p w:rsidR="00553F20" w:rsidRPr="00553F20" w:rsidRDefault="00553F20" w:rsidP="00553F20">
            <w:pPr>
              <w:ind w:firstLine="0"/>
              <w:jc w:val="center"/>
              <w:rPr>
                <w:i/>
              </w:rPr>
            </w:pPr>
            <w:r w:rsidRPr="00553F20">
              <w:rPr>
                <w:b/>
                <w:i/>
              </w:rPr>
              <w:t>Hình 13:</w:t>
            </w:r>
            <w:r>
              <w:rPr>
                <w:i/>
              </w:rPr>
              <w:t xml:space="preserve"> Vạch liền nét loại 1</w:t>
            </w:r>
          </w:p>
        </w:tc>
        <w:tc>
          <w:tcPr>
            <w:tcW w:w="2486" w:type="dxa"/>
          </w:tcPr>
          <w:p w:rsidR="00553F20" w:rsidRDefault="00553F20" w:rsidP="00553F20">
            <w:pPr>
              <w:ind w:firstLine="0"/>
            </w:pPr>
            <w:r>
              <w:t xml:space="preserve">Có màu trắng, dày 10cm, tác dụng để </w:t>
            </w:r>
            <w:r w:rsidRPr="00EE49A2">
              <w:t>phân chia 2 dòng phương tiện ngược chiều, vạch được kẻ ở các khúc cua, xe không được phép đè lên vạch</w:t>
            </w:r>
            <w:r>
              <w:t>. (</w:t>
            </w:r>
            <w:r w:rsidRPr="006A2B22">
              <w:rPr>
                <w:i/>
              </w:rPr>
              <w:t>Hình 13</w:t>
            </w:r>
            <w:r>
              <w:t>)</w:t>
            </w:r>
            <w:r w:rsidR="002A2713">
              <w:t>.</w:t>
            </w:r>
          </w:p>
        </w:tc>
      </w:tr>
      <w:tr w:rsidR="00B02219" w:rsidTr="00007B1B">
        <w:tc>
          <w:tcPr>
            <w:tcW w:w="2247" w:type="dxa"/>
          </w:tcPr>
          <w:p w:rsidR="00553F20" w:rsidRDefault="00553F20" w:rsidP="00553F20">
            <w:pPr>
              <w:ind w:firstLine="0"/>
            </w:pPr>
            <w:r>
              <w:rPr>
                <w:noProof/>
                <w:lang w:val="vi-VN" w:eastAsia="vi-VN"/>
              </w:rPr>
              <w:drawing>
                <wp:inline distT="0" distB="0" distL="0" distR="0" wp14:anchorId="6374D865" wp14:editId="149E931B">
                  <wp:extent cx="1358348" cy="5168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6248" cy="519840"/>
                          </a:xfrm>
                          <a:prstGeom prst="rect">
                            <a:avLst/>
                          </a:prstGeom>
                          <a:noFill/>
                          <a:ln>
                            <a:noFill/>
                          </a:ln>
                        </pic:spPr>
                      </pic:pic>
                    </a:graphicData>
                  </a:graphic>
                </wp:inline>
              </w:drawing>
            </w:r>
          </w:p>
          <w:p w:rsidR="00553F20" w:rsidRPr="00553F20" w:rsidRDefault="00553F20" w:rsidP="00553F20">
            <w:pPr>
              <w:ind w:firstLine="0"/>
              <w:jc w:val="center"/>
              <w:rPr>
                <w:i/>
              </w:rPr>
            </w:pPr>
            <w:r w:rsidRPr="00553F20">
              <w:rPr>
                <w:b/>
                <w:i/>
              </w:rPr>
              <w:t>Hình 14:</w:t>
            </w:r>
            <w:r w:rsidRPr="00553F20">
              <w:rPr>
                <w:i/>
              </w:rPr>
              <w:t xml:space="preserve"> Vạch liền nét loại 2</w:t>
            </w:r>
          </w:p>
        </w:tc>
        <w:tc>
          <w:tcPr>
            <w:tcW w:w="2486" w:type="dxa"/>
          </w:tcPr>
          <w:p w:rsidR="00553F20" w:rsidRDefault="00553F20" w:rsidP="00553F20">
            <w:pPr>
              <w:ind w:firstLine="0"/>
            </w:pPr>
            <w:r>
              <w:t>Có</w:t>
            </w:r>
            <w:r w:rsidRPr="00EE49A2">
              <w:t xml:space="preserve"> màu trắng, phân chia dòng phương tiện cơ giới </w:t>
            </w:r>
            <w:r>
              <w:t>với dòng thô sơ cùng chiều. X</w:t>
            </w:r>
            <w:r w:rsidRPr="00EE49A2">
              <w:t>e được phép đè lên vạch trong trường hợp cần thiết</w:t>
            </w:r>
            <w:r w:rsidR="007A3791">
              <w:t xml:space="preserve"> (</w:t>
            </w:r>
            <w:r w:rsidR="007A3791" w:rsidRPr="007A3791">
              <w:rPr>
                <w:i/>
              </w:rPr>
              <w:t>Hình 14</w:t>
            </w:r>
            <w:r w:rsidR="007A3791">
              <w:t>).</w:t>
            </w:r>
          </w:p>
        </w:tc>
      </w:tr>
      <w:tr w:rsidR="00B02219" w:rsidTr="00007B1B">
        <w:tc>
          <w:tcPr>
            <w:tcW w:w="2247" w:type="dxa"/>
          </w:tcPr>
          <w:p w:rsidR="00553F20" w:rsidRDefault="007A3791" w:rsidP="00553F20">
            <w:pPr>
              <w:ind w:firstLine="0"/>
            </w:pPr>
            <w:r>
              <w:rPr>
                <w:noProof/>
                <w:lang w:val="vi-VN" w:eastAsia="vi-VN"/>
              </w:rPr>
              <w:drawing>
                <wp:inline distT="0" distB="0" distL="0" distR="0" wp14:anchorId="227E2251" wp14:editId="5BF7370B">
                  <wp:extent cx="1358348" cy="583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0922" cy="584200"/>
                          </a:xfrm>
                          <a:prstGeom prst="rect">
                            <a:avLst/>
                          </a:prstGeom>
                          <a:noFill/>
                          <a:ln>
                            <a:noFill/>
                          </a:ln>
                        </pic:spPr>
                      </pic:pic>
                    </a:graphicData>
                  </a:graphic>
                </wp:inline>
              </w:drawing>
            </w:r>
          </w:p>
          <w:p w:rsidR="007A3791" w:rsidRPr="007A3791" w:rsidRDefault="007A3791" w:rsidP="007A3791">
            <w:pPr>
              <w:ind w:firstLine="0"/>
              <w:jc w:val="center"/>
              <w:rPr>
                <w:i/>
              </w:rPr>
            </w:pPr>
            <w:r w:rsidRPr="007A3791">
              <w:rPr>
                <w:b/>
                <w:i/>
              </w:rPr>
              <w:t>Hình 15:</w:t>
            </w:r>
            <w:r w:rsidRPr="007A3791">
              <w:rPr>
                <w:i/>
              </w:rPr>
              <w:t xml:space="preserve"> Vạch kép loại 1</w:t>
            </w:r>
          </w:p>
        </w:tc>
        <w:tc>
          <w:tcPr>
            <w:tcW w:w="2486" w:type="dxa"/>
          </w:tcPr>
          <w:p w:rsidR="00553F20" w:rsidRDefault="007A3791" w:rsidP="007A3791">
            <w:pPr>
              <w:ind w:firstLine="0"/>
            </w:pPr>
            <w:r>
              <w:t>Gồm h</w:t>
            </w:r>
            <w:r w:rsidRPr="00EE49A2">
              <w:t>ai vạch liên tục màu trắng để phân chia 2 dòng phương tiện giao thông đi ngược chiều nhau trên nhữ</w:t>
            </w:r>
            <w:r>
              <w:t>ng đường có từ 4 làn xe trở lên,</w:t>
            </w:r>
            <w:r w:rsidRPr="00EE49A2">
              <w:t xml:space="preserve"> xe không được đè lên vạch</w:t>
            </w:r>
            <w:r w:rsidR="0066598C">
              <w:t xml:space="preserve"> (</w:t>
            </w:r>
            <w:r w:rsidR="0066598C" w:rsidRPr="0066598C">
              <w:rPr>
                <w:i/>
              </w:rPr>
              <w:t>Hình 15</w:t>
            </w:r>
            <w:r w:rsidR="0066598C">
              <w:t>).</w:t>
            </w:r>
          </w:p>
        </w:tc>
      </w:tr>
      <w:tr w:rsidR="00B02219" w:rsidTr="00007B1B">
        <w:tc>
          <w:tcPr>
            <w:tcW w:w="2247" w:type="dxa"/>
          </w:tcPr>
          <w:p w:rsidR="00553F20" w:rsidRDefault="0066598C" w:rsidP="00553F20">
            <w:pPr>
              <w:ind w:firstLine="0"/>
            </w:pPr>
            <w:r>
              <w:rPr>
                <w:noProof/>
                <w:lang w:val="vi-VN" w:eastAsia="vi-VN"/>
              </w:rPr>
              <w:drawing>
                <wp:inline distT="0" distB="0" distL="0" distR="0" wp14:anchorId="360794FC" wp14:editId="5BEB6847">
                  <wp:extent cx="1358348" cy="6811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4883" cy="679450"/>
                          </a:xfrm>
                          <a:prstGeom prst="rect">
                            <a:avLst/>
                          </a:prstGeom>
                          <a:noFill/>
                          <a:ln>
                            <a:noFill/>
                          </a:ln>
                        </pic:spPr>
                      </pic:pic>
                    </a:graphicData>
                  </a:graphic>
                </wp:inline>
              </w:drawing>
            </w:r>
          </w:p>
          <w:p w:rsidR="0066598C" w:rsidRDefault="0066598C" w:rsidP="0066598C">
            <w:pPr>
              <w:ind w:firstLine="0"/>
              <w:jc w:val="center"/>
              <w:rPr>
                <w:i/>
              </w:rPr>
            </w:pPr>
            <w:r w:rsidRPr="0066598C">
              <w:rPr>
                <w:b/>
                <w:i/>
              </w:rPr>
              <w:t>Hình 16:</w:t>
            </w:r>
            <w:r w:rsidRPr="0066598C">
              <w:rPr>
                <w:i/>
              </w:rPr>
              <w:t xml:space="preserve"> Vạch kép loại 2</w:t>
            </w:r>
          </w:p>
          <w:p w:rsidR="0066598C" w:rsidRDefault="0066598C" w:rsidP="0066598C">
            <w:pPr>
              <w:ind w:firstLine="0"/>
            </w:pPr>
            <w:r w:rsidRPr="00EE49A2">
              <w:t>L1 = 3m ÷</w:t>
            </w:r>
            <w:r>
              <w:t xml:space="preserve"> 6m</w:t>
            </w:r>
            <w:r w:rsidRPr="00EE49A2">
              <w:t xml:space="preserve"> </w:t>
            </w:r>
          </w:p>
          <w:p w:rsidR="0066598C" w:rsidRDefault="0066598C" w:rsidP="0066598C">
            <w:pPr>
              <w:ind w:firstLine="0"/>
            </w:pPr>
            <w:r w:rsidRPr="00EE49A2">
              <w:t xml:space="preserve">L2 = 1m ÷ 2m. </w:t>
            </w:r>
          </w:p>
          <w:p w:rsidR="0066598C" w:rsidRPr="0066598C" w:rsidRDefault="0066598C" w:rsidP="0066598C">
            <w:pPr>
              <w:ind w:firstLine="0"/>
              <w:rPr>
                <w:i/>
              </w:rPr>
            </w:pPr>
            <w:r w:rsidRPr="00EE49A2">
              <w:t>Tỷ lệ L1 : L2 = 3:1</w:t>
            </w:r>
          </w:p>
        </w:tc>
        <w:tc>
          <w:tcPr>
            <w:tcW w:w="2486" w:type="dxa"/>
          </w:tcPr>
          <w:p w:rsidR="00553F20" w:rsidRDefault="0066598C" w:rsidP="0066598C">
            <w:pPr>
              <w:ind w:firstLine="0"/>
            </w:pPr>
            <w:r>
              <w:t xml:space="preserve">Gồm </w:t>
            </w:r>
            <w:r w:rsidRPr="00EE49A2">
              <w:t>mộ</w:t>
            </w:r>
            <w:r>
              <w:t>t vạch liền, một vạch đứt</w:t>
            </w:r>
            <w:r w:rsidRPr="00EE49A2">
              <w:t xml:space="preserve"> song song màu trắng, </w:t>
            </w:r>
            <w:r>
              <w:t>có tác dụng p</w:t>
            </w:r>
            <w:r w:rsidRPr="00EE49A2">
              <w:t xml:space="preserve">hân chia dòng phương tiện </w:t>
            </w:r>
            <w:r>
              <w:t>n</w:t>
            </w:r>
            <w:r w:rsidRPr="00EE49A2">
              <w:t xml:space="preserve">gược chiều nhau trên đường có 2 hoặc 3 làn xe chạy. Lái xe </w:t>
            </w:r>
            <w:r>
              <w:t xml:space="preserve">phía vạch đứt </w:t>
            </w:r>
            <w:r w:rsidRPr="00EE49A2">
              <w:t>đư</w:t>
            </w:r>
            <w:r>
              <w:t>ợc phép đè lên vạch để vượt xe (</w:t>
            </w:r>
            <w:r w:rsidRPr="0066598C">
              <w:rPr>
                <w:i/>
              </w:rPr>
              <w:t>Hình 16</w:t>
            </w:r>
            <w:r>
              <w:t>)</w:t>
            </w:r>
            <w:r w:rsidR="002A2713">
              <w:t>.</w:t>
            </w:r>
          </w:p>
        </w:tc>
      </w:tr>
      <w:tr w:rsidR="00B02219" w:rsidTr="00007B1B">
        <w:tc>
          <w:tcPr>
            <w:tcW w:w="2247" w:type="dxa"/>
          </w:tcPr>
          <w:p w:rsidR="00553F20" w:rsidRDefault="00DE106B" w:rsidP="00553F20">
            <w:pPr>
              <w:ind w:firstLine="0"/>
            </w:pPr>
            <w:r>
              <w:rPr>
                <w:noProof/>
                <w:lang w:val="vi-VN" w:eastAsia="vi-VN"/>
              </w:rPr>
              <w:drawing>
                <wp:inline distT="0" distB="0" distL="0" distR="0" wp14:anchorId="710C58BC" wp14:editId="01B5288D">
                  <wp:extent cx="1391285" cy="721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1285" cy="721995"/>
                          </a:xfrm>
                          <a:prstGeom prst="rect">
                            <a:avLst/>
                          </a:prstGeom>
                          <a:noFill/>
                          <a:ln>
                            <a:noFill/>
                          </a:ln>
                        </pic:spPr>
                      </pic:pic>
                    </a:graphicData>
                  </a:graphic>
                </wp:inline>
              </w:drawing>
            </w:r>
          </w:p>
          <w:p w:rsidR="00DE106B" w:rsidRDefault="00DE106B" w:rsidP="00DE106B">
            <w:pPr>
              <w:ind w:firstLine="0"/>
              <w:jc w:val="center"/>
              <w:rPr>
                <w:i/>
              </w:rPr>
            </w:pPr>
            <w:r w:rsidRPr="00335BD6">
              <w:rPr>
                <w:b/>
                <w:i/>
              </w:rPr>
              <w:t>Hình 17</w:t>
            </w:r>
            <w:r w:rsidR="00335BD6" w:rsidRPr="00335BD6">
              <w:rPr>
                <w:b/>
                <w:i/>
              </w:rPr>
              <w:t>:</w:t>
            </w:r>
            <w:r w:rsidR="00335BD6" w:rsidRPr="00335BD6">
              <w:rPr>
                <w:i/>
              </w:rPr>
              <w:t xml:space="preserve"> Vạch đứt nét</w:t>
            </w:r>
          </w:p>
          <w:p w:rsidR="00335BD6" w:rsidRDefault="00335BD6" w:rsidP="00335BD6">
            <w:pPr>
              <w:ind w:firstLine="0"/>
            </w:pPr>
            <w:r w:rsidRPr="00EE49A2">
              <w:t xml:space="preserve">L1 = 1m </w:t>
            </w:r>
            <w:r>
              <w:t>÷</w:t>
            </w:r>
            <w:r w:rsidRPr="00EE49A2">
              <w:t xml:space="preserve"> 3m</w:t>
            </w:r>
          </w:p>
          <w:p w:rsidR="00335BD6" w:rsidRDefault="00335BD6" w:rsidP="00335BD6">
            <w:pPr>
              <w:ind w:firstLine="0"/>
            </w:pPr>
            <w:r w:rsidRPr="00EE49A2">
              <w:t xml:space="preserve">L2 = 3m </w:t>
            </w:r>
            <w:r>
              <w:t>÷ 9m</w:t>
            </w:r>
          </w:p>
          <w:p w:rsidR="00335BD6" w:rsidRPr="00335BD6" w:rsidRDefault="00335BD6" w:rsidP="00335BD6">
            <w:pPr>
              <w:ind w:firstLine="0"/>
              <w:rPr>
                <w:i/>
              </w:rPr>
            </w:pPr>
            <w:r w:rsidRPr="00EE49A2">
              <w:t>Tỷ lệ L1 : L2 = 1:</w:t>
            </w:r>
            <w:r>
              <w:t xml:space="preserve"> </w:t>
            </w:r>
            <w:r w:rsidRPr="00EE49A2">
              <w:t>3</w:t>
            </w:r>
          </w:p>
        </w:tc>
        <w:tc>
          <w:tcPr>
            <w:tcW w:w="2486" w:type="dxa"/>
          </w:tcPr>
          <w:p w:rsidR="00553F20" w:rsidRDefault="00335BD6" w:rsidP="002A2713">
            <w:pPr>
              <w:ind w:firstLine="0"/>
            </w:pPr>
            <w:r>
              <w:t>Có</w:t>
            </w:r>
            <w:r w:rsidRPr="00EE49A2">
              <w:t xml:space="preserve"> màu trắng, </w:t>
            </w:r>
            <w:r>
              <w:t xml:space="preserve">tác dụng </w:t>
            </w:r>
            <w:r w:rsidRPr="00EE49A2">
              <w:t>phân chia 2 dòng phương tiện</w:t>
            </w:r>
            <w:r>
              <w:t xml:space="preserve"> n</w:t>
            </w:r>
            <w:r w:rsidRPr="00EE49A2">
              <w:t xml:space="preserve">gược chiều nhau trên đường có 2 hoặc 3 làn xe hoặc </w:t>
            </w:r>
            <w:r>
              <w:t xml:space="preserve">có tác dụng </w:t>
            </w:r>
            <w:r w:rsidRPr="00EE49A2">
              <w:t xml:space="preserve">xác định </w:t>
            </w:r>
            <w:r>
              <w:t>r</w:t>
            </w:r>
            <w:r w:rsidRPr="00EE49A2">
              <w:t xml:space="preserve">anh giới </w:t>
            </w:r>
            <w:r w:rsidR="002A2713">
              <w:t xml:space="preserve">các </w:t>
            </w:r>
            <w:r w:rsidRPr="00EE49A2">
              <w:t xml:space="preserve">làn xe </w:t>
            </w:r>
            <w:r w:rsidR="002A2713">
              <w:t>của</w:t>
            </w:r>
            <w:r>
              <w:t xml:space="preserve"> đường</w:t>
            </w:r>
            <w:r w:rsidRPr="00EE49A2">
              <w:t xml:space="preserve"> có từ 2 làn</w:t>
            </w:r>
            <w:r w:rsidR="0032501C">
              <w:t xml:space="preserve"> xe trở lên chạy theo một chiều (</w:t>
            </w:r>
            <w:r w:rsidR="0032501C" w:rsidRPr="0032501C">
              <w:rPr>
                <w:i/>
              </w:rPr>
              <w:t>Hình 17</w:t>
            </w:r>
            <w:r w:rsidR="0032501C">
              <w:t>).</w:t>
            </w:r>
          </w:p>
        </w:tc>
      </w:tr>
      <w:tr w:rsidR="00B02219" w:rsidTr="00007B1B">
        <w:tc>
          <w:tcPr>
            <w:tcW w:w="2247" w:type="dxa"/>
          </w:tcPr>
          <w:p w:rsidR="00B02219" w:rsidRDefault="00B02219" w:rsidP="00553F20">
            <w:pPr>
              <w:ind w:firstLine="0"/>
              <w:rPr>
                <w:noProof/>
              </w:rPr>
            </w:pPr>
            <w:r>
              <w:rPr>
                <w:noProof/>
                <w:lang w:val="vi-VN" w:eastAsia="vi-VN"/>
              </w:rPr>
              <w:drawing>
                <wp:inline distT="0" distB="0" distL="0" distR="0" wp14:anchorId="1DE14D44" wp14:editId="675DEB57">
                  <wp:extent cx="1391478" cy="9356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l="10491"/>
                          <a:stretch/>
                        </pic:blipFill>
                        <pic:spPr bwMode="auto">
                          <a:xfrm>
                            <a:off x="0" y="0"/>
                            <a:ext cx="1395931" cy="938644"/>
                          </a:xfrm>
                          <a:prstGeom prst="rect">
                            <a:avLst/>
                          </a:prstGeom>
                          <a:noFill/>
                          <a:ln>
                            <a:noFill/>
                          </a:ln>
                          <a:extLst>
                            <a:ext uri="{53640926-AAD7-44D8-BBD7-CCE9431645EC}">
                              <a14:shadowObscured xmlns:a14="http://schemas.microsoft.com/office/drawing/2010/main"/>
                            </a:ext>
                          </a:extLst>
                        </pic:spPr>
                      </pic:pic>
                    </a:graphicData>
                  </a:graphic>
                </wp:inline>
              </w:drawing>
            </w:r>
          </w:p>
          <w:p w:rsidR="005C6E8E" w:rsidRPr="005C6E8E" w:rsidRDefault="005C6E8E" w:rsidP="005C6E8E">
            <w:pPr>
              <w:ind w:firstLine="0"/>
              <w:jc w:val="center"/>
              <w:rPr>
                <w:i/>
                <w:noProof/>
              </w:rPr>
            </w:pPr>
            <w:r w:rsidRPr="005C6E8E">
              <w:rPr>
                <w:b/>
                <w:i/>
                <w:noProof/>
              </w:rPr>
              <w:t>Hình 18:</w:t>
            </w:r>
            <w:r w:rsidRPr="005C6E8E">
              <w:rPr>
                <w:i/>
                <w:noProof/>
              </w:rPr>
              <w:t xml:space="preserve"> Vạch mép ngoài làn xe</w:t>
            </w:r>
          </w:p>
        </w:tc>
        <w:tc>
          <w:tcPr>
            <w:tcW w:w="2486" w:type="dxa"/>
          </w:tcPr>
          <w:p w:rsidR="00B02219" w:rsidRDefault="005C6E8E" w:rsidP="005C6E8E">
            <w:pPr>
              <w:ind w:firstLine="0"/>
            </w:pPr>
            <w:r>
              <w:t xml:space="preserve">Cấu tạo vạch </w:t>
            </w:r>
            <w:r w:rsidRPr="00EE49A2">
              <w:t>liền màu trắng,</w:t>
            </w:r>
            <w:r>
              <w:t xml:space="preserve"> dày 15cm hoặc 20cm, tác dụng</w:t>
            </w:r>
            <w:r w:rsidRPr="00EE49A2">
              <w:t xml:space="preserve"> để chia ranh giới phần xe chạy với lề đường</w:t>
            </w:r>
            <w:r>
              <w:t>,</w:t>
            </w:r>
            <w:r w:rsidRPr="00EE49A2">
              <w:t xml:space="preserve"> đường thô sơ, đường người đi bộ hoặc dải phân cách giữa</w:t>
            </w:r>
            <w:r>
              <w:t xml:space="preserve"> (</w:t>
            </w:r>
            <w:r w:rsidRPr="005C6E8E">
              <w:rPr>
                <w:i/>
              </w:rPr>
              <w:t>Hình 18</w:t>
            </w:r>
            <w:r>
              <w:t>).</w:t>
            </w:r>
          </w:p>
        </w:tc>
      </w:tr>
    </w:tbl>
    <w:p w:rsidR="00784BF5" w:rsidRDefault="00784BF5" w:rsidP="00784BF5">
      <w:pPr>
        <w:pStyle w:val="Heading3"/>
      </w:pPr>
      <w:r>
        <w:t>Nhóm giải pháp vạch sơn bố trí trong phạm vi nút giao thông</w:t>
      </w:r>
    </w:p>
    <w:p w:rsidR="00D9592E" w:rsidRDefault="00784BF5" w:rsidP="009546B4">
      <w:r>
        <w:t>Nút giao thông là nơ</w:t>
      </w:r>
      <w:r w:rsidR="00A473F0">
        <w:t>i tập trung rất nhiều loại</w:t>
      </w:r>
      <w:r>
        <w:t xml:space="preserve"> xe</w:t>
      </w:r>
      <w:r w:rsidR="00A473F0">
        <w:t xml:space="preserve"> từ nhiều hướng khác nhau</w:t>
      </w:r>
      <w:r w:rsidR="0030380A">
        <w:t xml:space="preserve"> vào nút</w:t>
      </w:r>
      <w:r w:rsidR="00A473F0">
        <w:t>, do đó việc điều khiển</w:t>
      </w:r>
      <w:r w:rsidR="0030380A">
        <w:t xml:space="preserve"> xe</w:t>
      </w:r>
      <w:r w:rsidR="00A473F0">
        <w:t xml:space="preserve"> qua nút trở nên </w:t>
      </w:r>
      <w:r>
        <w:t>phức t</w:t>
      </w:r>
      <w:r w:rsidR="00A473F0">
        <w:t xml:space="preserve">ạp, khó </w:t>
      </w:r>
      <w:r w:rsidR="0030380A">
        <w:t>khă</w:t>
      </w:r>
      <w:r w:rsidR="00A473F0">
        <w:t>n đối với người lái xe.</w:t>
      </w:r>
      <w:r>
        <w:t xml:space="preserve"> </w:t>
      </w:r>
      <w:r w:rsidR="00A473F0">
        <w:t xml:space="preserve">Ngoài các giải pháp tổ chức và điều khiển giao thông tại nút như </w:t>
      </w:r>
      <w:r w:rsidR="0030380A">
        <w:t xml:space="preserve">điều khiển bằng </w:t>
      </w:r>
      <w:r w:rsidR="00A473F0">
        <w:t xml:space="preserve">đèn tín hiệu, biển báo, đảo giao thông, … tổ chức và điều khiển giao thông bằng hệ thống vạch sơn hợp lý có ý nghĩa rất lớn trong việc định hướng dòng xe qua nút một </w:t>
      </w:r>
      <w:r w:rsidR="0030380A">
        <w:t xml:space="preserve">cách </w:t>
      </w:r>
      <w:r w:rsidR="00A473F0">
        <w:t>trật tự, an toàn, không những</w:t>
      </w:r>
      <w:r w:rsidR="0030380A">
        <w:t xml:space="preserve"> làm</w:t>
      </w:r>
      <w:r w:rsidR="00A473F0">
        <w:t xml:space="preserve"> </w:t>
      </w:r>
      <w:r w:rsidR="0030380A">
        <w:t>tă</w:t>
      </w:r>
      <w:r w:rsidR="00A473F0">
        <w:t xml:space="preserve">ng khả năng thông hành mà còn giảm nguy cơ ùn tắc, tai nạn giao thông. </w:t>
      </w:r>
      <w:r w:rsidR="007D4DFD" w:rsidRPr="00575182">
        <w:t xml:space="preserve">Các giải pháp bố trí vạch sơn trong phạm vi nút giao thông được </w:t>
      </w:r>
      <w:r w:rsidR="00575182" w:rsidRPr="00575182">
        <w:t xml:space="preserve">phân thành 2 nhóm chính </w:t>
      </w:r>
      <w:r w:rsidR="007D4DFD" w:rsidRPr="00575182">
        <w:t>như sau:</w:t>
      </w:r>
    </w:p>
    <w:p w:rsidR="007D4DFD" w:rsidRDefault="007D4DFD" w:rsidP="007D4DFD">
      <w:pPr>
        <w:pStyle w:val="Heading4"/>
      </w:pPr>
      <w:r>
        <w:t>Bố trí vạch sơn đối với nút giao ngã tư</w:t>
      </w:r>
      <w:r w:rsidR="0030380A">
        <w:t>, ngã ba</w:t>
      </w:r>
    </w:p>
    <w:p w:rsidR="0030380A" w:rsidRPr="0030380A" w:rsidRDefault="0030380A" w:rsidP="0030380A">
      <w:r>
        <w:t xml:space="preserve">Tùy thuộc vào mức độ ưu tiên của dòng xe trên các đường dẫn vào nút, vạch sơn trong nút được bố trí trên nguyên tắc ưu tiên cho dòng xe trên hướng chính. Cụ thể được thể hiện trên </w:t>
      </w:r>
      <w:r w:rsidRPr="0030380A">
        <w:rPr>
          <w:i/>
        </w:rPr>
        <w:t>Hình 19</w:t>
      </w:r>
      <w:r w:rsidR="00F75917">
        <w:rPr>
          <w:i/>
        </w:rPr>
        <w:t xml:space="preserve"> </w:t>
      </w:r>
      <w:r w:rsidR="0086101E">
        <w:rPr>
          <w:i/>
        </w:rPr>
        <w:t>–</w:t>
      </w:r>
      <w:r w:rsidR="00F75917">
        <w:rPr>
          <w:i/>
        </w:rPr>
        <w:t xml:space="preserve"> 23</w:t>
      </w:r>
      <w:r w:rsidR="0086101E">
        <w:rPr>
          <w:i/>
        </w:rPr>
        <w:t>.</w:t>
      </w:r>
    </w:p>
    <w:tbl>
      <w:tblPr>
        <w:tblStyle w:val="TableGrid"/>
        <w:tblW w:w="0" w:type="auto"/>
        <w:tblLook w:val="04A0" w:firstRow="1" w:lastRow="0" w:firstColumn="1" w:lastColumn="0" w:noHBand="0" w:noVBand="1"/>
      </w:tblPr>
      <w:tblGrid>
        <w:gridCol w:w="2460"/>
        <w:gridCol w:w="2273"/>
      </w:tblGrid>
      <w:tr w:rsidR="00B87103" w:rsidTr="002B7E9E">
        <w:tc>
          <w:tcPr>
            <w:tcW w:w="2460" w:type="dxa"/>
            <w:tcBorders>
              <w:top w:val="nil"/>
              <w:left w:val="nil"/>
              <w:bottom w:val="nil"/>
              <w:right w:val="nil"/>
            </w:tcBorders>
          </w:tcPr>
          <w:p w:rsidR="00B87103" w:rsidRDefault="00B87103" w:rsidP="00B87103">
            <w:pPr>
              <w:ind w:firstLine="0"/>
              <w:jc w:val="center"/>
            </w:pPr>
          </w:p>
          <w:p w:rsidR="00B87103" w:rsidRDefault="00B87103" w:rsidP="00B87103">
            <w:pPr>
              <w:ind w:firstLine="0"/>
            </w:pPr>
            <w:r>
              <w:rPr>
                <w:noProof/>
                <w:lang w:val="vi-VN" w:eastAsia="vi-VN"/>
              </w:rPr>
              <w:drawing>
                <wp:inline distT="0" distB="0" distL="0" distR="0" wp14:anchorId="191A5DF2" wp14:editId="2392D1A0">
                  <wp:extent cx="1537252" cy="13411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l="25996" t="13078" r="24608" b="7449"/>
                          <a:stretch>
                            <a:fillRect/>
                          </a:stretch>
                        </pic:blipFill>
                        <pic:spPr bwMode="auto">
                          <a:xfrm>
                            <a:off x="0" y="0"/>
                            <a:ext cx="1537477" cy="1341363"/>
                          </a:xfrm>
                          <a:prstGeom prst="rect">
                            <a:avLst/>
                          </a:prstGeom>
                          <a:noFill/>
                          <a:ln>
                            <a:noFill/>
                          </a:ln>
                        </pic:spPr>
                      </pic:pic>
                    </a:graphicData>
                  </a:graphic>
                </wp:inline>
              </w:drawing>
            </w:r>
          </w:p>
          <w:p w:rsidR="00B87103" w:rsidRDefault="00B87103" w:rsidP="00B87103">
            <w:pPr>
              <w:ind w:firstLine="0"/>
              <w:jc w:val="center"/>
              <w:rPr>
                <w:b/>
                <w:i/>
              </w:rPr>
            </w:pPr>
          </w:p>
          <w:p w:rsidR="00B87103" w:rsidRPr="00B87103" w:rsidRDefault="00B87103" w:rsidP="00B87103">
            <w:pPr>
              <w:ind w:firstLine="0"/>
              <w:jc w:val="center"/>
              <w:rPr>
                <w:i/>
              </w:rPr>
            </w:pPr>
            <w:r w:rsidRPr="00B87103">
              <w:rPr>
                <w:b/>
                <w:i/>
              </w:rPr>
              <w:t xml:space="preserve">Hình 19: </w:t>
            </w:r>
            <w:r w:rsidRPr="00B87103">
              <w:rPr>
                <w:i/>
              </w:rPr>
              <w:t>Ngã tư đường chính giao với đường phụ không có đèn tín hiệu</w:t>
            </w:r>
            <w:r>
              <w:rPr>
                <w:i/>
              </w:rPr>
              <w:t>, bố trí 4 vạch dừng</w:t>
            </w:r>
            <w:r w:rsidR="0086101E">
              <w:rPr>
                <w:i/>
              </w:rPr>
              <w:t xml:space="preserve"> trên tất cả các đường dẫn vào nút</w:t>
            </w:r>
          </w:p>
        </w:tc>
        <w:tc>
          <w:tcPr>
            <w:tcW w:w="2273" w:type="dxa"/>
            <w:tcBorders>
              <w:top w:val="nil"/>
              <w:left w:val="nil"/>
              <w:bottom w:val="nil"/>
              <w:right w:val="nil"/>
            </w:tcBorders>
          </w:tcPr>
          <w:p w:rsidR="00B87103" w:rsidRDefault="00B87103" w:rsidP="00B87103">
            <w:pPr>
              <w:ind w:firstLine="0"/>
              <w:jc w:val="center"/>
            </w:pPr>
            <w:r>
              <w:rPr>
                <w:noProof/>
                <w:lang w:val="vi-VN" w:eastAsia="vi-VN"/>
              </w:rPr>
              <w:drawing>
                <wp:inline distT="0" distB="0" distL="0" distR="0" wp14:anchorId="5280B041" wp14:editId="2DF6923E">
                  <wp:extent cx="1417756" cy="16697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l="36198" t="24326" r="32930" b="6516"/>
                          <a:stretch>
                            <a:fillRect/>
                          </a:stretch>
                        </pic:blipFill>
                        <pic:spPr bwMode="auto">
                          <a:xfrm>
                            <a:off x="0" y="0"/>
                            <a:ext cx="1417990" cy="1670050"/>
                          </a:xfrm>
                          <a:prstGeom prst="rect">
                            <a:avLst/>
                          </a:prstGeom>
                          <a:noFill/>
                          <a:ln>
                            <a:noFill/>
                          </a:ln>
                        </pic:spPr>
                      </pic:pic>
                    </a:graphicData>
                  </a:graphic>
                </wp:inline>
              </w:drawing>
            </w:r>
          </w:p>
          <w:p w:rsidR="00B87103" w:rsidRDefault="00B87103" w:rsidP="00B87103">
            <w:pPr>
              <w:ind w:firstLine="0"/>
              <w:jc w:val="center"/>
            </w:pPr>
            <w:r w:rsidRPr="00B87103">
              <w:rPr>
                <w:b/>
                <w:i/>
              </w:rPr>
              <w:t>Hình 20:</w:t>
            </w:r>
            <w:r>
              <w:t xml:space="preserve"> </w:t>
            </w:r>
            <w:r w:rsidRPr="00B87103">
              <w:rPr>
                <w:i/>
              </w:rPr>
              <w:t xml:space="preserve">Ngã tư đường chính </w:t>
            </w:r>
            <w:r>
              <w:rPr>
                <w:i/>
              </w:rPr>
              <w:t>giao với đường phụ</w:t>
            </w:r>
            <w:r w:rsidRPr="00B87103">
              <w:rPr>
                <w:i/>
              </w:rPr>
              <w:t xml:space="preserve"> có đèn tín hiệu</w:t>
            </w:r>
            <w:r>
              <w:rPr>
                <w:i/>
              </w:rPr>
              <w:t>, bố trí đảo tam giác trên đường phụ cho dòng rẽ phải và làn chờ cho dòng rẽ trái trên đường chính</w:t>
            </w:r>
          </w:p>
        </w:tc>
      </w:tr>
      <w:tr w:rsidR="00B87103" w:rsidTr="002B7E9E">
        <w:tc>
          <w:tcPr>
            <w:tcW w:w="2460" w:type="dxa"/>
            <w:tcBorders>
              <w:top w:val="nil"/>
              <w:left w:val="nil"/>
              <w:bottom w:val="nil"/>
              <w:right w:val="nil"/>
            </w:tcBorders>
          </w:tcPr>
          <w:p w:rsidR="00B87103" w:rsidRDefault="00B87103" w:rsidP="00B87103">
            <w:pPr>
              <w:ind w:firstLine="0"/>
              <w:jc w:val="center"/>
              <w:rPr>
                <w:b/>
                <w:i/>
              </w:rPr>
            </w:pPr>
            <w:r>
              <w:rPr>
                <w:noProof/>
                <w:lang w:val="vi-VN" w:eastAsia="vi-VN"/>
              </w:rPr>
              <w:drawing>
                <wp:inline distT="0" distB="0" distL="0" distR="0" wp14:anchorId="67552C30" wp14:editId="498D1B35">
                  <wp:extent cx="1530574" cy="10866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9957" t="63077" r="37404" b="7635"/>
                          <a:stretch/>
                        </pic:blipFill>
                        <pic:spPr bwMode="auto">
                          <a:xfrm>
                            <a:off x="0" y="0"/>
                            <a:ext cx="1529183" cy="1085690"/>
                          </a:xfrm>
                          <a:prstGeom prst="rect">
                            <a:avLst/>
                          </a:prstGeom>
                          <a:noFill/>
                          <a:ln>
                            <a:noFill/>
                          </a:ln>
                          <a:extLst>
                            <a:ext uri="{53640926-AAD7-44D8-BBD7-CCE9431645EC}">
                              <a14:shadowObscured xmlns:a14="http://schemas.microsoft.com/office/drawing/2010/main"/>
                            </a:ext>
                          </a:extLst>
                        </pic:spPr>
                      </pic:pic>
                    </a:graphicData>
                  </a:graphic>
                </wp:inline>
              </w:drawing>
            </w:r>
          </w:p>
          <w:p w:rsidR="00772EFC" w:rsidRDefault="00772EFC" w:rsidP="00B87103">
            <w:pPr>
              <w:ind w:firstLine="0"/>
              <w:jc w:val="center"/>
              <w:rPr>
                <w:b/>
                <w:i/>
              </w:rPr>
            </w:pPr>
          </w:p>
          <w:p w:rsidR="00B87103" w:rsidRDefault="00B87103" w:rsidP="00B87103">
            <w:pPr>
              <w:ind w:firstLine="0"/>
              <w:jc w:val="center"/>
            </w:pPr>
            <w:r w:rsidRPr="00B87103">
              <w:rPr>
                <w:b/>
                <w:i/>
              </w:rPr>
              <w:t>Hình 21:</w:t>
            </w:r>
            <w:r>
              <w:rPr>
                <w:i/>
              </w:rPr>
              <w:t xml:space="preserve"> </w:t>
            </w:r>
            <w:r w:rsidRPr="00B87103">
              <w:rPr>
                <w:i/>
              </w:rPr>
              <w:t>Ngã tư đường chính giao với đường phụ không có đèn tín hiệu</w:t>
            </w:r>
            <w:r>
              <w:rPr>
                <w:i/>
              </w:rPr>
              <w:t>, bố trí 2 vạch dừng</w:t>
            </w:r>
            <w:r w:rsidR="00EC1CB9">
              <w:rPr>
                <w:i/>
              </w:rPr>
              <w:t xml:space="preserve"> kết hợp với biển STOP</w:t>
            </w:r>
            <w:r>
              <w:rPr>
                <w:i/>
              </w:rPr>
              <w:t xml:space="preserve"> trên đường phụ</w:t>
            </w:r>
          </w:p>
        </w:tc>
        <w:tc>
          <w:tcPr>
            <w:tcW w:w="2273" w:type="dxa"/>
            <w:tcBorders>
              <w:top w:val="nil"/>
              <w:left w:val="nil"/>
              <w:bottom w:val="nil"/>
              <w:right w:val="nil"/>
            </w:tcBorders>
          </w:tcPr>
          <w:p w:rsidR="00B87103" w:rsidRDefault="00772EFC" w:rsidP="00B87103">
            <w:pPr>
              <w:ind w:firstLine="0"/>
              <w:jc w:val="center"/>
            </w:pPr>
            <w:r>
              <w:rPr>
                <w:noProof/>
                <w:lang w:val="vi-VN" w:eastAsia="vi-VN"/>
              </w:rPr>
              <w:drawing>
                <wp:inline distT="0" distB="0" distL="0" distR="0" wp14:anchorId="45599E10" wp14:editId="1A11B58A">
                  <wp:extent cx="1351915" cy="1212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l="20088" t="46191" r="55301" b="8444"/>
                          <a:stretch>
                            <a:fillRect/>
                          </a:stretch>
                        </pic:blipFill>
                        <pic:spPr bwMode="auto">
                          <a:xfrm>
                            <a:off x="0" y="0"/>
                            <a:ext cx="1351915" cy="1212850"/>
                          </a:xfrm>
                          <a:prstGeom prst="rect">
                            <a:avLst/>
                          </a:prstGeom>
                          <a:noFill/>
                          <a:ln>
                            <a:noFill/>
                          </a:ln>
                        </pic:spPr>
                      </pic:pic>
                    </a:graphicData>
                  </a:graphic>
                </wp:inline>
              </w:drawing>
            </w:r>
          </w:p>
          <w:p w:rsidR="00B87103" w:rsidRPr="00B87103" w:rsidRDefault="00B87103" w:rsidP="00EC1CB9">
            <w:pPr>
              <w:ind w:firstLine="0"/>
              <w:jc w:val="center"/>
              <w:rPr>
                <w:b/>
                <w:i/>
              </w:rPr>
            </w:pPr>
            <w:r w:rsidRPr="00B87103">
              <w:rPr>
                <w:b/>
                <w:i/>
              </w:rPr>
              <w:t xml:space="preserve">Hình 22: </w:t>
            </w:r>
            <w:r w:rsidR="00EC1CB9">
              <w:rPr>
                <w:i/>
              </w:rPr>
              <w:t>Ngã ba</w:t>
            </w:r>
            <w:r w:rsidR="00EC1CB9" w:rsidRPr="00B87103">
              <w:rPr>
                <w:i/>
              </w:rPr>
              <w:t xml:space="preserve"> đường chính giao với đường </w:t>
            </w:r>
            <w:r w:rsidR="00EC1CB9">
              <w:rPr>
                <w:i/>
              </w:rPr>
              <w:t>nhánh</w:t>
            </w:r>
            <w:r w:rsidR="00EC1CB9" w:rsidRPr="00B87103">
              <w:rPr>
                <w:i/>
              </w:rPr>
              <w:t xml:space="preserve"> không có đèn tín hiệu</w:t>
            </w:r>
            <w:r w:rsidR="00EC1CB9">
              <w:rPr>
                <w:i/>
              </w:rPr>
              <w:t>, bố trí vạch dừng kết hợp với biển STOP trên đường phụ</w:t>
            </w:r>
          </w:p>
        </w:tc>
      </w:tr>
      <w:tr w:rsidR="00EB1C8C" w:rsidTr="002B7E9E">
        <w:tc>
          <w:tcPr>
            <w:tcW w:w="4733" w:type="dxa"/>
            <w:gridSpan w:val="2"/>
            <w:tcBorders>
              <w:top w:val="nil"/>
              <w:left w:val="nil"/>
              <w:bottom w:val="nil"/>
              <w:right w:val="nil"/>
            </w:tcBorders>
          </w:tcPr>
          <w:p w:rsidR="00EB1C8C" w:rsidRPr="00EB1C8C" w:rsidRDefault="00EB1C8C" w:rsidP="00EB1C8C">
            <w:pPr>
              <w:ind w:firstLine="0"/>
              <w:jc w:val="center"/>
              <w:rPr>
                <w:b/>
              </w:rPr>
            </w:pPr>
            <w:r>
              <w:rPr>
                <w:noProof/>
                <w:lang w:val="vi-VN" w:eastAsia="vi-VN"/>
              </w:rPr>
              <w:drawing>
                <wp:inline distT="0" distB="0" distL="0" distR="0" wp14:anchorId="346E2DEC" wp14:editId="01E498D2">
                  <wp:extent cx="1809115" cy="1908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l="32565" t="21529" r="31088" b="7985"/>
                          <a:stretch>
                            <a:fillRect/>
                          </a:stretch>
                        </pic:blipFill>
                        <pic:spPr bwMode="auto">
                          <a:xfrm>
                            <a:off x="0" y="0"/>
                            <a:ext cx="1809115" cy="1908175"/>
                          </a:xfrm>
                          <a:prstGeom prst="rect">
                            <a:avLst/>
                          </a:prstGeom>
                          <a:noFill/>
                          <a:ln>
                            <a:noFill/>
                          </a:ln>
                        </pic:spPr>
                      </pic:pic>
                    </a:graphicData>
                  </a:graphic>
                </wp:inline>
              </w:drawing>
            </w:r>
          </w:p>
          <w:p w:rsidR="002B7E9E" w:rsidRPr="002B7E9E" w:rsidRDefault="00EB1C8C" w:rsidP="002B7E9E">
            <w:pPr>
              <w:ind w:firstLine="0"/>
              <w:jc w:val="center"/>
              <w:rPr>
                <w:i/>
              </w:rPr>
            </w:pPr>
            <w:r w:rsidRPr="00EB1C8C">
              <w:rPr>
                <w:b/>
                <w:i/>
              </w:rPr>
              <w:t>Hình 23:</w:t>
            </w:r>
            <w:r>
              <w:t xml:space="preserve"> </w:t>
            </w:r>
            <w:r>
              <w:rPr>
                <w:i/>
              </w:rPr>
              <w:t>Ngã ba</w:t>
            </w:r>
            <w:r w:rsidRPr="00B87103">
              <w:rPr>
                <w:i/>
              </w:rPr>
              <w:t xml:space="preserve"> đường chính giao với đường </w:t>
            </w:r>
            <w:r>
              <w:rPr>
                <w:i/>
              </w:rPr>
              <w:t>nhánh</w:t>
            </w:r>
            <w:r w:rsidRPr="00B87103">
              <w:rPr>
                <w:i/>
              </w:rPr>
              <w:t xml:space="preserve"> không có đèn tín hiệu</w:t>
            </w:r>
            <w:r>
              <w:rPr>
                <w:i/>
              </w:rPr>
              <w:t>, bố trí vạch dừng kết hợp với biển STOP, đảo ưu tiên dòng rẽ phải trên đường phụ, đảo hướng dòng rẽ trái trên đường chính, vạch đứng vàng đen xen kẻ trên bó vĩa đảo và dải phân cáh</w:t>
            </w:r>
          </w:p>
        </w:tc>
      </w:tr>
      <w:tr w:rsidR="002B7E9E" w:rsidTr="002B7E9E">
        <w:tc>
          <w:tcPr>
            <w:tcW w:w="4733" w:type="dxa"/>
            <w:gridSpan w:val="2"/>
            <w:tcBorders>
              <w:top w:val="nil"/>
              <w:left w:val="nil"/>
              <w:bottom w:val="nil"/>
              <w:right w:val="nil"/>
            </w:tcBorders>
          </w:tcPr>
          <w:p w:rsidR="002B7E9E" w:rsidRPr="000647D5" w:rsidRDefault="002B7E9E" w:rsidP="002B7E9E">
            <w:pPr>
              <w:pStyle w:val="Heading4"/>
              <w:rPr>
                <w:rFonts w:ascii="Times New Roman" w:hAnsi="Times New Roman"/>
                <w:szCs w:val="28"/>
              </w:rPr>
            </w:pPr>
            <w:r w:rsidRPr="000647D5">
              <w:rPr>
                <w:rFonts w:ascii="Times New Roman" w:hAnsi="Times New Roman"/>
                <w:szCs w:val="28"/>
              </w:rPr>
              <w:t>Một số giải pháp vạch sơn khác trong nút</w:t>
            </w:r>
          </w:p>
          <w:p w:rsidR="0065681F" w:rsidRDefault="000647D5" w:rsidP="00A33182">
            <w:pPr>
              <w:spacing w:before="0" w:after="0"/>
            </w:pPr>
            <w:r w:rsidRPr="000647D5">
              <w:rPr>
                <w:i/>
              </w:rPr>
              <w:t xml:space="preserve">- </w:t>
            </w:r>
            <w:r w:rsidR="00575182" w:rsidRPr="000647D5">
              <w:rPr>
                <w:i/>
              </w:rPr>
              <w:t>Vạch đi bộ qua đường kết hợp đảo tam giác</w:t>
            </w:r>
            <w:r w:rsidR="00A33182">
              <w:rPr>
                <w:i/>
              </w:rPr>
              <w:t xml:space="preserve">: </w:t>
            </w:r>
            <w:r w:rsidR="00A33182" w:rsidRPr="00A33182">
              <w:t>T</w:t>
            </w:r>
            <w:r w:rsidR="00A33182">
              <w:t>rong nút giao thông cùng mức</w:t>
            </w:r>
            <w:r w:rsidR="00A33182">
              <w:rPr>
                <w:i/>
              </w:rPr>
              <w:t xml:space="preserve">, </w:t>
            </w:r>
            <w:r w:rsidR="00A33182" w:rsidRPr="00A33182">
              <w:t>đ</w:t>
            </w:r>
            <w:r w:rsidRPr="00524F94">
              <w:t xml:space="preserve">ảo tam giác </w:t>
            </w:r>
            <w:r w:rsidR="00A33182">
              <w:t xml:space="preserve">thường </w:t>
            </w:r>
            <w:r w:rsidRPr="00524F94">
              <w:t xml:space="preserve">được bố trí ở các góc nút để </w:t>
            </w:r>
            <w:r w:rsidR="00A33182">
              <w:t>ưu tiên cho dòng rẽ phải</w:t>
            </w:r>
            <w:r w:rsidRPr="00524F94">
              <w:t xml:space="preserve">. </w:t>
            </w:r>
            <w:r w:rsidR="00533352">
              <w:t xml:space="preserve">Khi đó, </w:t>
            </w:r>
            <w:r w:rsidR="00A33182">
              <w:t xml:space="preserve">có thể kết hợp bố trí vạch bộ hành qua đường </w:t>
            </w:r>
            <w:r w:rsidR="0065681F">
              <w:t>trong phạm vi</w:t>
            </w:r>
            <w:r w:rsidR="00A33182">
              <w:t xml:space="preserve"> tâm nút</w:t>
            </w:r>
            <w:r w:rsidR="00F75917">
              <w:t xml:space="preserve"> với cấu tạo đảo tam giác trú chân </w:t>
            </w:r>
            <w:r w:rsidR="0065681F">
              <w:t xml:space="preserve">để phân bố đều chiều dài các hướng vượt qua đường của người đi bộ </w:t>
            </w:r>
            <w:r w:rsidR="00F75917">
              <w:t>(</w:t>
            </w:r>
            <w:r w:rsidR="00F75917" w:rsidRPr="0065681F">
              <w:rPr>
                <w:i/>
              </w:rPr>
              <w:t>Hình 24</w:t>
            </w:r>
            <w:r w:rsidR="00F75917">
              <w:t>)</w:t>
            </w:r>
            <w:r w:rsidR="00A33182">
              <w:t>,</w:t>
            </w:r>
            <w:r w:rsidR="0065681F">
              <w:t xml:space="preserve"> đồng thời</w:t>
            </w:r>
            <w:r w:rsidR="00A33182">
              <w:t xml:space="preserve"> đảm bảo an toàn cho người đi bộ qua đường</w:t>
            </w:r>
            <w:r w:rsidR="0065681F">
              <w:t xml:space="preserve"> trong phạm vi nút</w:t>
            </w:r>
            <w:r w:rsidR="00A33182">
              <w:t xml:space="preserve"> do </w:t>
            </w:r>
            <w:r w:rsidR="00A33182" w:rsidRPr="00524F94">
              <w:t xml:space="preserve">người lái xe từ các hướng </w:t>
            </w:r>
            <w:r w:rsidR="00533352">
              <w:t xml:space="preserve">có thể </w:t>
            </w:r>
            <w:r w:rsidR="00A33182" w:rsidRPr="00524F94">
              <w:t xml:space="preserve">dễ </w:t>
            </w:r>
            <w:r w:rsidR="0065681F">
              <w:t xml:space="preserve">dàng quan sát và </w:t>
            </w:r>
            <w:r w:rsidR="00A33182" w:rsidRPr="00524F94">
              <w:t>phát hiện bộ hành qua đường</w:t>
            </w:r>
            <w:r w:rsidR="00A33182">
              <w:t xml:space="preserve">. </w:t>
            </w:r>
          </w:p>
          <w:p w:rsidR="00533352" w:rsidRDefault="00533352" w:rsidP="00533352">
            <w:pPr>
              <w:spacing w:before="0" w:after="0"/>
              <w:ind w:firstLine="0"/>
              <w:jc w:val="center"/>
            </w:pPr>
            <w:r>
              <w:rPr>
                <w:noProof/>
                <w:lang w:val="vi-VN" w:eastAsia="vi-VN"/>
              </w:rPr>
              <w:drawing>
                <wp:inline distT="0" distB="0" distL="0" distR="0" wp14:anchorId="39C75AD9" wp14:editId="2FF51745">
                  <wp:extent cx="2749826" cy="1349448"/>
                  <wp:effectExtent l="0" t="0" r="0" b="0"/>
                  <wp:docPr id="22" name="Picture 22" descr="Description: D:\CAO HOC\KHOA 27\ĐỀ TÀI\LÀM LUẬN VĂN\HÌNH\SINGAPORE\vạch đi b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CAO HOC\KHOA 27\ĐỀ TÀI\LÀM LUẬN VĂN\HÌNH\SINGAPORE\vạch đi bộ.jpg"/>
                          <pic:cNvPicPr>
                            <a:picLocks noChangeAspect="1" noChangeArrowheads="1"/>
                          </pic:cNvPicPr>
                        </pic:nvPicPr>
                        <pic:blipFill>
                          <a:blip r:embed="rId48" cstate="print">
                            <a:extLst>
                              <a:ext uri="{28A0092B-C50C-407E-A947-70E740481C1C}">
                                <a14:useLocalDpi xmlns:a14="http://schemas.microsoft.com/office/drawing/2010/main" val="0"/>
                              </a:ext>
                            </a:extLst>
                          </a:blip>
                          <a:srcRect l="16338" t="5869" r="11868" b="9155"/>
                          <a:stretch>
                            <a:fillRect/>
                          </a:stretch>
                        </pic:blipFill>
                        <pic:spPr bwMode="auto">
                          <a:xfrm>
                            <a:off x="0" y="0"/>
                            <a:ext cx="2749962" cy="1349515"/>
                          </a:xfrm>
                          <a:prstGeom prst="rect">
                            <a:avLst/>
                          </a:prstGeom>
                          <a:noFill/>
                          <a:ln>
                            <a:noFill/>
                          </a:ln>
                        </pic:spPr>
                      </pic:pic>
                    </a:graphicData>
                  </a:graphic>
                </wp:inline>
              </w:drawing>
            </w:r>
          </w:p>
          <w:p w:rsidR="00533352" w:rsidRPr="00533352" w:rsidRDefault="00533352" w:rsidP="00533352">
            <w:pPr>
              <w:spacing w:before="0" w:after="0"/>
              <w:ind w:firstLine="0"/>
              <w:jc w:val="center"/>
              <w:rPr>
                <w:i/>
              </w:rPr>
            </w:pPr>
            <w:r w:rsidRPr="00533352">
              <w:rPr>
                <w:b/>
                <w:i/>
              </w:rPr>
              <w:t>Hình 24:</w:t>
            </w:r>
            <w:r w:rsidRPr="00533352">
              <w:rPr>
                <w:i/>
              </w:rPr>
              <w:t xml:space="preserve"> Vạch bộ hành qua đường kết hợp với đảo tam giác trong nút giao thông cùng mức</w:t>
            </w:r>
          </w:p>
          <w:p w:rsidR="00153268" w:rsidRPr="007660E5" w:rsidRDefault="007660E5" w:rsidP="004B65D7">
            <w:pPr>
              <w:spacing w:before="0" w:after="0"/>
            </w:pPr>
            <w:r w:rsidRPr="007660E5">
              <w:rPr>
                <w:i/>
              </w:rPr>
              <w:t xml:space="preserve">- </w:t>
            </w:r>
            <w:r>
              <w:rPr>
                <w:i/>
              </w:rPr>
              <w:t>Vạch sơn phân làn trong nút giao thông kết hợp đảo nổi:</w:t>
            </w:r>
            <w:r>
              <w:t xml:space="preserve"> </w:t>
            </w:r>
            <w:r w:rsidR="00390680">
              <w:t>Việc phân làn cho các luồng giao thông trong nút</w:t>
            </w:r>
            <w:r w:rsidR="004B65D7">
              <w:t xml:space="preserve"> </w:t>
            </w:r>
            <w:r w:rsidR="00390680">
              <w:t xml:space="preserve">nhằm tạo điều kiện thuận lợi </w:t>
            </w:r>
            <w:r w:rsidR="009A6FA3">
              <w:t xml:space="preserve">hơn </w:t>
            </w:r>
            <w:r w:rsidR="00390680">
              <w:t xml:space="preserve">cho người tham gia giao thông khi qua nút giao. </w:t>
            </w:r>
            <w:r w:rsidR="009A6FA3">
              <w:t xml:space="preserve">Tuy nhiên, để </w:t>
            </w:r>
            <w:r w:rsidR="00C66099">
              <w:t>tăng hiệu quả của giải pháp phân làn bằng vạch sơn, có thể kết hợp các đảo nổi trong nút giao thông để bố trí vạch dẫn hướng cho phương tiện ra/vào nút dễ dàng, đồng</w:t>
            </w:r>
            <w:r w:rsidR="0086101E">
              <w:t xml:space="preserve"> thời kết hợp bố trí hệ thống hà</w:t>
            </w:r>
            <w:r w:rsidR="00C66099">
              <w:t>ng rào, lan can bảo vệ và phân luồng giao thông bộ hành (</w:t>
            </w:r>
            <w:r w:rsidR="00C66099" w:rsidRPr="00C66099">
              <w:rPr>
                <w:i/>
              </w:rPr>
              <w:t>Hình 25</w:t>
            </w:r>
            <w:r w:rsidR="00C66099">
              <w:t>).</w:t>
            </w:r>
          </w:p>
        </w:tc>
      </w:tr>
    </w:tbl>
    <w:p w:rsidR="007D4DFD" w:rsidRDefault="007660E5" w:rsidP="007660E5">
      <w:pPr>
        <w:ind w:firstLine="0"/>
        <w:jc w:val="center"/>
      </w:pPr>
      <w:r>
        <w:rPr>
          <w:noProof/>
          <w:lang w:val="vi-VN" w:eastAsia="vi-VN"/>
        </w:rPr>
        <w:drawing>
          <wp:inline distT="0" distB="0" distL="0" distR="0" wp14:anchorId="688A73C7" wp14:editId="22887E99">
            <wp:extent cx="2763078" cy="1324342"/>
            <wp:effectExtent l="0" t="0" r="0" b="0"/>
            <wp:docPr id="24576" name="Picture 24576" descr="Description: D:\CAO HOC\KHOA 27\ĐỀ TÀI\LÀM LUẬN VĂN\HÌNH\SINGAPORE\vach phan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AO HOC\KHOA 27\ĐỀ TÀI\LÀM LUẬN VĂN\HÌNH\SINGAPORE\vach phan lan.jpg"/>
                    <pic:cNvPicPr>
                      <a:picLocks noChangeAspect="1" noChangeArrowheads="1"/>
                    </pic:cNvPicPr>
                  </pic:nvPicPr>
                  <pic:blipFill>
                    <a:blip r:embed="rId49" cstate="print">
                      <a:extLst>
                        <a:ext uri="{28A0092B-C50C-407E-A947-70E740481C1C}">
                          <a14:useLocalDpi xmlns:a14="http://schemas.microsoft.com/office/drawing/2010/main" val="0"/>
                        </a:ext>
                      </a:extLst>
                    </a:blip>
                    <a:srcRect l="7623" t="7042" r="16136" b="9859"/>
                    <a:stretch>
                      <a:fillRect/>
                    </a:stretch>
                  </pic:blipFill>
                  <pic:spPr bwMode="auto">
                    <a:xfrm>
                      <a:off x="0" y="0"/>
                      <a:ext cx="2764389" cy="1324970"/>
                    </a:xfrm>
                    <a:prstGeom prst="rect">
                      <a:avLst/>
                    </a:prstGeom>
                    <a:noFill/>
                    <a:ln>
                      <a:noFill/>
                    </a:ln>
                  </pic:spPr>
                </pic:pic>
              </a:graphicData>
            </a:graphic>
          </wp:inline>
        </w:drawing>
      </w:r>
    </w:p>
    <w:p w:rsidR="007660E5" w:rsidRPr="00F1067B" w:rsidRDefault="007660E5" w:rsidP="007660E5">
      <w:pPr>
        <w:ind w:firstLine="0"/>
        <w:jc w:val="center"/>
        <w:rPr>
          <w:i/>
        </w:rPr>
      </w:pPr>
      <w:r w:rsidRPr="00F1067B">
        <w:rPr>
          <w:b/>
          <w:i/>
        </w:rPr>
        <w:t>Hình 25:</w:t>
      </w:r>
      <w:r w:rsidRPr="00F1067B">
        <w:rPr>
          <w:i/>
        </w:rPr>
        <w:t xml:space="preserve"> </w:t>
      </w:r>
      <w:r w:rsidR="00F1067B" w:rsidRPr="00F1067B">
        <w:rPr>
          <w:i/>
        </w:rPr>
        <w:t>Đảo giao thông kết hợp vạch sơn phân làn cho các luồng giao thông trong nút giao thông cùng mức</w:t>
      </w:r>
    </w:p>
    <w:p w:rsidR="007D4DFD" w:rsidRDefault="004B65D7" w:rsidP="009546B4">
      <w:r w:rsidRPr="004B65D7">
        <w:rPr>
          <w:i/>
        </w:rPr>
        <w:t xml:space="preserve">- </w:t>
      </w:r>
      <w:r>
        <w:rPr>
          <w:i/>
        </w:rPr>
        <w:t>Vạch đứng trên bó vĩa đảo giao thông trong nút:</w:t>
      </w:r>
      <w:r>
        <w:t xml:space="preserve"> Trong nút giao thông, đảo giao thông bao gồm đảo trung tâm (hình xuyến), đảo tam giác, </w:t>
      </w:r>
      <w:r w:rsidR="00F932AB">
        <w:t xml:space="preserve">… hay </w:t>
      </w:r>
      <w:r>
        <w:t>đầu dải phân cách đều có tác dụng chung là định hướng</w:t>
      </w:r>
      <w:r w:rsidR="00F932AB">
        <w:t>,</w:t>
      </w:r>
      <w:r>
        <w:t xml:space="preserve"> phân luồng </w:t>
      </w:r>
      <w:r w:rsidR="00F932AB">
        <w:t xml:space="preserve">cho </w:t>
      </w:r>
      <w:r>
        <w:t xml:space="preserve">xe qua nút theo các phạm vi nhất định. </w:t>
      </w:r>
      <w:r w:rsidR="00F932AB">
        <w:t>Tuy nhiên</w:t>
      </w:r>
      <w:r>
        <w:t xml:space="preserve">, có thể kết hợp các bó vĩa của đảo để dẫn hướng dòng xe rẽ trong nút bằng cách </w:t>
      </w:r>
      <w:r w:rsidRPr="00EE49A2">
        <w:t xml:space="preserve">bố trí </w:t>
      </w:r>
      <w:r w:rsidR="00F932AB">
        <w:t xml:space="preserve">thêm </w:t>
      </w:r>
      <w:r>
        <w:t xml:space="preserve">hệ thống </w:t>
      </w:r>
      <w:r w:rsidRPr="00EE49A2">
        <w:t xml:space="preserve">vạch mũi tên chỉ hướng, được sơn phản quang quanh đảo </w:t>
      </w:r>
      <w:r>
        <w:t xml:space="preserve">trung tâm </w:t>
      </w:r>
      <w:r w:rsidRPr="00EE49A2">
        <w:t xml:space="preserve">hoặc tại các điểm quay đầu xe </w:t>
      </w:r>
      <w:r w:rsidR="00F932AB">
        <w:t xml:space="preserve">ở </w:t>
      </w:r>
      <w:r>
        <w:t>đầu</w:t>
      </w:r>
      <w:r w:rsidRPr="00EE49A2">
        <w:t xml:space="preserve"> dải phân cách (</w:t>
      </w:r>
      <w:r w:rsidRPr="004B65D7">
        <w:rPr>
          <w:i/>
        </w:rPr>
        <w:t>Hình 26</w:t>
      </w:r>
      <w:r w:rsidRPr="00EE49A2">
        <w:t>)</w:t>
      </w:r>
      <w:r w:rsidR="00F932AB">
        <w:t>.</w:t>
      </w:r>
    </w:p>
    <w:p w:rsidR="009B058A" w:rsidRDefault="009B058A" w:rsidP="009B058A">
      <w:pPr>
        <w:ind w:firstLine="0"/>
      </w:pPr>
      <w:r>
        <w:rPr>
          <w:noProof/>
          <w:lang w:val="vi-VN" w:eastAsia="vi-VN"/>
        </w:rPr>
        <w:drawing>
          <wp:inline distT="0" distB="0" distL="0" distR="0" wp14:anchorId="696D7D3C" wp14:editId="286A55D8">
            <wp:extent cx="1543878" cy="781173"/>
            <wp:effectExtent l="0" t="0" r="0" b="0"/>
            <wp:docPr id="24577" name="Picture 24577" descr="Description: D:\CAO HOC\KHOA 27\ĐỀ TÀI\LÀM LUẬN VĂN\HÌNH\SÀI GÒN\IMG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CAO HOC\KHOA 27\ĐỀ TÀI\LÀM LUẬN VĂN\HÌNH\SÀI GÒN\IMG_293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0310" b="33623"/>
                    <a:stretch/>
                  </pic:blipFill>
                  <pic:spPr bwMode="auto">
                    <a:xfrm>
                      <a:off x="0" y="0"/>
                      <a:ext cx="1546030" cy="7822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126BFA4A" wp14:editId="536DB2E9">
            <wp:extent cx="1424609" cy="784152"/>
            <wp:effectExtent l="0" t="0" r="0" b="0"/>
            <wp:docPr id="24578" name="Picture 24578" descr="Description: D:\CAO HOC\KHOA 27\ĐỀ TÀI\LÀM LUẬN VĂN\HÌNH\SÀI GÒN\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CAO HOC\KHOA 27\ĐỀ TÀI\LÀM LUẬN VĂN\HÌNH\SÀI GÒN\IMG_295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158" b="34940"/>
                    <a:stretch/>
                  </pic:blipFill>
                  <pic:spPr bwMode="auto">
                    <a:xfrm>
                      <a:off x="0" y="0"/>
                      <a:ext cx="1426542" cy="785216"/>
                    </a:xfrm>
                    <a:prstGeom prst="rect">
                      <a:avLst/>
                    </a:prstGeom>
                    <a:noFill/>
                    <a:ln>
                      <a:noFill/>
                    </a:ln>
                    <a:extLst>
                      <a:ext uri="{53640926-AAD7-44D8-BBD7-CCE9431645EC}">
                        <a14:shadowObscured xmlns:a14="http://schemas.microsoft.com/office/drawing/2010/main"/>
                      </a:ext>
                    </a:extLst>
                  </pic:spPr>
                </pic:pic>
              </a:graphicData>
            </a:graphic>
          </wp:inline>
        </w:drawing>
      </w:r>
    </w:p>
    <w:p w:rsidR="009B058A" w:rsidRPr="009B058A" w:rsidRDefault="009B058A" w:rsidP="009B058A">
      <w:pPr>
        <w:ind w:firstLine="0"/>
        <w:jc w:val="center"/>
        <w:rPr>
          <w:i/>
        </w:rPr>
      </w:pPr>
      <w:r w:rsidRPr="009B058A">
        <w:rPr>
          <w:b/>
          <w:i/>
        </w:rPr>
        <w:t>Hình 26:</w:t>
      </w:r>
      <w:r w:rsidRPr="009B058A">
        <w:rPr>
          <w:i/>
        </w:rPr>
        <w:t xml:space="preserve"> Vạch đứng mũi tên chỉ hướng trên bó vĩa đảo giao thông và đầu dải phân cách</w:t>
      </w:r>
    </w:p>
    <w:p w:rsidR="007848A5" w:rsidRDefault="0086101E" w:rsidP="00D7717C">
      <w:pPr>
        <w:pStyle w:val="Heading2"/>
      </w:pPr>
      <w:r>
        <w:t>Kết quả nghiên cứu ứng dụng</w:t>
      </w:r>
    </w:p>
    <w:p w:rsidR="0086101E" w:rsidRDefault="00095E69" w:rsidP="00095E69">
      <w:r>
        <w:t>Trên cơ sở các kết quả nghiên cứu đã đề xuất, ứng dụng thiết kế hệ thống vạch sơn cho đường Nguyễn Tất Thành, đoạn qua Quảng trường trung tâm, thành phố Quy Nhơn.</w:t>
      </w:r>
      <w:r w:rsidR="005D0F68">
        <w:t xml:space="preserve"> </w:t>
      </w:r>
    </w:p>
    <w:p w:rsidR="007A3F5D" w:rsidRDefault="007A3F5D" w:rsidP="00095E69">
      <w:r>
        <w:t>Đoạn tuyến thuộc</w:t>
      </w:r>
      <w:r w:rsidR="00F60379">
        <w:t xml:space="preserve"> đường trục chính, đi qua trung tâm thành phố Quy Nhơn</w:t>
      </w:r>
      <w:r>
        <w:t xml:space="preserve"> với quy mô</w:t>
      </w:r>
      <w:r w:rsidR="00F60379">
        <w:t xml:space="preserve"> bề rộng mặt cắt ngang 48m (</w:t>
      </w:r>
      <w:r>
        <w:t xml:space="preserve">gồm </w:t>
      </w:r>
      <w:r w:rsidR="00F60379">
        <w:t>4 l</w:t>
      </w:r>
      <w:r>
        <w:t xml:space="preserve">àn xe cơ giới, 2 làn xe thô sơ, </w:t>
      </w:r>
      <w:r w:rsidR="00F60379">
        <w:t>dải phân cách rộng 6,5m</w:t>
      </w:r>
      <w:r>
        <w:t>, vĩa hè rộng 7m và 10m</w:t>
      </w:r>
      <w:r w:rsidR="00F60379">
        <w:t>)</w:t>
      </w:r>
      <w:r>
        <w:t>. Trên tuyến có</w:t>
      </w:r>
      <w:r w:rsidR="00F60379">
        <w:t xml:space="preserve"> nhiều giao cắt cùng </w:t>
      </w:r>
      <w:r>
        <w:t xml:space="preserve">mức, trong đó có </w:t>
      </w:r>
      <w:r w:rsidR="00F60379">
        <w:t>3 nút giao hình xuyến, còn lại là các nút giao ngã, ngã tư có hoặc không có đèn tín hiệu điều khiển giao thông</w:t>
      </w:r>
      <w:r>
        <w:t xml:space="preserve">. Thành phần </w:t>
      </w:r>
      <w:r w:rsidR="00F60379">
        <w:t>giao thông hỗn hợp</w:t>
      </w:r>
      <w:r>
        <w:t xml:space="preserve"> nhiều loại phương tiện như xe máy, xe con, xe buýt, xe tải nhỏ và cả xe đạp, xe thô sơ các loại, trong đó</w:t>
      </w:r>
      <w:r w:rsidR="00F60379">
        <w:t xml:space="preserve"> chủ yếu là xe máy (chiếm &gt;92%)</w:t>
      </w:r>
      <w:r>
        <w:t xml:space="preserve">. </w:t>
      </w:r>
    </w:p>
    <w:p w:rsidR="007A3F5D" w:rsidRDefault="0086101E" w:rsidP="00095E69">
      <w:r>
        <w:t xml:space="preserve">Hệ thống vạch sơn trên tuyến hiện đã được bố trí </w:t>
      </w:r>
      <w:r w:rsidR="007A3F5D">
        <w:t>để phân luồng, tổ chức giao thông. Tuy nhiên</w:t>
      </w:r>
      <w:r>
        <w:t>,</w:t>
      </w:r>
      <w:r w:rsidR="007A3F5D">
        <w:t xml:space="preserve"> nhìn chung hệ thống vạch sơn được bố trí chưa đầy đủ, một số vị trí còn chưa hợp lý</w:t>
      </w:r>
      <w:r w:rsidR="001376E3">
        <w:t xml:space="preserve"> (</w:t>
      </w:r>
      <w:r w:rsidR="001376E3" w:rsidRPr="004F4139">
        <w:rPr>
          <w:i/>
        </w:rPr>
        <w:t>Hình 27</w:t>
      </w:r>
      <w:r w:rsidR="001376E3">
        <w:t>). Cụ thể:</w:t>
      </w:r>
    </w:p>
    <w:p w:rsidR="004F4139" w:rsidRDefault="007A3F5D" w:rsidP="00095E69">
      <w:r>
        <w:t xml:space="preserve">- </w:t>
      </w:r>
      <w:r w:rsidR="002674BB">
        <w:t>Điểm dừng xe buýt không có vạch sơn quy định vị trí dừng xe buýt và vạch sơn cho người đi bộ</w:t>
      </w:r>
      <w:r w:rsidR="001376E3">
        <w:t xml:space="preserve"> qua đường đến trạm dừng.</w:t>
      </w:r>
      <w:r w:rsidR="004F4139">
        <w:t xml:space="preserve"> </w:t>
      </w:r>
      <w:r w:rsidR="001376E3">
        <w:t>C</w:t>
      </w:r>
      <w:r w:rsidR="004F4139">
        <w:t>ác loại xe khác có thể đậu đổ tùy tiện tại điểm dừng của xe buýt gây cản trở giao thông</w:t>
      </w:r>
      <w:r w:rsidR="00930ABC">
        <w:t>, người đi bộ sang đường đến trạm xe buýt không an toàn</w:t>
      </w:r>
      <w:r w:rsidR="002570FB">
        <w:t>.</w:t>
      </w:r>
    </w:p>
    <w:p w:rsidR="002570FB" w:rsidRDefault="002570FB" w:rsidP="002570FB">
      <w:r>
        <w:t xml:space="preserve">- </w:t>
      </w:r>
      <w:r w:rsidRPr="00524F94">
        <w:t xml:space="preserve">Tại các </w:t>
      </w:r>
      <w:r>
        <w:t xml:space="preserve">vị trí </w:t>
      </w:r>
      <w:r w:rsidRPr="00524F94">
        <w:t>đường nhánh nối vào đường chính chưa bố trí vạch dừng kết hợp biển báo “STOP”</w:t>
      </w:r>
      <w:r>
        <w:t xml:space="preserve"> ưu tiên</w:t>
      </w:r>
      <w:r w:rsidRPr="00524F94">
        <w:t xml:space="preserve"> đường chính</w:t>
      </w:r>
      <w:r>
        <w:t>, đường</w:t>
      </w:r>
      <w:r w:rsidRPr="00524F94">
        <w:t xml:space="preserve"> phụ</w:t>
      </w:r>
      <w:r>
        <w:t>.</w:t>
      </w:r>
    </w:p>
    <w:p w:rsidR="002570FB" w:rsidRDefault="002570FB" w:rsidP="002570FB">
      <w:pPr>
        <w:ind w:firstLine="0"/>
      </w:pPr>
      <w:r>
        <w:tab/>
        <w:t>- Vạch đi bộ qua đường trong phạm vi nút chưa hợp lý, chiều dài bộ hành qua đường quá lớn nhưng không bố trí đảo dừng chân.</w:t>
      </w:r>
    </w:p>
    <w:p w:rsidR="002570FB" w:rsidRDefault="002570FB" w:rsidP="002570FB">
      <w:r>
        <w:t>- Vạch đứng trên hàng vĩa của đảo màu trắng đỏ, không sử dụng sơn phản quang vào ban đêm là không hợp lý.</w:t>
      </w:r>
    </w:p>
    <w:p w:rsidR="004F4139" w:rsidRDefault="004F4139" w:rsidP="001376E3">
      <w:pPr>
        <w:ind w:firstLine="0"/>
      </w:pPr>
      <w:r>
        <w:rPr>
          <w:noProof/>
          <w:lang w:val="vi-VN" w:eastAsia="vi-VN"/>
        </w:rPr>
        <w:drawing>
          <wp:inline distT="0" distB="0" distL="0" distR="0" wp14:anchorId="3275802B" wp14:editId="60C2BE32">
            <wp:extent cx="1471666" cy="742122"/>
            <wp:effectExtent l="0" t="0" r="0" b="0"/>
            <wp:docPr id="24579" name="Picture 24579" descr="Description: D:\CAO HOC\KHOA 27\ĐỀ TÀI\LÀM LUẬN VĂN\HÌNH\QUY NHƠN\NTT\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CAO HOC\KHOA 27\ĐỀ TÀI\LÀM LUẬN VĂN\HÌNH\QUY NHƠN\NTT\IMG_1323.JPG"/>
                    <pic:cNvPicPr>
                      <a:picLocks noChangeAspect="1" noChangeArrowheads="1"/>
                    </pic:cNvPicPr>
                  </pic:nvPicPr>
                  <pic:blipFill>
                    <a:blip r:embed="rId52" cstate="print">
                      <a:extLst>
                        <a:ext uri="{28A0092B-C50C-407E-A947-70E740481C1C}">
                          <a14:useLocalDpi xmlns:a14="http://schemas.microsoft.com/office/drawing/2010/main" val="0"/>
                        </a:ext>
                      </a:extLst>
                    </a:blip>
                    <a:srcRect t="19714"/>
                    <a:stretch>
                      <a:fillRect/>
                    </a:stretch>
                  </pic:blipFill>
                  <pic:spPr bwMode="auto">
                    <a:xfrm>
                      <a:off x="0" y="0"/>
                      <a:ext cx="1478318" cy="745477"/>
                    </a:xfrm>
                    <a:prstGeom prst="rect">
                      <a:avLst/>
                    </a:prstGeom>
                    <a:noFill/>
                    <a:ln>
                      <a:noFill/>
                    </a:ln>
                  </pic:spPr>
                </pic:pic>
              </a:graphicData>
            </a:graphic>
          </wp:inline>
        </w:drawing>
      </w:r>
      <w:r w:rsidR="001376E3">
        <w:rPr>
          <w:noProof/>
          <w:lang w:val="vi-VN" w:eastAsia="vi-VN"/>
        </w:rPr>
        <w:drawing>
          <wp:inline distT="0" distB="0" distL="0" distR="0" wp14:anchorId="2A07766E" wp14:editId="7B5733DF">
            <wp:extent cx="1477617" cy="742122"/>
            <wp:effectExtent l="0" t="0" r="0" b="0"/>
            <wp:docPr id="24582" name="Picture 24582" descr="Description: D:\CAO HOC\KHOA 27\ĐỀ TÀI\LÀM LUẬN VĂN\HÌNH\QUY NHƠN\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AO HOC\KHOA 27\ĐỀ TÀI\LÀM LUẬN VĂN\HÌNH\QUY NHƠN\IMG_0785.JPG"/>
                    <pic:cNvPicPr>
                      <a:picLocks noChangeAspect="1" noChangeArrowheads="1"/>
                    </pic:cNvPicPr>
                  </pic:nvPicPr>
                  <pic:blipFill>
                    <a:blip r:embed="rId53" cstate="print">
                      <a:extLst>
                        <a:ext uri="{28A0092B-C50C-407E-A947-70E740481C1C}">
                          <a14:useLocalDpi xmlns:a14="http://schemas.microsoft.com/office/drawing/2010/main" val="0"/>
                        </a:ext>
                      </a:extLst>
                    </a:blip>
                    <a:srcRect t="27969"/>
                    <a:stretch>
                      <a:fillRect/>
                    </a:stretch>
                  </pic:blipFill>
                  <pic:spPr bwMode="auto">
                    <a:xfrm>
                      <a:off x="0" y="0"/>
                      <a:ext cx="1478927" cy="742780"/>
                    </a:xfrm>
                    <a:prstGeom prst="rect">
                      <a:avLst/>
                    </a:prstGeom>
                    <a:noFill/>
                    <a:ln>
                      <a:noFill/>
                    </a:ln>
                  </pic:spPr>
                </pic:pic>
              </a:graphicData>
            </a:graphic>
          </wp:inline>
        </w:drawing>
      </w:r>
    </w:p>
    <w:p w:rsidR="001376E3" w:rsidRDefault="001376E3" w:rsidP="001376E3">
      <w:pPr>
        <w:ind w:firstLine="0"/>
      </w:pPr>
      <w:r>
        <w:rPr>
          <w:noProof/>
          <w:lang w:val="vi-VN" w:eastAsia="vi-VN"/>
        </w:rPr>
        <w:drawing>
          <wp:inline distT="0" distB="0" distL="0" distR="0" wp14:anchorId="5B6DF104" wp14:editId="23C3FBCC">
            <wp:extent cx="1461411" cy="669235"/>
            <wp:effectExtent l="0" t="0" r="0" b="0"/>
            <wp:docPr id="24583" name="Picture 24583" descr="Description: D:\CAO HOC\KHOA 27\ĐỀ TÀI\LÀM LUẬN VĂN\HÌNH\QUY NHƠN\NTT\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CAO HOC\KHOA 27\ĐỀ TÀI\LÀM LUẬN VĂN\HÌNH\QUY NHƠN\NTT\IMG_1309.JPG"/>
                    <pic:cNvPicPr>
                      <a:picLocks noChangeAspect="1" noChangeArrowheads="1"/>
                    </pic:cNvPicPr>
                  </pic:nvPicPr>
                  <pic:blipFill>
                    <a:blip r:embed="rId54" cstate="print">
                      <a:extLst>
                        <a:ext uri="{28A0092B-C50C-407E-A947-70E740481C1C}">
                          <a14:useLocalDpi xmlns:a14="http://schemas.microsoft.com/office/drawing/2010/main" val="0"/>
                        </a:ext>
                      </a:extLst>
                    </a:blip>
                    <a:srcRect t="23660" b="33279"/>
                    <a:stretch>
                      <a:fillRect/>
                    </a:stretch>
                  </pic:blipFill>
                  <pic:spPr bwMode="auto">
                    <a:xfrm>
                      <a:off x="0" y="0"/>
                      <a:ext cx="1462105" cy="669553"/>
                    </a:xfrm>
                    <a:prstGeom prst="rect">
                      <a:avLst/>
                    </a:prstGeom>
                    <a:noFill/>
                    <a:ln>
                      <a:noFill/>
                    </a:ln>
                  </pic:spPr>
                </pic:pic>
              </a:graphicData>
            </a:graphic>
          </wp:inline>
        </w:drawing>
      </w:r>
      <w:r>
        <w:rPr>
          <w:noProof/>
          <w:lang w:val="vi-VN" w:eastAsia="vi-VN"/>
        </w:rPr>
        <w:drawing>
          <wp:inline distT="0" distB="0" distL="0" distR="0" wp14:anchorId="309F96AE" wp14:editId="75645551">
            <wp:extent cx="1484243" cy="671905"/>
            <wp:effectExtent l="0" t="0" r="0" b="0"/>
            <wp:docPr id="24584" name="Picture 24584" descr="Description: D:\CAO HOC\KHOA 27\ĐỀ TÀI\LÀM LUẬN VĂN\HÌNH\QUY NHƠN\NTT\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CAO HOC\KHOA 27\ĐỀ TÀI\LÀM LUẬN VĂN\HÌNH\QUY NHƠN\NTT\IMG_1354.JPG"/>
                    <pic:cNvPicPr>
                      <a:picLocks noChangeAspect="1" noChangeArrowheads="1"/>
                    </pic:cNvPicPr>
                  </pic:nvPicPr>
                  <pic:blipFill>
                    <a:blip r:embed="rId55" cstate="print">
                      <a:extLst>
                        <a:ext uri="{28A0092B-C50C-407E-A947-70E740481C1C}">
                          <a14:useLocalDpi xmlns:a14="http://schemas.microsoft.com/office/drawing/2010/main" val="0"/>
                        </a:ext>
                      </a:extLst>
                    </a:blip>
                    <a:srcRect t="22789" b="16727"/>
                    <a:stretch>
                      <a:fillRect/>
                    </a:stretch>
                  </pic:blipFill>
                  <pic:spPr bwMode="auto">
                    <a:xfrm>
                      <a:off x="0" y="0"/>
                      <a:ext cx="1484245" cy="671906"/>
                    </a:xfrm>
                    <a:prstGeom prst="rect">
                      <a:avLst/>
                    </a:prstGeom>
                    <a:noFill/>
                    <a:ln>
                      <a:noFill/>
                    </a:ln>
                  </pic:spPr>
                </pic:pic>
              </a:graphicData>
            </a:graphic>
          </wp:inline>
        </w:drawing>
      </w:r>
    </w:p>
    <w:p w:rsidR="004F4139" w:rsidRPr="001376E3" w:rsidRDefault="004F4139" w:rsidP="004F4139">
      <w:pPr>
        <w:ind w:firstLine="0"/>
        <w:jc w:val="center"/>
        <w:rPr>
          <w:i/>
        </w:rPr>
      </w:pPr>
      <w:r w:rsidRPr="001376E3">
        <w:rPr>
          <w:b/>
          <w:i/>
        </w:rPr>
        <w:t>Hình 27:</w:t>
      </w:r>
      <w:r w:rsidRPr="001376E3">
        <w:rPr>
          <w:i/>
        </w:rPr>
        <w:t xml:space="preserve"> Hiện trạng bố trí vạch sơn trên tuyến Nguyễn Tất Thành, Quy Nhơn</w:t>
      </w:r>
    </w:p>
    <w:p w:rsidR="00095E69" w:rsidRPr="00095E69" w:rsidRDefault="00930ABC" w:rsidP="002570FB">
      <w:pPr>
        <w:ind w:firstLine="0"/>
      </w:pPr>
      <w:r>
        <w:tab/>
      </w:r>
      <w:r w:rsidR="005D0F68">
        <w:t xml:space="preserve">Kết quả tính toán, đề xuất </w:t>
      </w:r>
      <w:r w:rsidR="00F60379">
        <w:t xml:space="preserve">giải pháp vạch sơn </w:t>
      </w:r>
      <w:r w:rsidR="002570FB">
        <w:t xml:space="preserve">cho tuyến Nguyễn Tất Thành </w:t>
      </w:r>
      <w:r w:rsidR="00F60379">
        <w:t>cụ thể như sau:</w:t>
      </w:r>
      <w:r w:rsidR="005D0F68">
        <w:t xml:space="preserve"> </w:t>
      </w:r>
    </w:p>
    <w:p w:rsidR="007848A5" w:rsidRDefault="002570FB" w:rsidP="009546B4">
      <w:r>
        <w:t xml:space="preserve">- </w:t>
      </w:r>
      <w:r w:rsidR="001A1D41">
        <w:t>Bố trí</w:t>
      </w:r>
      <w:r w:rsidR="001A1D41" w:rsidRPr="00EE49A2">
        <w:t xml:space="preserve"> vạch dừng kết hợp biển báo “STOP” cho một số tuyến đường nhánh nối vào </w:t>
      </w:r>
      <w:r w:rsidR="001A1D41">
        <w:t>đường Nguyễn Tất Thành tại các</w:t>
      </w:r>
      <w:r w:rsidR="001A1D41" w:rsidRPr="00EE49A2">
        <w:t xml:space="preserve"> nút giao không có đèn tín hiệu</w:t>
      </w:r>
      <w:r w:rsidR="001A1D41">
        <w:t xml:space="preserve"> điều khiển giao thông.</w:t>
      </w:r>
    </w:p>
    <w:p w:rsidR="00A348BD" w:rsidRDefault="001A1D41" w:rsidP="009546B4">
      <w:r>
        <w:t>- B</w:t>
      </w:r>
      <w:r w:rsidRPr="00EE49A2">
        <w:t xml:space="preserve">ố trí vạch </w:t>
      </w:r>
      <w:r>
        <w:t>s</w:t>
      </w:r>
      <w:r w:rsidRPr="00EE49A2">
        <w:t xml:space="preserve">ơn sóng qui định vị trí dừng xe của các phương tiện </w:t>
      </w:r>
      <w:r>
        <w:t>giao thông</w:t>
      </w:r>
      <w:r w:rsidRPr="00EE49A2">
        <w:t xml:space="preserve"> công cộng hoặc nơi tập kết của taxi</w:t>
      </w:r>
      <w:r>
        <w:t xml:space="preserve"> kết hợp với biển báo </w:t>
      </w:r>
      <w:r w:rsidR="0086101E">
        <w:t xml:space="preserve">chỉ dẫn vị trí </w:t>
      </w:r>
      <w:r>
        <w:t>đậu đổ cho xe buýt và biển cấm đậu đỗ cho các phương tiện khác</w:t>
      </w:r>
      <w:r w:rsidRPr="00EE49A2">
        <w:t xml:space="preserve"> về 2 phía và cách vạch</w:t>
      </w:r>
      <w:r w:rsidR="00A348BD">
        <w:t xml:space="preserve"> sóng</w:t>
      </w:r>
      <w:r w:rsidRPr="00EE49A2">
        <w:t xml:space="preserve"> 15m</w:t>
      </w:r>
      <w:r w:rsidR="00A348BD">
        <w:t>.</w:t>
      </w:r>
    </w:p>
    <w:p w:rsidR="001A1D41" w:rsidRDefault="00A348BD" w:rsidP="009546B4">
      <w:r>
        <w:t>- B</w:t>
      </w:r>
      <w:r w:rsidR="001A1D41" w:rsidRPr="00EE49A2">
        <w:t xml:space="preserve">ố trí vạch đi bộ </w:t>
      </w:r>
      <w:r>
        <w:t>qua</w:t>
      </w:r>
      <w:r w:rsidR="001A1D41" w:rsidRPr="00EE49A2">
        <w:t xml:space="preserve"> đường kết hợp bố trí </w:t>
      </w:r>
      <w:r>
        <w:t>đảo dừng cho người đi bộ trên dải</w:t>
      </w:r>
      <w:r w:rsidR="001A1D41" w:rsidRPr="00EE49A2">
        <w:t xml:space="preserve"> phân cách</w:t>
      </w:r>
      <w:r>
        <w:t xml:space="preserve"> giữa.</w:t>
      </w:r>
    </w:p>
    <w:p w:rsidR="00402774" w:rsidRDefault="00402774" w:rsidP="009546B4">
      <w:r>
        <w:t>- Tại</w:t>
      </w:r>
      <w:r w:rsidRPr="00EE49A2">
        <w:t xml:space="preserve"> một số nút giao </w:t>
      </w:r>
      <w:r>
        <w:t xml:space="preserve">ngã ba, </w:t>
      </w:r>
      <w:r w:rsidRPr="00EE49A2">
        <w:t>dạng chữ T</w:t>
      </w:r>
      <w:r>
        <w:t>, bố trí vạch sơn dọc đường p</w:t>
      </w:r>
      <w:r w:rsidRPr="00EE49A2">
        <w:t xml:space="preserve">hân luồng </w:t>
      </w:r>
      <w:r>
        <w:t xml:space="preserve">xe chạy, vạch đi bộ qua đường và vạch sơn đứng trên bó vĩa </w:t>
      </w:r>
      <w:r w:rsidRPr="00EE49A2">
        <w:t>đảo giao</w:t>
      </w:r>
      <w:r w:rsidR="0086101E">
        <w:t xml:space="preserve"> thông</w:t>
      </w:r>
      <w:r w:rsidRPr="00EE49A2">
        <w:t xml:space="preserve"> để dẫn hướng phương tiện vào</w:t>
      </w:r>
      <w:r>
        <w:t>,</w:t>
      </w:r>
      <w:r w:rsidRPr="00EE49A2">
        <w:t xml:space="preserve"> ra khỏi nút giao</w:t>
      </w:r>
      <w:r>
        <w:t>.</w:t>
      </w:r>
    </w:p>
    <w:p w:rsidR="007848A5" w:rsidRDefault="00402774" w:rsidP="009546B4">
      <w:r>
        <w:t>- T</w:t>
      </w:r>
      <w:r w:rsidRPr="00EE49A2">
        <w:t>rên đảo xuyến</w:t>
      </w:r>
      <w:r>
        <w:t xml:space="preserve"> trung tâm và đầu dải</w:t>
      </w:r>
      <w:r w:rsidRPr="00EE49A2">
        <w:t xml:space="preserve"> phân cách</w:t>
      </w:r>
      <w:r w:rsidR="0086101E">
        <w:t>,</w:t>
      </w:r>
      <w:r w:rsidRPr="00EE49A2">
        <w:t xml:space="preserve"> bố trí vạch</w:t>
      </w:r>
      <w:r>
        <w:t xml:space="preserve"> đứng </w:t>
      </w:r>
      <w:r w:rsidRPr="00EE49A2">
        <w:t xml:space="preserve">mũi tên dẫn hướng có </w:t>
      </w:r>
      <w:r>
        <w:t xml:space="preserve">sơn </w:t>
      </w:r>
      <w:r w:rsidRPr="00EE49A2">
        <w:t>phản quang phát sáng vào ban đêm thay cho vạch sơn</w:t>
      </w:r>
      <w:r>
        <w:t xml:space="preserve"> hiện tại.</w:t>
      </w:r>
    </w:p>
    <w:p w:rsidR="00470F1D" w:rsidRDefault="003E0569" w:rsidP="00E01D02">
      <w:pPr>
        <w:pStyle w:val="Heading1"/>
      </w:pPr>
      <w:r>
        <w:t>Kết luận</w:t>
      </w:r>
    </w:p>
    <w:p w:rsidR="00B1786B" w:rsidRDefault="00614912" w:rsidP="006531DC">
      <w:r>
        <w:t>Trên cơ sở nghiên cứu tiêu chuẩn, quy chuẩn về vạch sơn đường kết hợp với kết quả khảo sát thực nghiệm trên đường</w:t>
      </w:r>
      <w:r w:rsidR="005543FC">
        <w:t xml:space="preserve"> </w:t>
      </w:r>
      <w:r w:rsidR="006531DC">
        <w:t>cho thấy hệ thống vạch sơn được sử dụng rất đa dạng, phong phú và có ý nghĩa quan trọng trong công t</w:t>
      </w:r>
      <w:r>
        <w:t xml:space="preserve">ác tổ chức </w:t>
      </w:r>
      <w:r w:rsidR="0086101E">
        <w:t xml:space="preserve">điều khiển </w:t>
      </w:r>
      <w:r>
        <w:t>giao thông</w:t>
      </w:r>
      <w:r w:rsidR="006531DC">
        <w:t>. Tuy nhiên, thực tế sử dụng vạch sơn</w:t>
      </w:r>
      <w:r w:rsidR="005543FC">
        <w:t xml:space="preserve"> vẫn</w:t>
      </w:r>
      <w:r w:rsidR="006531DC">
        <w:t xml:space="preserve"> còn</w:t>
      </w:r>
      <w:r w:rsidR="005543FC">
        <w:t xml:space="preserve"> tồn tại</w:t>
      </w:r>
      <w:r w:rsidR="006531DC">
        <w:t xml:space="preserve"> nhiều điểm bất cập, chưa hợp lý. </w:t>
      </w:r>
      <w:r>
        <w:t>Từ đó</w:t>
      </w:r>
      <w:r w:rsidR="006531DC">
        <w:t xml:space="preserve">, bài báo đã nghiên cứu và đề xuất được </w:t>
      </w:r>
      <w:r w:rsidR="005543FC">
        <w:t>5 nhóm giải pháp với tổng hợp hơn 18 giải pháp cụ thể</w:t>
      </w:r>
      <w:r w:rsidR="006531DC">
        <w:t xml:space="preserve"> </w:t>
      </w:r>
      <w:r w:rsidR="005543FC">
        <w:t xml:space="preserve">về sử dụng hiệu quả hệ thống vạch sơn trên tuyến cũng như trong nút giao thông. </w:t>
      </w:r>
      <w:r w:rsidR="00C47BC7">
        <w:t>Các k</w:t>
      </w:r>
      <w:r w:rsidR="005543FC">
        <w:t xml:space="preserve">ết quả nghiên cứu </w:t>
      </w:r>
      <w:r w:rsidR="00C47BC7">
        <w:t xml:space="preserve">đạt được </w:t>
      </w:r>
      <w:r w:rsidR="005543FC">
        <w:t>có ý nghĩa</w:t>
      </w:r>
      <w:r>
        <w:t xml:space="preserve"> quan trọng trong việc tổ chức giao thông </w:t>
      </w:r>
      <w:r w:rsidR="005543FC">
        <w:t>nói chung</w:t>
      </w:r>
      <w:r w:rsidR="0086101E">
        <w:t>.</w:t>
      </w:r>
      <w:r w:rsidR="005543FC">
        <w:t xml:space="preserve"> </w:t>
      </w:r>
      <w:r w:rsidR="0086101E">
        <w:t>C</w:t>
      </w:r>
      <w:r w:rsidR="00B1786B">
        <w:t>ác</w:t>
      </w:r>
      <w:r w:rsidR="00B1786B" w:rsidRPr="00EE49A2">
        <w:t xml:space="preserve"> giải pháp này nếu kết hợp tốt</w:t>
      </w:r>
      <w:r w:rsidR="00B1786B">
        <w:t xml:space="preserve"> với các giải pháp khác như biển báo, đảo giao thông, đèn tín hiệu, … </w:t>
      </w:r>
      <w:r w:rsidR="00B1786B" w:rsidRPr="00EE49A2">
        <w:t xml:space="preserve"> sẽ </w:t>
      </w:r>
      <w:r w:rsidR="0086101E">
        <w:t xml:space="preserve">giúp </w:t>
      </w:r>
      <w:r>
        <w:t>đảm bảo</w:t>
      </w:r>
      <w:r w:rsidR="0086101E">
        <w:t xml:space="preserve"> </w:t>
      </w:r>
      <w:r>
        <w:t xml:space="preserve"> giao thông thông suốt, tiện lợi và do đó </w:t>
      </w:r>
      <w:r w:rsidR="00B1786B" w:rsidRPr="00EE49A2">
        <w:t xml:space="preserve">làm tăng khả năng </w:t>
      </w:r>
      <w:r>
        <w:t>thông hành</w:t>
      </w:r>
      <w:r w:rsidR="00B1786B" w:rsidRPr="00EE49A2">
        <w:t xml:space="preserve">, </w:t>
      </w:r>
      <w:r>
        <w:t>nâng cao an</w:t>
      </w:r>
      <w:r w:rsidR="00B1786B" w:rsidRPr="00EE49A2">
        <w:t xml:space="preserve"> toàn giao thông</w:t>
      </w:r>
      <w:r w:rsidR="00B1786B">
        <w:t xml:space="preserve">, giảm các nguy cơ ùn tắc và tiềm ẩn tai nạn giao </w:t>
      </w:r>
      <w:r>
        <w:t xml:space="preserve">thông, </w:t>
      </w:r>
      <w:r w:rsidR="005543FC">
        <w:t xml:space="preserve">góp phần hoàn thiện công tác tổ chức giao thông </w:t>
      </w:r>
      <w:r w:rsidR="00B1786B" w:rsidRPr="00EE49A2">
        <w:t xml:space="preserve">trên các tuyến nội </w:t>
      </w:r>
      <w:r>
        <w:t xml:space="preserve">đô </w:t>
      </w:r>
      <w:r w:rsidR="00B1786B">
        <w:t xml:space="preserve">và </w:t>
      </w:r>
      <w:r w:rsidR="005543FC">
        <w:t xml:space="preserve">toàn mạng lưới đường. </w:t>
      </w:r>
    </w:p>
    <w:p w:rsidR="005543FC" w:rsidRDefault="005543FC" w:rsidP="006531DC">
      <w:r>
        <w:t xml:space="preserve">Kết quả nghiên cứu được ứng dụng cụ thể cho tuyến Nguyễn Tất Thành, đoạn qua Quảng trường trung tâm thuộc thành phố Quy Nhơn. </w:t>
      </w:r>
    </w:p>
    <w:p w:rsidR="00C47BC7" w:rsidRDefault="00B1786B" w:rsidP="006531DC">
      <w:r>
        <w:t xml:space="preserve">Hạn chế của nghiên cứu là </w:t>
      </w:r>
      <w:r w:rsidR="00614912">
        <w:t xml:space="preserve">hầu hết </w:t>
      </w:r>
      <w:r>
        <w:t xml:space="preserve">các giải pháp đề xuất chỉ đơn thuần tập trung giải quyết các vấn đề về mặt kỹ thuật và việc ứng dụng hiệu quả hệ thống vạch sơn mà chưa quan tâm đến </w:t>
      </w:r>
      <w:r w:rsidR="00614912">
        <w:t xml:space="preserve">các giải pháp </w:t>
      </w:r>
      <w:r w:rsidR="007F1BE7">
        <w:t>liê</w:t>
      </w:r>
      <w:r w:rsidR="00614912">
        <w:t xml:space="preserve">n quan đến </w:t>
      </w:r>
      <w:r w:rsidRPr="00EE49A2">
        <w:t xml:space="preserve">chất lượng sơn </w:t>
      </w:r>
      <w:r>
        <w:t>cũng như</w:t>
      </w:r>
      <w:r w:rsidRPr="00EE49A2">
        <w:t xml:space="preserve"> phương pháp sơn kẻ đường để kéo dài tuổi thọ của vạch sơn</w:t>
      </w:r>
      <w:r>
        <w:t xml:space="preserve"> trên đường.</w:t>
      </w:r>
    </w:p>
    <w:p w:rsidR="005366A9" w:rsidRDefault="008343C2" w:rsidP="005366A9">
      <w:pPr>
        <w:pStyle w:val="11TiliuthamkhoTiu"/>
      </w:pPr>
      <w:r>
        <w:t>Tài</w:t>
      </w:r>
      <w:r w:rsidR="003E0569">
        <w:t xml:space="preserve"> </w:t>
      </w:r>
      <w:r>
        <w:t>liệu</w:t>
      </w:r>
      <w:r w:rsidR="003E0569">
        <w:t xml:space="preserve"> </w:t>
      </w:r>
      <w:r>
        <w:t>tham</w:t>
      </w:r>
      <w:r w:rsidR="003E0569">
        <w:t xml:space="preserve"> </w:t>
      </w:r>
      <w:r>
        <w:t>khảo</w:t>
      </w:r>
    </w:p>
    <w:p w:rsidR="005366A9" w:rsidRPr="00760E9D" w:rsidRDefault="00372FDA" w:rsidP="005366A9">
      <w:pPr>
        <w:pStyle w:val="10TiliuthamkhoNidung"/>
      </w:pPr>
      <w:r>
        <w:t>Oregon Departement Of Transportation (ODOT), 2015. Pavement marking Design Guidelines.</w:t>
      </w:r>
    </w:p>
    <w:p w:rsidR="00950E7E" w:rsidRPr="00760E9D" w:rsidRDefault="00372FDA" w:rsidP="005366A9">
      <w:pPr>
        <w:pStyle w:val="10TiliuthamkhoNidung"/>
      </w:pPr>
      <w:r>
        <w:t>US. Departement of Transportattion, Federal Highway Administration, 2003. Manual on Uniform Traffic Control Design (MUTCD) for Streets and Highways.</w:t>
      </w:r>
    </w:p>
    <w:p w:rsidR="00D71CC8" w:rsidRDefault="00D71CC8" w:rsidP="00D71CC8">
      <w:pPr>
        <w:pStyle w:val="10TiliuthamkhoNidung"/>
      </w:pPr>
      <w:r>
        <w:t>Wyoming Departement Of Transportation (WYDOT), 2012. Pavement Marking Manual 2012.</w:t>
      </w:r>
    </w:p>
    <w:p w:rsidR="00D71CC8" w:rsidRDefault="00614912" w:rsidP="005366A9">
      <w:pPr>
        <w:pStyle w:val="10TiliuthamkhoNidung"/>
      </w:pPr>
      <w:r w:rsidRPr="00EE49A2">
        <w:rPr>
          <w:lang w:eastAsia="vi-VN"/>
        </w:rPr>
        <w:t>Điều lệ báo hiệu gia</w:t>
      </w:r>
      <w:r>
        <w:rPr>
          <w:lang w:eastAsia="vi-VN"/>
        </w:rPr>
        <w:t>o thông đường bộ Việt Nam - 22TCN 237-01</w:t>
      </w:r>
    </w:p>
    <w:p w:rsidR="00D71CC8" w:rsidRDefault="00614912" w:rsidP="005366A9">
      <w:pPr>
        <w:pStyle w:val="10TiliuthamkhoNidung"/>
      </w:pPr>
      <w:r w:rsidRPr="00EE49A2">
        <w:rPr>
          <w:lang w:eastAsia="vi-VN"/>
        </w:rPr>
        <w:t>Quyết định số 48/2006/QĐ-BGT</w:t>
      </w:r>
      <w:r>
        <w:rPr>
          <w:lang w:eastAsia="vi-VN"/>
        </w:rPr>
        <w:t>VT ngày 27/12/2006 về sửa đổi bổ</w:t>
      </w:r>
      <w:r w:rsidRPr="00EE49A2">
        <w:rPr>
          <w:lang w:eastAsia="vi-VN"/>
        </w:rPr>
        <w:t xml:space="preserve"> sung biển báo hiệu số 420 và 421 trong 22TCN 237-01</w:t>
      </w:r>
    </w:p>
    <w:p w:rsidR="00D71CC8" w:rsidRDefault="00614912" w:rsidP="005366A9">
      <w:pPr>
        <w:pStyle w:val="10TiliuthamkhoNidung"/>
      </w:pPr>
      <w:r w:rsidRPr="00EE49A2">
        <w:rPr>
          <w:lang w:eastAsia="vi-VN"/>
        </w:rPr>
        <w:t>Thông tư số 09/2006/TT-BGTVT ngày 20/9/2006 về hướng dẫn thực hiện việc điều chỉnh báo hiệu đường bộ trên các tuyến đường tham gia Hiệp định</w:t>
      </w:r>
      <w:r>
        <w:rPr>
          <w:lang w:eastAsia="vi-VN"/>
        </w:rPr>
        <w:t xml:space="preserve"> GMS.</w:t>
      </w:r>
    </w:p>
    <w:p w:rsidR="00D71CC8" w:rsidRDefault="00D71CC8" w:rsidP="005366A9">
      <w:pPr>
        <w:pStyle w:val="10TiliuthamkhoNidung"/>
      </w:pPr>
      <w:r>
        <w:t>Quy chuẩn kỹ thuật quốc gia về báo hiệu đường bộ - QCVN41-2012/BGTVT</w:t>
      </w:r>
    </w:p>
    <w:p w:rsidR="00A43293" w:rsidRPr="00A43293" w:rsidRDefault="00A43293" w:rsidP="00A43293">
      <w:pPr>
        <w:sectPr w:rsidR="00A43293" w:rsidRPr="00A43293" w:rsidSect="00680995">
          <w:type w:val="continuous"/>
          <w:pgSz w:w="10773" w:h="15026" w:code="9"/>
          <w:pgMar w:top="567" w:right="567" w:bottom="567" w:left="567" w:header="284" w:footer="284" w:gutter="0"/>
          <w:cols w:num="2" w:space="284"/>
          <w:docGrid w:linePitch="360"/>
        </w:sectPr>
      </w:pPr>
    </w:p>
    <w:p w:rsidR="00614912" w:rsidRDefault="00614912" w:rsidP="00F20487">
      <w:pPr>
        <w:jc w:val="center"/>
      </w:pPr>
    </w:p>
    <w:p w:rsidR="00614912" w:rsidRDefault="00614912" w:rsidP="00F20487">
      <w:pPr>
        <w:jc w:val="center"/>
      </w:pPr>
    </w:p>
    <w:p w:rsidR="00221588" w:rsidRDefault="00F20487" w:rsidP="00F20487">
      <w:pPr>
        <w:jc w:val="center"/>
      </w:pPr>
      <w:r w:rsidRPr="00F20487">
        <w:t xml:space="preserve">(BBT nhậnbài: </w:t>
      </w:r>
      <w:r w:rsidR="00CB5FC5">
        <w:t>…/…</w:t>
      </w:r>
      <w:r w:rsidRPr="00F20487">
        <w:t>/</w:t>
      </w:r>
      <w:r>
        <w:t>2014</w:t>
      </w:r>
      <w:r w:rsidRPr="00F20487">
        <w:t xml:space="preserve">, </w:t>
      </w:r>
      <w:r>
        <w:t>phảnbiệnxong</w:t>
      </w:r>
      <w:r w:rsidRPr="00F20487">
        <w:t xml:space="preserve">: </w:t>
      </w:r>
      <w:r w:rsidR="00CB5FC5">
        <w:t>…/…</w:t>
      </w:r>
      <w:r>
        <w:t>/2014</w:t>
      </w:r>
      <w:r w:rsidRPr="00F20487">
        <w:t>))</w:t>
      </w:r>
    </w:p>
    <w:p w:rsidR="005A7227" w:rsidRDefault="005A7227" w:rsidP="00F20487">
      <w:pPr>
        <w:jc w:val="center"/>
      </w:pPr>
      <w:r>
        <w:br w:type="page"/>
      </w:r>
    </w:p>
    <w:p w:rsidR="005A7227" w:rsidRDefault="005A7227" w:rsidP="00F20487">
      <w:pPr>
        <w:jc w:val="center"/>
        <w:rPr>
          <w:b/>
          <w:sz w:val="18"/>
          <w:szCs w:val="18"/>
        </w:rPr>
      </w:pPr>
    </w:p>
    <w:p w:rsidR="00CB5FC5" w:rsidRDefault="003027DE" w:rsidP="00F20487">
      <w:pPr>
        <w:jc w:val="center"/>
      </w:pPr>
      <w:r>
        <w:rPr>
          <w:b/>
          <w:sz w:val="18"/>
          <w:szCs w:val="18"/>
        </w:rPr>
        <w:t>T</w:t>
      </w:r>
      <w:r w:rsidRPr="003027DE">
        <w:rPr>
          <w:b/>
          <w:sz w:val="18"/>
          <w:szCs w:val="18"/>
        </w:rPr>
        <w:t>hông tin vềtácgiả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80"/>
        <w:gridCol w:w="8415"/>
      </w:tblGrid>
      <w:tr w:rsidR="00CB5FC5" w:rsidRPr="00E709E6" w:rsidTr="00B7398F">
        <w:tc>
          <w:tcPr>
            <w:tcW w:w="1280" w:type="dxa"/>
            <w:shd w:val="clear" w:color="auto" w:fill="auto"/>
            <w:vAlign w:val="center"/>
          </w:tcPr>
          <w:p w:rsidR="00CB5FC5" w:rsidRPr="00E709E6" w:rsidRDefault="00CB5FC5" w:rsidP="00417719">
            <w:pPr>
              <w:pStyle w:val="10TiliuthamkhoNidung"/>
              <w:numPr>
                <w:ilvl w:val="0"/>
                <w:numId w:val="0"/>
              </w:numPr>
              <w:jc w:val="center"/>
              <w:rPr>
                <w:szCs w:val="18"/>
              </w:rPr>
            </w:pPr>
            <w:r w:rsidRPr="00E709E6">
              <w:rPr>
                <w:szCs w:val="18"/>
              </w:rPr>
              <w:t>Hinhtácgiả</w:t>
            </w:r>
            <w:r w:rsidR="003027DE">
              <w:rPr>
                <w:szCs w:val="18"/>
              </w:rPr>
              <w:t xml:space="preserve"> 1</w:t>
            </w:r>
          </w:p>
        </w:tc>
        <w:tc>
          <w:tcPr>
            <w:tcW w:w="8415" w:type="dxa"/>
            <w:shd w:val="clear" w:color="auto" w:fill="auto"/>
            <w:vAlign w:val="center"/>
          </w:tcPr>
          <w:p w:rsidR="00CB5FC5" w:rsidRDefault="00BF2F60" w:rsidP="004C4655">
            <w:pPr>
              <w:rPr>
                <w:sz w:val="18"/>
                <w:szCs w:val="18"/>
              </w:rPr>
            </w:pPr>
            <w:r>
              <w:rPr>
                <w:sz w:val="18"/>
                <w:szCs w:val="18"/>
              </w:rPr>
              <w:t>Hồ Quang Trung</w:t>
            </w:r>
            <w:r w:rsidR="004C4655">
              <w:rPr>
                <w:sz w:val="18"/>
                <w:szCs w:val="18"/>
              </w:rPr>
              <w:t>:</w:t>
            </w:r>
          </w:p>
          <w:p w:rsidR="004C4655" w:rsidRDefault="004C4655" w:rsidP="004C4655">
            <w:pPr>
              <w:rPr>
                <w:sz w:val="18"/>
                <w:szCs w:val="18"/>
              </w:rPr>
            </w:pPr>
            <w:r>
              <w:rPr>
                <w:sz w:val="18"/>
                <w:szCs w:val="18"/>
              </w:rPr>
              <w:t xml:space="preserve">- </w:t>
            </w:r>
            <w:r w:rsidR="002F61F5">
              <w:rPr>
                <w:sz w:val="18"/>
                <w:szCs w:val="18"/>
              </w:rPr>
              <w:t>Tóm</w:t>
            </w:r>
            <w:r w:rsidR="002A5010">
              <w:rPr>
                <w:sz w:val="18"/>
                <w:szCs w:val="18"/>
              </w:rPr>
              <w:t xml:space="preserve"> </w:t>
            </w:r>
            <w:r w:rsidR="002F61F5">
              <w:rPr>
                <w:sz w:val="18"/>
                <w:szCs w:val="18"/>
              </w:rPr>
              <w:t>tắt</w:t>
            </w:r>
            <w:r w:rsidR="002A5010">
              <w:rPr>
                <w:sz w:val="18"/>
                <w:szCs w:val="18"/>
              </w:rPr>
              <w:t xml:space="preserve"> </w:t>
            </w:r>
            <w:r w:rsidR="002F61F5">
              <w:rPr>
                <w:sz w:val="18"/>
                <w:szCs w:val="18"/>
              </w:rPr>
              <w:t>quá</w:t>
            </w:r>
            <w:r w:rsidR="002A5010">
              <w:rPr>
                <w:sz w:val="18"/>
                <w:szCs w:val="18"/>
              </w:rPr>
              <w:t xml:space="preserve"> </w:t>
            </w:r>
            <w:r w:rsidR="002F61F5">
              <w:rPr>
                <w:sz w:val="18"/>
                <w:szCs w:val="18"/>
              </w:rPr>
              <w:t>trình</w:t>
            </w:r>
            <w:r w:rsidR="002A5010">
              <w:rPr>
                <w:sz w:val="18"/>
                <w:szCs w:val="18"/>
              </w:rPr>
              <w:t xml:space="preserve"> </w:t>
            </w:r>
            <w:r w:rsidR="002F61F5">
              <w:rPr>
                <w:sz w:val="18"/>
                <w:szCs w:val="18"/>
              </w:rPr>
              <w:t>đào</w:t>
            </w:r>
            <w:r w:rsidR="002A5010">
              <w:rPr>
                <w:sz w:val="18"/>
                <w:szCs w:val="18"/>
              </w:rPr>
              <w:t xml:space="preserve"> </w:t>
            </w:r>
            <w:r w:rsidR="002F61F5">
              <w:rPr>
                <w:sz w:val="18"/>
                <w:szCs w:val="18"/>
              </w:rPr>
              <w:t>tạo, nghiên</w:t>
            </w:r>
            <w:r w:rsidR="002A5010">
              <w:rPr>
                <w:sz w:val="18"/>
                <w:szCs w:val="18"/>
              </w:rPr>
              <w:t xml:space="preserve"> </w:t>
            </w:r>
            <w:r w:rsidR="002F61F5">
              <w:rPr>
                <w:sz w:val="18"/>
                <w:szCs w:val="18"/>
              </w:rPr>
              <w:t>cứu (thờiđiểmtốtnghiệpvàchươngtrìnhđàotạo</w:t>
            </w:r>
            <w:r w:rsidR="00D56862">
              <w:rPr>
                <w:sz w:val="18"/>
                <w:szCs w:val="18"/>
              </w:rPr>
              <w:t>, nghiêncứu</w:t>
            </w:r>
            <w:r w:rsidR="002F61F5">
              <w:rPr>
                <w:sz w:val="18"/>
                <w:szCs w:val="18"/>
              </w:rPr>
              <w:t>);</w:t>
            </w:r>
          </w:p>
          <w:p w:rsidR="002F61F5" w:rsidRDefault="002F61F5" w:rsidP="004C4655">
            <w:pPr>
              <w:rPr>
                <w:sz w:val="18"/>
                <w:szCs w:val="18"/>
              </w:rPr>
            </w:pPr>
            <w:r>
              <w:rPr>
                <w:sz w:val="18"/>
                <w:szCs w:val="18"/>
              </w:rPr>
              <w:t>- Tóm</w:t>
            </w:r>
            <w:r w:rsidR="002A5010">
              <w:rPr>
                <w:sz w:val="18"/>
                <w:szCs w:val="18"/>
              </w:rPr>
              <w:t xml:space="preserve"> </w:t>
            </w:r>
            <w:r>
              <w:rPr>
                <w:sz w:val="18"/>
                <w:szCs w:val="18"/>
              </w:rPr>
              <w:t>tắt</w:t>
            </w:r>
            <w:r w:rsidR="002A5010">
              <w:rPr>
                <w:sz w:val="18"/>
                <w:szCs w:val="18"/>
              </w:rPr>
              <w:t xml:space="preserve"> </w:t>
            </w:r>
            <w:r>
              <w:rPr>
                <w:sz w:val="18"/>
                <w:szCs w:val="18"/>
              </w:rPr>
              <w:t>công</w:t>
            </w:r>
            <w:r w:rsidR="002A5010">
              <w:rPr>
                <w:sz w:val="18"/>
                <w:szCs w:val="18"/>
              </w:rPr>
              <w:t xml:space="preserve"> </w:t>
            </w:r>
            <w:r>
              <w:rPr>
                <w:sz w:val="18"/>
                <w:szCs w:val="18"/>
              </w:rPr>
              <w:t>việc</w:t>
            </w:r>
            <w:r w:rsidR="002A5010">
              <w:rPr>
                <w:sz w:val="18"/>
                <w:szCs w:val="18"/>
              </w:rPr>
              <w:t xml:space="preserve"> </w:t>
            </w:r>
            <w:r>
              <w:rPr>
                <w:sz w:val="18"/>
                <w:szCs w:val="18"/>
              </w:rPr>
              <w:t>hiện</w:t>
            </w:r>
            <w:r w:rsidR="002A5010">
              <w:rPr>
                <w:sz w:val="18"/>
                <w:szCs w:val="18"/>
              </w:rPr>
              <w:t xml:space="preserve"> </w:t>
            </w:r>
            <w:r>
              <w:rPr>
                <w:sz w:val="18"/>
                <w:szCs w:val="18"/>
              </w:rPr>
              <w:t>tại (chứcvụ, cơquan);</w:t>
            </w:r>
          </w:p>
          <w:p w:rsidR="002F61F5" w:rsidRDefault="002F61F5" w:rsidP="004C4655">
            <w:pPr>
              <w:rPr>
                <w:sz w:val="18"/>
                <w:szCs w:val="18"/>
              </w:rPr>
            </w:pPr>
            <w:r>
              <w:rPr>
                <w:sz w:val="18"/>
                <w:szCs w:val="18"/>
              </w:rPr>
              <w:t>- Lĩnh</w:t>
            </w:r>
            <w:r w:rsidR="002A5010">
              <w:rPr>
                <w:sz w:val="18"/>
                <w:szCs w:val="18"/>
              </w:rPr>
              <w:t xml:space="preserve"> </w:t>
            </w:r>
            <w:r>
              <w:rPr>
                <w:sz w:val="18"/>
                <w:szCs w:val="18"/>
              </w:rPr>
              <w:t>vực</w:t>
            </w:r>
            <w:r w:rsidR="002A5010">
              <w:rPr>
                <w:sz w:val="18"/>
                <w:szCs w:val="18"/>
              </w:rPr>
              <w:t xml:space="preserve"> </w:t>
            </w:r>
            <w:r>
              <w:rPr>
                <w:sz w:val="18"/>
                <w:szCs w:val="18"/>
              </w:rPr>
              <w:t>quan</w:t>
            </w:r>
            <w:r w:rsidR="002A5010">
              <w:rPr>
                <w:sz w:val="18"/>
                <w:szCs w:val="18"/>
              </w:rPr>
              <w:t xml:space="preserve"> </w:t>
            </w:r>
            <w:r>
              <w:rPr>
                <w:sz w:val="18"/>
                <w:szCs w:val="18"/>
              </w:rPr>
              <w:t>tâm</w:t>
            </w:r>
            <w:r w:rsidR="000D4DBD">
              <w:rPr>
                <w:sz w:val="18"/>
                <w:szCs w:val="18"/>
              </w:rPr>
              <w:t>;</w:t>
            </w:r>
          </w:p>
          <w:p w:rsidR="000D4DBD" w:rsidRPr="00E709E6" w:rsidRDefault="000D4DBD" w:rsidP="004C4655">
            <w:pPr>
              <w:rPr>
                <w:sz w:val="18"/>
                <w:szCs w:val="18"/>
              </w:rPr>
            </w:pPr>
            <w:r>
              <w:rPr>
                <w:sz w:val="18"/>
                <w:szCs w:val="18"/>
              </w:rPr>
              <w:t>- Điện</w:t>
            </w:r>
            <w:r w:rsidR="002A5010">
              <w:rPr>
                <w:sz w:val="18"/>
                <w:szCs w:val="18"/>
              </w:rPr>
              <w:t xml:space="preserve"> </w:t>
            </w:r>
            <w:r>
              <w:rPr>
                <w:sz w:val="18"/>
                <w:szCs w:val="18"/>
              </w:rPr>
              <w:t>thoại:</w:t>
            </w:r>
          </w:p>
        </w:tc>
      </w:tr>
      <w:tr w:rsidR="003027DE" w:rsidRPr="00E709E6" w:rsidTr="00B7398F">
        <w:tc>
          <w:tcPr>
            <w:tcW w:w="1280" w:type="dxa"/>
            <w:shd w:val="clear" w:color="auto" w:fill="auto"/>
            <w:vAlign w:val="center"/>
          </w:tcPr>
          <w:p w:rsidR="003027DE" w:rsidRPr="00E709E6" w:rsidRDefault="003027DE" w:rsidP="003027DE">
            <w:pPr>
              <w:pStyle w:val="10TiliuthamkhoNidung"/>
              <w:numPr>
                <w:ilvl w:val="0"/>
                <w:numId w:val="0"/>
              </w:numPr>
              <w:jc w:val="center"/>
              <w:rPr>
                <w:szCs w:val="18"/>
              </w:rPr>
            </w:pPr>
            <w:r w:rsidRPr="00E709E6">
              <w:rPr>
                <w:szCs w:val="18"/>
              </w:rPr>
              <w:t>Hinhtác giả</w:t>
            </w:r>
            <w:r>
              <w:rPr>
                <w:szCs w:val="18"/>
              </w:rPr>
              <w:t>2</w:t>
            </w:r>
          </w:p>
        </w:tc>
        <w:tc>
          <w:tcPr>
            <w:tcW w:w="8415" w:type="dxa"/>
            <w:shd w:val="clear" w:color="auto" w:fill="auto"/>
            <w:vAlign w:val="center"/>
          </w:tcPr>
          <w:p w:rsidR="003829C6" w:rsidRDefault="00BF2F60" w:rsidP="003829C6">
            <w:pPr>
              <w:rPr>
                <w:sz w:val="18"/>
                <w:szCs w:val="18"/>
              </w:rPr>
            </w:pPr>
            <w:r>
              <w:rPr>
                <w:sz w:val="18"/>
                <w:szCs w:val="18"/>
              </w:rPr>
              <w:t>Phan Cao Thọ</w:t>
            </w:r>
            <w:r w:rsidR="003829C6">
              <w:rPr>
                <w:sz w:val="18"/>
                <w:szCs w:val="18"/>
              </w:rPr>
              <w:t>:</w:t>
            </w:r>
          </w:p>
          <w:p w:rsidR="00BD322C" w:rsidRPr="00C349C2" w:rsidRDefault="00BD322C" w:rsidP="00BD322C">
            <w:pPr>
              <w:rPr>
                <w:sz w:val="18"/>
                <w:szCs w:val="18"/>
                <w:lang w:val="vi-VN"/>
              </w:rPr>
            </w:pPr>
            <w:r w:rsidRPr="00C349C2">
              <w:rPr>
                <w:sz w:val="18"/>
                <w:szCs w:val="18"/>
                <w:lang w:val="vi-VN"/>
              </w:rPr>
              <w:t>- Tóm tắt quá trình đào tạo, nghiên cứu: năm 2005: TS chuyên ngành Đường</w:t>
            </w:r>
            <w:r w:rsidRPr="00797168">
              <w:rPr>
                <w:sz w:val="18"/>
                <w:szCs w:val="18"/>
                <w:lang w:val="vi-VN"/>
              </w:rPr>
              <w:t xml:space="preserve"> ô tô – đường thành phố</w:t>
            </w:r>
            <w:r w:rsidRPr="00C349C2">
              <w:rPr>
                <w:sz w:val="18"/>
                <w:szCs w:val="18"/>
                <w:lang w:val="vi-VN"/>
              </w:rPr>
              <w:t>; Năm 201</w:t>
            </w:r>
            <w:r w:rsidRPr="00797168">
              <w:rPr>
                <w:sz w:val="18"/>
                <w:szCs w:val="18"/>
                <w:lang w:val="vi-VN"/>
              </w:rPr>
              <w:t>1</w:t>
            </w:r>
            <w:r w:rsidRPr="00C349C2">
              <w:rPr>
                <w:sz w:val="18"/>
                <w:szCs w:val="18"/>
                <w:lang w:val="vi-VN"/>
              </w:rPr>
              <w:t>: Phó Giáo sư.</w:t>
            </w:r>
          </w:p>
          <w:p w:rsidR="00BD322C" w:rsidRPr="00797168" w:rsidRDefault="00BD322C" w:rsidP="00BD322C">
            <w:pPr>
              <w:rPr>
                <w:sz w:val="18"/>
                <w:szCs w:val="18"/>
                <w:lang w:val="vi-VN"/>
              </w:rPr>
            </w:pPr>
            <w:r w:rsidRPr="00C349C2">
              <w:rPr>
                <w:sz w:val="18"/>
                <w:szCs w:val="18"/>
                <w:lang w:val="vi-VN"/>
              </w:rPr>
              <w:t>- Tóm tắt công việc hiện tại: Hiệu trưởng – Trường Cao đẳng Công Nghệ - Đại học Đà Nẵng</w:t>
            </w:r>
            <w:r w:rsidRPr="00797168">
              <w:rPr>
                <w:sz w:val="18"/>
                <w:szCs w:val="18"/>
                <w:lang w:val="vi-VN"/>
              </w:rPr>
              <w:t>, Nguyên Trưởng BM Đường ô tô đường TP, nguyên Trưởng Khoa Cầu đường ĐH Bách khoa, ĐHĐN.</w:t>
            </w:r>
          </w:p>
          <w:p w:rsidR="00BD322C" w:rsidRPr="00C349C2" w:rsidRDefault="00BD322C" w:rsidP="00BD322C">
            <w:pPr>
              <w:rPr>
                <w:sz w:val="18"/>
                <w:szCs w:val="18"/>
                <w:lang w:val="vi-VN"/>
              </w:rPr>
            </w:pPr>
            <w:r w:rsidRPr="00C349C2">
              <w:rPr>
                <w:sz w:val="18"/>
                <w:szCs w:val="18"/>
                <w:lang w:val="vi-VN"/>
              </w:rPr>
              <w:t xml:space="preserve">- Lĩnh vực quan tâm: </w:t>
            </w:r>
            <w:r w:rsidR="000E3AE4" w:rsidRPr="00A70B66">
              <w:rPr>
                <w:sz w:val="18"/>
                <w:szCs w:val="18"/>
                <w:lang w:val="vi-VN"/>
              </w:rPr>
              <w:t xml:space="preserve">Thiết kế hình học đường ô tô, </w:t>
            </w:r>
            <w:r w:rsidRPr="00C349C2">
              <w:rPr>
                <w:sz w:val="18"/>
                <w:szCs w:val="18"/>
                <w:lang w:val="vi-VN"/>
              </w:rPr>
              <w:t>Kỹ thuật giao thông, Qui hoạch và Phát triển giao thông xanh, thông minh</w:t>
            </w:r>
            <w:r w:rsidR="000E3AE4" w:rsidRPr="00A70B66">
              <w:rPr>
                <w:sz w:val="18"/>
                <w:szCs w:val="18"/>
                <w:lang w:val="vi-VN"/>
              </w:rPr>
              <w:t xml:space="preserve"> và bền vững.</w:t>
            </w:r>
            <w:r w:rsidRPr="00C349C2">
              <w:rPr>
                <w:sz w:val="18"/>
                <w:szCs w:val="18"/>
                <w:lang w:val="vi-VN"/>
              </w:rPr>
              <w:t>.</w:t>
            </w:r>
          </w:p>
          <w:p w:rsidR="000D4DBD" w:rsidRPr="00E709E6" w:rsidRDefault="00BD322C" w:rsidP="00BD322C">
            <w:pPr>
              <w:rPr>
                <w:sz w:val="18"/>
                <w:szCs w:val="18"/>
              </w:rPr>
            </w:pPr>
            <w:r w:rsidRPr="00C349C2">
              <w:rPr>
                <w:sz w:val="18"/>
                <w:szCs w:val="18"/>
                <w:lang w:val="vi-VN"/>
              </w:rPr>
              <w:t>- Điện thoại: 0913.405.145</w:t>
            </w:r>
          </w:p>
        </w:tc>
      </w:tr>
      <w:tr w:rsidR="003027DE" w:rsidRPr="00E709E6" w:rsidTr="00B7398F">
        <w:tc>
          <w:tcPr>
            <w:tcW w:w="1280" w:type="dxa"/>
            <w:shd w:val="clear" w:color="auto" w:fill="auto"/>
            <w:vAlign w:val="center"/>
          </w:tcPr>
          <w:p w:rsidR="003027DE" w:rsidRPr="00E709E6" w:rsidRDefault="003027DE" w:rsidP="003027DE">
            <w:pPr>
              <w:pStyle w:val="10TiliuthamkhoNidung"/>
              <w:numPr>
                <w:ilvl w:val="0"/>
                <w:numId w:val="0"/>
              </w:numPr>
              <w:jc w:val="center"/>
              <w:rPr>
                <w:szCs w:val="18"/>
              </w:rPr>
            </w:pPr>
            <w:r w:rsidRPr="00E709E6">
              <w:rPr>
                <w:szCs w:val="18"/>
              </w:rPr>
              <w:t>Hinhtácgiả</w:t>
            </w:r>
            <w:r>
              <w:rPr>
                <w:szCs w:val="18"/>
              </w:rPr>
              <w:t xml:space="preserve"> 3</w:t>
            </w:r>
          </w:p>
        </w:tc>
        <w:tc>
          <w:tcPr>
            <w:tcW w:w="8415" w:type="dxa"/>
            <w:shd w:val="clear" w:color="auto" w:fill="auto"/>
            <w:vAlign w:val="center"/>
          </w:tcPr>
          <w:p w:rsidR="00BD322C" w:rsidRPr="00C349C2" w:rsidRDefault="00BD322C" w:rsidP="00BD322C">
            <w:pPr>
              <w:rPr>
                <w:sz w:val="18"/>
                <w:szCs w:val="18"/>
                <w:lang w:val="vi-VN"/>
              </w:rPr>
            </w:pPr>
            <w:r w:rsidRPr="00C349C2">
              <w:rPr>
                <w:sz w:val="18"/>
                <w:szCs w:val="18"/>
                <w:lang w:val="vi-VN"/>
              </w:rPr>
              <w:t>Trần Thị Phương Anh:</w:t>
            </w:r>
          </w:p>
          <w:p w:rsidR="00BD322C" w:rsidRPr="00C349C2" w:rsidRDefault="00BD322C" w:rsidP="00BD322C">
            <w:pPr>
              <w:rPr>
                <w:sz w:val="18"/>
                <w:szCs w:val="18"/>
                <w:lang w:val="vi-VN"/>
              </w:rPr>
            </w:pPr>
            <w:r w:rsidRPr="00C349C2">
              <w:rPr>
                <w:sz w:val="18"/>
                <w:szCs w:val="18"/>
                <w:lang w:val="vi-VN"/>
              </w:rPr>
              <w:t>- Tóm tắt quá trình đào tạo, nghiên cứu: 2010, ThS Công trình giao thông tại Cộng hòa Pháp.</w:t>
            </w:r>
          </w:p>
          <w:p w:rsidR="00BD322C" w:rsidRPr="00C349C2" w:rsidRDefault="00BD322C" w:rsidP="00BD322C">
            <w:pPr>
              <w:rPr>
                <w:sz w:val="18"/>
                <w:szCs w:val="18"/>
                <w:lang w:val="vi-VN"/>
              </w:rPr>
            </w:pPr>
            <w:r w:rsidRPr="00C349C2">
              <w:rPr>
                <w:sz w:val="18"/>
                <w:szCs w:val="18"/>
                <w:lang w:val="vi-VN"/>
              </w:rPr>
              <w:t>- Tóm tắt công việc hiện tại: Giảng viên, Khoa Xây dựng Cầu Đường, Trường Đại học Bách Khoa, ĐHĐN</w:t>
            </w:r>
          </w:p>
          <w:p w:rsidR="00BD322C" w:rsidRPr="00C349C2" w:rsidRDefault="00BD322C" w:rsidP="00BD322C">
            <w:pPr>
              <w:rPr>
                <w:sz w:val="18"/>
                <w:szCs w:val="18"/>
                <w:lang w:val="vi-VN"/>
              </w:rPr>
            </w:pPr>
            <w:r w:rsidRPr="00C349C2">
              <w:rPr>
                <w:sz w:val="18"/>
                <w:szCs w:val="18"/>
                <w:lang w:val="vi-VN"/>
              </w:rPr>
              <w:t>- Lĩnh vực quan tâm: Kỹ thuật giao thông, Quy hoạch giao thông, Giao thông bền vững, giao thông thông minh</w:t>
            </w:r>
          </w:p>
          <w:p w:rsidR="003027DE" w:rsidRPr="00E709E6" w:rsidRDefault="00BD322C" w:rsidP="00BD322C">
            <w:pPr>
              <w:rPr>
                <w:sz w:val="18"/>
                <w:szCs w:val="18"/>
              </w:rPr>
            </w:pPr>
            <w:r w:rsidRPr="00C349C2">
              <w:rPr>
                <w:sz w:val="18"/>
                <w:szCs w:val="18"/>
                <w:lang w:val="vi-VN"/>
              </w:rPr>
              <w:t>- Điện thoại: 0913.021.434</w:t>
            </w:r>
          </w:p>
        </w:tc>
      </w:tr>
    </w:tbl>
    <w:p w:rsidR="009818AE" w:rsidRPr="006C3095" w:rsidRDefault="009818AE" w:rsidP="00F24771">
      <w:pPr>
        <w:jc w:val="right"/>
      </w:pPr>
    </w:p>
    <w:sectPr w:rsidR="009818AE" w:rsidRPr="006C3095"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rgValue="AgBAADEAMAAgAFQA4ABpACAAbABpAMcedQAgAHQAaABhAG0AIABrAGgAox5vACAAKABOANkeaQAg&#10;AGQAdQBuAGcAKQA=" wne:acdName="acd4" wne:fciIndexBasedOn="0065"/>
    <wne:acd wne:argValue="AQAAAAMA" wne:acdName="acd5" wne:fciIndexBasedOn="0065"/>
    <wne:acd wne:argValue="AQAAAAQA" wne:acdName="acd6" wne:fciIndexBasedOn="0065"/>
    <wne:acd wne:argValue="AgBAADEAMAAgAFQA4ABpACAAbABpAMcedQAgAHQAaABhAG0AIABrAGgAox5vACAAKABOANkeaQAg&#10;AGQAdQBuAGcAKQA=" wne:acdName="acd7" wne:fciIndexBasedOn="0065"/>
    <wne:acd wne:argValue="AgBAADEAMAAgAFQA4ABpACAAbABpAMcedQAgAHQAaABhAG0AIABrAGgAox5vACAAKABOANkeaQAg&#10;AGQAdQBuAGcAKQA=" wne:acdName="acd8" wne:fciIndexBasedOn="0065"/>
    <wne:acd wne:argValue="AgBAADEAMAAgAFQA4ABpACAAbABpAMcedQAgAHQAaABhAG0AIABrAGgAox5vACAAKABOANkeaQAg&#10;AGQAdQBuAGcAKQA="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2EF" w:rsidRDefault="00B652EF">
      <w:r>
        <w:separator/>
      </w:r>
    </w:p>
  </w:endnote>
  <w:endnote w:type="continuationSeparator" w:id="0">
    <w:p w:rsidR="00B652EF" w:rsidRDefault="00B6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A3"/>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505" w:rsidRDefault="00D875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2EF" w:rsidRDefault="00B652EF">
      <w:r>
        <w:separator/>
      </w:r>
    </w:p>
  </w:footnote>
  <w:footnote w:type="continuationSeparator" w:id="0">
    <w:p w:rsidR="00B652EF" w:rsidRDefault="00B65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1A2" w:rsidRPr="003F4592" w:rsidRDefault="003F4592" w:rsidP="003F4592">
    <w:pPr>
      <w:pStyle w:val="Header"/>
      <w:pBdr>
        <w:bottom w:val="single" w:sz="4" w:space="1" w:color="auto"/>
      </w:pBdr>
    </w:pPr>
    <w:r w:rsidRPr="003F4592">
      <w:t>Têntácgiả</w:t>
    </w:r>
    <w:r>
      <w:tab/>
    </w:r>
    <w:r w:rsidR="0074215E">
      <w:fldChar w:fldCharType="begin"/>
    </w:r>
    <w:r>
      <w:instrText xml:space="preserve"> PAGE   \* MERGEFORMAT </w:instrText>
    </w:r>
    <w:r w:rsidR="0074215E">
      <w:fldChar w:fldCharType="separate"/>
    </w:r>
    <w:r w:rsidR="00A70B66">
      <w:rPr>
        <w:noProof/>
      </w:rPr>
      <w:t>6</w:t>
    </w:r>
    <w:r w:rsidR="0074215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989" w:rsidRPr="003F4592" w:rsidRDefault="0074215E" w:rsidP="00E40F9E">
    <w:pPr>
      <w:pStyle w:val="Header"/>
      <w:pBdr>
        <w:bottom w:val="single" w:sz="4" w:space="1" w:color="auto"/>
      </w:pBdr>
    </w:pPr>
    <w:r w:rsidRPr="003F4592">
      <w:fldChar w:fldCharType="begin"/>
    </w:r>
    <w:r w:rsidR="00E40F9E" w:rsidRPr="003F4592">
      <w:instrText xml:space="preserve"> PAGE   \* MERGEFORMAT </w:instrText>
    </w:r>
    <w:r w:rsidRPr="003F4592">
      <w:fldChar w:fldCharType="separate"/>
    </w:r>
    <w:r w:rsidR="00A70B66">
      <w:rPr>
        <w:noProof/>
      </w:rPr>
      <w:t>1</w:t>
    </w:r>
    <w:r w:rsidRPr="003F4592">
      <w:fldChar w:fldCharType="end"/>
    </w:r>
    <w:r w:rsidR="00E40F9E" w:rsidRPr="003F4592">
      <w:tab/>
    </w:r>
    <w:r w:rsidR="00060989" w:rsidRPr="003F4592">
      <w:t xml:space="preserve">TẠP CHÍ KHOA HỌC VÀ CÔNG NGHỆ, </w:t>
    </w:r>
    <w:r w:rsidR="00060989" w:rsidRPr="003F4592">
      <w:rPr>
        <w:rFonts w:hint="eastAsia"/>
      </w:rPr>
      <w:t>Đ</w:t>
    </w:r>
    <w:r w:rsidR="00060989" w:rsidRPr="003F4592">
      <w:t xml:space="preserve">ẠI HỌC </w:t>
    </w:r>
    <w:r w:rsidR="00060989" w:rsidRPr="003F4592">
      <w:rPr>
        <w:rFonts w:hint="eastAsia"/>
      </w:rPr>
      <w:t>Đ</w:t>
    </w:r>
    <w:r w:rsidR="00EE427C" w:rsidRPr="003F4592">
      <w:t xml:space="preserve">À NẴNG - SỐ </w:t>
    </w:r>
    <w:r w:rsidR="005A69A9" w:rsidRPr="003F4592">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39FC"/>
    <w:multiLevelType w:val="hybridMultilevel"/>
    <w:tmpl w:val="566E14E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
    <w:nsid w:val="021F0769"/>
    <w:multiLevelType w:val="multilevel"/>
    <w:tmpl w:val="344EF466"/>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
    <w:nsid w:val="02BB6E08"/>
    <w:multiLevelType w:val="multilevel"/>
    <w:tmpl w:val="C60A1B6E"/>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
    <w:nsid w:val="082703AB"/>
    <w:multiLevelType w:val="hybridMultilevel"/>
    <w:tmpl w:val="D35C0FE8"/>
    <w:lvl w:ilvl="0" w:tplc="BACA80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C3977"/>
    <w:multiLevelType w:val="hybridMultilevel"/>
    <w:tmpl w:val="B83C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061DF9"/>
    <w:multiLevelType w:val="hybridMultilevel"/>
    <w:tmpl w:val="022A85E4"/>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7">
    <w:nsid w:val="224D0DE6"/>
    <w:multiLevelType w:val="hybridMultilevel"/>
    <w:tmpl w:val="AFB2AD2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8">
    <w:nsid w:val="22776656"/>
    <w:multiLevelType w:val="hybridMultilevel"/>
    <w:tmpl w:val="83A24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B92DEC"/>
    <w:multiLevelType w:val="hybridMultilevel"/>
    <w:tmpl w:val="C8C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C3A1A"/>
    <w:multiLevelType w:val="hybridMultilevel"/>
    <w:tmpl w:val="4CE2129C"/>
    <w:lvl w:ilvl="0" w:tplc="F21004B8">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1">
    <w:nsid w:val="2D332C12"/>
    <w:multiLevelType w:val="hybridMultilevel"/>
    <w:tmpl w:val="5E00BA12"/>
    <w:lvl w:ilvl="0" w:tplc="197E594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262AA4"/>
    <w:multiLevelType w:val="hybridMultilevel"/>
    <w:tmpl w:val="DC08CD14"/>
    <w:lvl w:ilvl="0" w:tplc="0CF80BCE">
      <w:start w:val="1"/>
      <w:numFmt w:val="decimal"/>
      <w:lvlText w:val="%1."/>
      <w:lvlJc w:val="left"/>
      <w:pPr>
        <w:tabs>
          <w:tab w:val="num" w:pos="1080"/>
        </w:tabs>
        <w:ind w:left="1080" w:hanging="360"/>
      </w:pPr>
      <w:rPr>
        <w:rFonts w:hint="default"/>
      </w:rPr>
    </w:lvl>
    <w:lvl w:ilvl="1" w:tplc="26B66AB0">
      <w:numFmt w:val="none"/>
      <w:lvlText w:val=""/>
      <w:lvlJc w:val="left"/>
      <w:pPr>
        <w:tabs>
          <w:tab w:val="num" w:pos="360"/>
        </w:tabs>
      </w:pPr>
    </w:lvl>
    <w:lvl w:ilvl="2" w:tplc="43706AE2">
      <w:numFmt w:val="none"/>
      <w:lvlText w:val=""/>
      <w:lvlJc w:val="left"/>
      <w:pPr>
        <w:tabs>
          <w:tab w:val="num" w:pos="360"/>
        </w:tabs>
      </w:pPr>
    </w:lvl>
    <w:lvl w:ilvl="3" w:tplc="F4E24B8A">
      <w:numFmt w:val="none"/>
      <w:lvlText w:val=""/>
      <w:lvlJc w:val="left"/>
      <w:pPr>
        <w:tabs>
          <w:tab w:val="num" w:pos="360"/>
        </w:tabs>
      </w:pPr>
    </w:lvl>
    <w:lvl w:ilvl="4" w:tplc="59CA2DB0">
      <w:numFmt w:val="none"/>
      <w:lvlText w:val=""/>
      <w:lvlJc w:val="left"/>
      <w:pPr>
        <w:tabs>
          <w:tab w:val="num" w:pos="360"/>
        </w:tabs>
      </w:pPr>
    </w:lvl>
    <w:lvl w:ilvl="5" w:tplc="0D061D54">
      <w:numFmt w:val="none"/>
      <w:lvlText w:val=""/>
      <w:lvlJc w:val="left"/>
      <w:pPr>
        <w:tabs>
          <w:tab w:val="num" w:pos="360"/>
        </w:tabs>
      </w:pPr>
    </w:lvl>
    <w:lvl w:ilvl="6" w:tplc="98847792">
      <w:numFmt w:val="none"/>
      <w:lvlText w:val=""/>
      <w:lvlJc w:val="left"/>
      <w:pPr>
        <w:tabs>
          <w:tab w:val="num" w:pos="360"/>
        </w:tabs>
      </w:pPr>
    </w:lvl>
    <w:lvl w:ilvl="7" w:tplc="C0B0CD46">
      <w:numFmt w:val="none"/>
      <w:lvlText w:val=""/>
      <w:lvlJc w:val="left"/>
      <w:pPr>
        <w:tabs>
          <w:tab w:val="num" w:pos="360"/>
        </w:tabs>
      </w:pPr>
    </w:lvl>
    <w:lvl w:ilvl="8" w:tplc="6D7E1B32">
      <w:numFmt w:val="none"/>
      <w:lvlText w:val=""/>
      <w:lvlJc w:val="left"/>
      <w:pPr>
        <w:tabs>
          <w:tab w:val="num" w:pos="360"/>
        </w:tabs>
      </w:pPr>
    </w:lvl>
  </w:abstractNum>
  <w:abstractNum w:abstractNumId="13">
    <w:nsid w:val="32400F58"/>
    <w:multiLevelType w:val="hybridMultilevel"/>
    <w:tmpl w:val="8970056E"/>
    <w:lvl w:ilvl="0" w:tplc="9A66C964">
      <w:start w:val="1"/>
      <w:numFmt w:val="decimal"/>
      <w:lvlText w:val="[%1]"/>
      <w:lvlJc w:val="left"/>
      <w:pPr>
        <w:tabs>
          <w:tab w:val="num" w:pos="720"/>
        </w:tabs>
        <w:ind w:left="720" w:hanging="72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1369E8"/>
    <w:multiLevelType w:val="hybridMultilevel"/>
    <w:tmpl w:val="949E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34DC6"/>
    <w:multiLevelType w:val="hybridMultilevel"/>
    <w:tmpl w:val="B5A6190C"/>
    <w:lvl w:ilvl="0" w:tplc="36CE0B8E">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6">
    <w:nsid w:val="42D529C9"/>
    <w:multiLevelType w:val="hybridMultilevel"/>
    <w:tmpl w:val="96A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DD44B8"/>
    <w:multiLevelType w:val="hybridMultilevel"/>
    <w:tmpl w:val="1BBA0DE6"/>
    <w:lvl w:ilvl="0" w:tplc="B3EA9E78">
      <w:start w:val="1"/>
      <w:numFmt w:val="bullet"/>
      <w:lvlText w:val=""/>
      <w:lvlJc w:val="left"/>
      <w:pPr>
        <w:tabs>
          <w:tab w:val="num" w:pos="720"/>
        </w:tabs>
        <w:ind w:left="720" w:hanging="360"/>
      </w:pPr>
      <w:rPr>
        <w:rFonts w:ascii="Symbol" w:hAnsi="Symbol" w:hint="default"/>
        <w:sz w:val="20"/>
      </w:rPr>
    </w:lvl>
    <w:lvl w:ilvl="1" w:tplc="FC5E5F4A" w:tentative="1">
      <w:start w:val="1"/>
      <w:numFmt w:val="bullet"/>
      <w:lvlText w:val="o"/>
      <w:lvlJc w:val="left"/>
      <w:pPr>
        <w:tabs>
          <w:tab w:val="num" w:pos="1440"/>
        </w:tabs>
        <w:ind w:left="1440" w:hanging="360"/>
      </w:pPr>
      <w:rPr>
        <w:rFonts w:ascii="Courier New" w:hAnsi="Courier New" w:hint="default"/>
        <w:sz w:val="20"/>
      </w:rPr>
    </w:lvl>
    <w:lvl w:ilvl="2" w:tplc="1E9237EC" w:tentative="1">
      <w:start w:val="1"/>
      <w:numFmt w:val="bullet"/>
      <w:lvlText w:val=""/>
      <w:lvlJc w:val="left"/>
      <w:pPr>
        <w:tabs>
          <w:tab w:val="num" w:pos="2160"/>
        </w:tabs>
        <w:ind w:left="2160" w:hanging="360"/>
      </w:pPr>
      <w:rPr>
        <w:rFonts w:ascii="Wingdings" w:hAnsi="Wingdings" w:hint="default"/>
        <w:sz w:val="20"/>
      </w:rPr>
    </w:lvl>
    <w:lvl w:ilvl="3" w:tplc="C8A6FBA8" w:tentative="1">
      <w:start w:val="1"/>
      <w:numFmt w:val="bullet"/>
      <w:lvlText w:val=""/>
      <w:lvlJc w:val="left"/>
      <w:pPr>
        <w:tabs>
          <w:tab w:val="num" w:pos="2880"/>
        </w:tabs>
        <w:ind w:left="2880" w:hanging="360"/>
      </w:pPr>
      <w:rPr>
        <w:rFonts w:ascii="Wingdings" w:hAnsi="Wingdings" w:hint="default"/>
        <w:sz w:val="20"/>
      </w:rPr>
    </w:lvl>
    <w:lvl w:ilvl="4" w:tplc="2190D75E" w:tentative="1">
      <w:start w:val="1"/>
      <w:numFmt w:val="bullet"/>
      <w:lvlText w:val=""/>
      <w:lvlJc w:val="left"/>
      <w:pPr>
        <w:tabs>
          <w:tab w:val="num" w:pos="3600"/>
        </w:tabs>
        <w:ind w:left="3600" w:hanging="360"/>
      </w:pPr>
      <w:rPr>
        <w:rFonts w:ascii="Wingdings" w:hAnsi="Wingdings" w:hint="default"/>
        <w:sz w:val="20"/>
      </w:rPr>
    </w:lvl>
    <w:lvl w:ilvl="5" w:tplc="D6F61402" w:tentative="1">
      <w:start w:val="1"/>
      <w:numFmt w:val="bullet"/>
      <w:lvlText w:val=""/>
      <w:lvlJc w:val="left"/>
      <w:pPr>
        <w:tabs>
          <w:tab w:val="num" w:pos="4320"/>
        </w:tabs>
        <w:ind w:left="4320" w:hanging="360"/>
      </w:pPr>
      <w:rPr>
        <w:rFonts w:ascii="Wingdings" w:hAnsi="Wingdings" w:hint="default"/>
        <w:sz w:val="20"/>
      </w:rPr>
    </w:lvl>
    <w:lvl w:ilvl="6" w:tplc="1250EC2E" w:tentative="1">
      <w:start w:val="1"/>
      <w:numFmt w:val="bullet"/>
      <w:lvlText w:val=""/>
      <w:lvlJc w:val="left"/>
      <w:pPr>
        <w:tabs>
          <w:tab w:val="num" w:pos="5040"/>
        </w:tabs>
        <w:ind w:left="5040" w:hanging="360"/>
      </w:pPr>
      <w:rPr>
        <w:rFonts w:ascii="Wingdings" w:hAnsi="Wingdings" w:hint="default"/>
        <w:sz w:val="20"/>
      </w:rPr>
    </w:lvl>
    <w:lvl w:ilvl="7" w:tplc="48FEC504" w:tentative="1">
      <w:start w:val="1"/>
      <w:numFmt w:val="bullet"/>
      <w:lvlText w:val=""/>
      <w:lvlJc w:val="left"/>
      <w:pPr>
        <w:tabs>
          <w:tab w:val="num" w:pos="5760"/>
        </w:tabs>
        <w:ind w:left="5760" w:hanging="360"/>
      </w:pPr>
      <w:rPr>
        <w:rFonts w:ascii="Wingdings" w:hAnsi="Wingdings" w:hint="default"/>
        <w:sz w:val="20"/>
      </w:rPr>
    </w:lvl>
    <w:lvl w:ilvl="8" w:tplc="D30C1C7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95936"/>
    <w:multiLevelType w:val="hybridMultilevel"/>
    <w:tmpl w:val="D368B6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AE6480"/>
    <w:multiLevelType w:val="multilevel"/>
    <w:tmpl w:val="850A4964"/>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0">
    <w:nsid w:val="505A57E7"/>
    <w:multiLevelType w:val="hybridMultilevel"/>
    <w:tmpl w:val="0420BBA6"/>
    <w:lvl w:ilvl="0" w:tplc="14D23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5C6A3B"/>
    <w:multiLevelType w:val="hybridMultilevel"/>
    <w:tmpl w:val="667653E4"/>
    <w:lvl w:ilvl="0" w:tplc="06A2F4B4">
      <w:start w:val="1"/>
      <w:numFmt w:val="bullet"/>
      <w:lvlText w:val=""/>
      <w:lvlJc w:val="left"/>
      <w:pPr>
        <w:tabs>
          <w:tab w:val="num" w:pos="1654"/>
        </w:tabs>
        <w:ind w:left="1654" w:hanging="360"/>
      </w:pPr>
      <w:rPr>
        <w:rFonts w:ascii="Wingdings" w:hAnsi="Wingdings" w:hint="default"/>
      </w:rPr>
    </w:lvl>
    <w:lvl w:ilvl="1" w:tplc="04090003" w:tentative="1">
      <w:start w:val="1"/>
      <w:numFmt w:val="bullet"/>
      <w:lvlText w:val="o"/>
      <w:lvlJc w:val="left"/>
      <w:pPr>
        <w:tabs>
          <w:tab w:val="num" w:pos="2014"/>
        </w:tabs>
        <w:ind w:left="2014" w:hanging="360"/>
      </w:pPr>
      <w:rPr>
        <w:rFonts w:ascii="Courier New" w:hAnsi="Courier New" w:cs="Courier New" w:hint="default"/>
      </w:rPr>
    </w:lvl>
    <w:lvl w:ilvl="2" w:tplc="04090005" w:tentative="1">
      <w:start w:val="1"/>
      <w:numFmt w:val="bullet"/>
      <w:lvlText w:val=""/>
      <w:lvlJc w:val="left"/>
      <w:pPr>
        <w:tabs>
          <w:tab w:val="num" w:pos="2734"/>
        </w:tabs>
        <w:ind w:left="2734" w:hanging="360"/>
      </w:pPr>
      <w:rPr>
        <w:rFonts w:ascii="Wingdings" w:hAnsi="Wingdings" w:hint="default"/>
      </w:rPr>
    </w:lvl>
    <w:lvl w:ilvl="3" w:tplc="04090001" w:tentative="1">
      <w:start w:val="1"/>
      <w:numFmt w:val="bullet"/>
      <w:lvlText w:val=""/>
      <w:lvlJc w:val="left"/>
      <w:pPr>
        <w:tabs>
          <w:tab w:val="num" w:pos="3454"/>
        </w:tabs>
        <w:ind w:left="3454" w:hanging="360"/>
      </w:pPr>
      <w:rPr>
        <w:rFonts w:ascii="Symbol" w:hAnsi="Symbol" w:hint="default"/>
      </w:rPr>
    </w:lvl>
    <w:lvl w:ilvl="4" w:tplc="04090003" w:tentative="1">
      <w:start w:val="1"/>
      <w:numFmt w:val="bullet"/>
      <w:lvlText w:val="o"/>
      <w:lvlJc w:val="left"/>
      <w:pPr>
        <w:tabs>
          <w:tab w:val="num" w:pos="4174"/>
        </w:tabs>
        <w:ind w:left="4174" w:hanging="360"/>
      </w:pPr>
      <w:rPr>
        <w:rFonts w:ascii="Courier New" w:hAnsi="Courier New" w:cs="Courier New" w:hint="default"/>
      </w:rPr>
    </w:lvl>
    <w:lvl w:ilvl="5" w:tplc="04090005" w:tentative="1">
      <w:start w:val="1"/>
      <w:numFmt w:val="bullet"/>
      <w:lvlText w:val=""/>
      <w:lvlJc w:val="left"/>
      <w:pPr>
        <w:tabs>
          <w:tab w:val="num" w:pos="4894"/>
        </w:tabs>
        <w:ind w:left="4894" w:hanging="360"/>
      </w:pPr>
      <w:rPr>
        <w:rFonts w:ascii="Wingdings" w:hAnsi="Wingdings" w:hint="default"/>
      </w:rPr>
    </w:lvl>
    <w:lvl w:ilvl="6" w:tplc="04090001" w:tentative="1">
      <w:start w:val="1"/>
      <w:numFmt w:val="bullet"/>
      <w:lvlText w:val=""/>
      <w:lvlJc w:val="left"/>
      <w:pPr>
        <w:tabs>
          <w:tab w:val="num" w:pos="5614"/>
        </w:tabs>
        <w:ind w:left="5614" w:hanging="360"/>
      </w:pPr>
      <w:rPr>
        <w:rFonts w:ascii="Symbol" w:hAnsi="Symbol" w:hint="default"/>
      </w:rPr>
    </w:lvl>
    <w:lvl w:ilvl="7" w:tplc="04090003" w:tentative="1">
      <w:start w:val="1"/>
      <w:numFmt w:val="bullet"/>
      <w:lvlText w:val="o"/>
      <w:lvlJc w:val="left"/>
      <w:pPr>
        <w:tabs>
          <w:tab w:val="num" w:pos="6334"/>
        </w:tabs>
        <w:ind w:left="6334" w:hanging="360"/>
      </w:pPr>
      <w:rPr>
        <w:rFonts w:ascii="Courier New" w:hAnsi="Courier New" w:cs="Courier New" w:hint="default"/>
      </w:rPr>
    </w:lvl>
    <w:lvl w:ilvl="8" w:tplc="04090005" w:tentative="1">
      <w:start w:val="1"/>
      <w:numFmt w:val="bullet"/>
      <w:lvlText w:val=""/>
      <w:lvlJc w:val="left"/>
      <w:pPr>
        <w:tabs>
          <w:tab w:val="num" w:pos="7054"/>
        </w:tabs>
        <w:ind w:left="7054" w:hanging="360"/>
      </w:pPr>
      <w:rPr>
        <w:rFonts w:ascii="Wingdings" w:hAnsi="Wingdings" w:hint="default"/>
      </w:rPr>
    </w:lvl>
  </w:abstractNum>
  <w:abstractNum w:abstractNumId="22">
    <w:nsid w:val="529D1568"/>
    <w:multiLevelType w:val="hybridMultilevel"/>
    <w:tmpl w:val="E4FC3C1C"/>
    <w:lvl w:ilvl="0" w:tplc="50D2E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4">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5">
    <w:nsid w:val="55C81159"/>
    <w:multiLevelType w:val="hybridMultilevel"/>
    <w:tmpl w:val="72CA20EE"/>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26">
    <w:nsid w:val="561D5F60"/>
    <w:multiLevelType w:val="hybridMultilevel"/>
    <w:tmpl w:val="FB8CDF34"/>
    <w:lvl w:ilvl="0" w:tplc="E2321E3A">
      <w:start w:val="2"/>
      <w:numFmt w:val="bullet"/>
      <w:lvlText w:val="-"/>
      <w:lvlJc w:val="left"/>
      <w:pPr>
        <w:tabs>
          <w:tab w:val="num" w:pos="720"/>
        </w:tabs>
        <w:ind w:left="720" w:hanging="360"/>
      </w:pPr>
      <w:rPr>
        <w:rFonts w:ascii="Times New Roman" w:eastAsia="Times New Roman" w:hAnsi="Times New Roman" w:cs="Times New Roman" w:hint="default"/>
      </w:rPr>
    </w:lvl>
    <w:lvl w:ilvl="1" w:tplc="FBD49D4C" w:tentative="1">
      <w:start w:val="1"/>
      <w:numFmt w:val="bullet"/>
      <w:lvlText w:val="o"/>
      <w:lvlJc w:val="left"/>
      <w:pPr>
        <w:tabs>
          <w:tab w:val="num" w:pos="1440"/>
        </w:tabs>
        <w:ind w:left="1440" w:hanging="360"/>
      </w:pPr>
      <w:rPr>
        <w:rFonts w:ascii="Courier New" w:hAnsi="Courier New" w:hint="default"/>
      </w:rPr>
    </w:lvl>
    <w:lvl w:ilvl="2" w:tplc="0C684F24" w:tentative="1">
      <w:start w:val="1"/>
      <w:numFmt w:val="bullet"/>
      <w:lvlText w:val=""/>
      <w:lvlJc w:val="left"/>
      <w:pPr>
        <w:tabs>
          <w:tab w:val="num" w:pos="2160"/>
        </w:tabs>
        <w:ind w:left="2160" w:hanging="360"/>
      </w:pPr>
      <w:rPr>
        <w:rFonts w:ascii="Wingdings" w:hAnsi="Wingdings" w:hint="default"/>
      </w:rPr>
    </w:lvl>
    <w:lvl w:ilvl="3" w:tplc="AD3A3130" w:tentative="1">
      <w:start w:val="1"/>
      <w:numFmt w:val="bullet"/>
      <w:lvlText w:val=""/>
      <w:lvlJc w:val="left"/>
      <w:pPr>
        <w:tabs>
          <w:tab w:val="num" w:pos="2880"/>
        </w:tabs>
        <w:ind w:left="2880" w:hanging="360"/>
      </w:pPr>
      <w:rPr>
        <w:rFonts w:ascii="Symbol" w:hAnsi="Symbol" w:hint="default"/>
      </w:rPr>
    </w:lvl>
    <w:lvl w:ilvl="4" w:tplc="76A047FC" w:tentative="1">
      <w:start w:val="1"/>
      <w:numFmt w:val="bullet"/>
      <w:lvlText w:val="o"/>
      <w:lvlJc w:val="left"/>
      <w:pPr>
        <w:tabs>
          <w:tab w:val="num" w:pos="3600"/>
        </w:tabs>
        <w:ind w:left="3600" w:hanging="360"/>
      </w:pPr>
      <w:rPr>
        <w:rFonts w:ascii="Courier New" w:hAnsi="Courier New" w:hint="default"/>
      </w:rPr>
    </w:lvl>
    <w:lvl w:ilvl="5" w:tplc="1A802518" w:tentative="1">
      <w:start w:val="1"/>
      <w:numFmt w:val="bullet"/>
      <w:lvlText w:val=""/>
      <w:lvlJc w:val="left"/>
      <w:pPr>
        <w:tabs>
          <w:tab w:val="num" w:pos="4320"/>
        </w:tabs>
        <w:ind w:left="4320" w:hanging="360"/>
      </w:pPr>
      <w:rPr>
        <w:rFonts w:ascii="Wingdings" w:hAnsi="Wingdings" w:hint="default"/>
      </w:rPr>
    </w:lvl>
    <w:lvl w:ilvl="6" w:tplc="70805356" w:tentative="1">
      <w:start w:val="1"/>
      <w:numFmt w:val="bullet"/>
      <w:lvlText w:val=""/>
      <w:lvlJc w:val="left"/>
      <w:pPr>
        <w:tabs>
          <w:tab w:val="num" w:pos="5040"/>
        </w:tabs>
        <w:ind w:left="5040" w:hanging="360"/>
      </w:pPr>
      <w:rPr>
        <w:rFonts w:ascii="Symbol" w:hAnsi="Symbol" w:hint="default"/>
      </w:rPr>
    </w:lvl>
    <w:lvl w:ilvl="7" w:tplc="8EF4BAE0" w:tentative="1">
      <w:start w:val="1"/>
      <w:numFmt w:val="bullet"/>
      <w:lvlText w:val="o"/>
      <w:lvlJc w:val="left"/>
      <w:pPr>
        <w:tabs>
          <w:tab w:val="num" w:pos="5760"/>
        </w:tabs>
        <w:ind w:left="5760" w:hanging="360"/>
      </w:pPr>
      <w:rPr>
        <w:rFonts w:ascii="Courier New" w:hAnsi="Courier New" w:hint="default"/>
      </w:rPr>
    </w:lvl>
    <w:lvl w:ilvl="8" w:tplc="9558B6E6" w:tentative="1">
      <w:start w:val="1"/>
      <w:numFmt w:val="bullet"/>
      <w:lvlText w:val=""/>
      <w:lvlJc w:val="left"/>
      <w:pPr>
        <w:tabs>
          <w:tab w:val="num" w:pos="6480"/>
        </w:tabs>
        <w:ind w:left="6480" w:hanging="360"/>
      </w:pPr>
      <w:rPr>
        <w:rFonts w:ascii="Wingdings" w:hAnsi="Wingdings" w:hint="default"/>
      </w:rPr>
    </w:lvl>
  </w:abstractNum>
  <w:abstractNum w:abstractNumId="27">
    <w:nsid w:val="56274B5E"/>
    <w:multiLevelType w:val="hybridMultilevel"/>
    <w:tmpl w:val="46FA4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F56E7E"/>
    <w:multiLevelType w:val="hybridMultilevel"/>
    <w:tmpl w:val="49F49B7A"/>
    <w:lvl w:ilvl="0" w:tplc="6DE2E28A">
      <w:numFmt w:val="bullet"/>
      <w:lvlText w:val="-"/>
      <w:lvlJc w:val="left"/>
      <w:pPr>
        <w:ind w:left="405" w:hanging="360"/>
      </w:pPr>
      <w:rPr>
        <w:rFonts w:ascii="Times New Roman" w:eastAsia="Times New Roman" w:hAnsi="Times New Roman" w:cs="Times New Roman" w:hint="default"/>
        <w:i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30">
    <w:nsid w:val="5E1927E7"/>
    <w:multiLevelType w:val="hybridMultilevel"/>
    <w:tmpl w:val="29B42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02B1BEA"/>
    <w:multiLevelType w:val="hybridMultilevel"/>
    <w:tmpl w:val="52AE5400"/>
    <w:lvl w:ilvl="0" w:tplc="9DF4278A">
      <w:start w:val="1"/>
      <w:numFmt w:val="upperRoman"/>
      <w:lvlText w:val="%1."/>
      <w:lvlJc w:val="right"/>
      <w:pPr>
        <w:tabs>
          <w:tab w:val="num" w:pos="1004"/>
        </w:tabs>
        <w:ind w:left="1004" w:hanging="180"/>
      </w:pPr>
    </w:lvl>
    <w:lvl w:ilvl="1" w:tplc="4274C04A" w:tentative="1">
      <w:start w:val="1"/>
      <w:numFmt w:val="lowerLetter"/>
      <w:lvlText w:val="%2."/>
      <w:lvlJc w:val="left"/>
      <w:pPr>
        <w:tabs>
          <w:tab w:val="num" w:pos="1724"/>
        </w:tabs>
        <w:ind w:left="1724" w:hanging="360"/>
      </w:pPr>
    </w:lvl>
    <w:lvl w:ilvl="2" w:tplc="55FE53CC" w:tentative="1">
      <w:start w:val="1"/>
      <w:numFmt w:val="lowerRoman"/>
      <w:lvlText w:val="%3."/>
      <w:lvlJc w:val="right"/>
      <w:pPr>
        <w:tabs>
          <w:tab w:val="num" w:pos="2444"/>
        </w:tabs>
        <w:ind w:left="2444" w:hanging="180"/>
      </w:pPr>
    </w:lvl>
    <w:lvl w:ilvl="3" w:tplc="371ECBAE" w:tentative="1">
      <w:start w:val="1"/>
      <w:numFmt w:val="decimal"/>
      <w:lvlText w:val="%4."/>
      <w:lvlJc w:val="left"/>
      <w:pPr>
        <w:tabs>
          <w:tab w:val="num" w:pos="3164"/>
        </w:tabs>
        <w:ind w:left="3164" w:hanging="360"/>
      </w:pPr>
    </w:lvl>
    <w:lvl w:ilvl="4" w:tplc="75F499D2" w:tentative="1">
      <w:start w:val="1"/>
      <w:numFmt w:val="lowerLetter"/>
      <w:lvlText w:val="%5."/>
      <w:lvlJc w:val="left"/>
      <w:pPr>
        <w:tabs>
          <w:tab w:val="num" w:pos="3884"/>
        </w:tabs>
        <w:ind w:left="3884" w:hanging="360"/>
      </w:pPr>
    </w:lvl>
    <w:lvl w:ilvl="5" w:tplc="AEA68756" w:tentative="1">
      <w:start w:val="1"/>
      <w:numFmt w:val="lowerRoman"/>
      <w:lvlText w:val="%6."/>
      <w:lvlJc w:val="right"/>
      <w:pPr>
        <w:tabs>
          <w:tab w:val="num" w:pos="4604"/>
        </w:tabs>
        <w:ind w:left="4604" w:hanging="180"/>
      </w:pPr>
    </w:lvl>
    <w:lvl w:ilvl="6" w:tplc="78888898" w:tentative="1">
      <w:start w:val="1"/>
      <w:numFmt w:val="decimal"/>
      <w:lvlText w:val="%7."/>
      <w:lvlJc w:val="left"/>
      <w:pPr>
        <w:tabs>
          <w:tab w:val="num" w:pos="5324"/>
        </w:tabs>
        <w:ind w:left="5324" w:hanging="360"/>
      </w:pPr>
    </w:lvl>
    <w:lvl w:ilvl="7" w:tplc="B49448C4" w:tentative="1">
      <w:start w:val="1"/>
      <w:numFmt w:val="lowerLetter"/>
      <w:lvlText w:val="%8."/>
      <w:lvlJc w:val="left"/>
      <w:pPr>
        <w:tabs>
          <w:tab w:val="num" w:pos="6044"/>
        </w:tabs>
        <w:ind w:left="6044" w:hanging="360"/>
      </w:pPr>
    </w:lvl>
    <w:lvl w:ilvl="8" w:tplc="094E6B38" w:tentative="1">
      <w:start w:val="1"/>
      <w:numFmt w:val="lowerRoman"/>
      <w:lvlText w:val="%9."/>
      <w:lvlJc w:val="right"/>
      <w:pPr>
        <w:tabs>
          <w:tab w:val="num" w:pos="6764"/>
        </w:tabs>
        <w:ind w:left="6764" w:hanging="180"/>
      </w:pPr>
    </w:lvl>
  </w:abstractNum>
  <w:abstractNum w:abstractNumId="32">
    <w:nsid w:val="62011AF8"/>
    <w:multiLevelType w:val="hybridMultilevel"/>
    <w:tmpl w:val="42E498BA"/>
    <w:lvl w:ilvl="0" w:tplc="0240B1A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22A2455"/>
    <w:multiLevelType w:val="hybridMultilevel"/>
    <w:tmpl w:val="06E28940"/>
    <w:lvl w:ilvl="0" w:tplc="DEAC1DD2">
      <w:start w:val="1"/>
      <w:numFmt w:val="bullet"/>
      <w:lvlText w:val=""/>
      <w:lvlJc w:val="left"/>
      <w:pPr>
        <w:ind w:left="720" w:hanging="360"/>
      </w:pPr>
      <w:rPr>
        <w:rFonts w:ascii="Symbol" w:hAnsi="Symbol" w:hint="default"/>
      </w:rPr>
    </w:lvl>
    <w:lvl w:ilvl="1" w:tplc="8320E9FC" w:tentative="1">
      <w:start w:val="1"/>
      <w:numFmt w:val="bullet"/>
      <w:lvlText w:val="o"/>
      <w:lvlJc w:val="left"/>
      <w:pPr>
        <w:ind w:left="1440" w:hanging="360"/>
      </w:pPr>
      <w:rPr>
        <w:rFonts w:ascii="Courier New" w:hAnsi="Courier New" w:cs="Courier New" w:hint="default"/>
      </w:rPr>
    </w:lvl>
    <w:lvl w:ilvl="2" w:tplc="10ACD3E8" w:tentative="1">
      <w:start w:val="1"/>
      <w:numFmt w:val="bullet"/>
      <w:lvlText w:val=""/>
      <w:lvlJc w:val="left"/>
      <w:pPr>
        <w:ind w:left="2160" w:hanging="360"/>
      </w:pPr>
      <w:rPr>
        <w:rFonts w:ascii="Wingdings" w:hAnsi="Wingdings" w:hint="default"/>
      </w:rPr>
    </w:lvl>
    <w:lvl w:ilvl="3" w:tplc="2B388680" w:tentative="1">
      <w:start w:val="1"/>
      <w:numFmt w:val="bullet"/>
      <w:lvlText w:val=""/>
      <w:lvlJc w:val="left"/>
      <w:pPr>
        <w:ind w:left="2880" w:hanging="360"/>
      </w:pPr>
      <w:rPr>
        <w:rFonts w:ascii="Symbol" w:hAnsi="Symbol" w:hint="default"/>
      </w:rPr>
    </w:lvl>
    <w:lvl w:ilvl="4" w:tplc="8722A622" w:tentative="1">
      <w:start w:val="1"/>
      <w:numFmt w:val="bullet"/>
      <w:lvlText w:val="o"/>
      <w:lvlJc w:val="left"/>
      <w:pPr>
        <w:ind w:left="3600" w:hanging="360"/>
      </w:pPr>
      <w:rPr>
        <w:rFonts w:ascii="Courier New" w:hAnsi="Courier New" w:cs="Courier New" w:hint="default"/>
      </w:rPr>
    </w:lvl>
    <w:lvl w:ilvl="5" w:tplc="EE48DFF8" w:tentative="1">
      <w:start w:val="1"/>
      <w:numFmt w:val="bullet"/>
      <w:lvlText w:val=""/>
      <w:lvlJc w:val="left"/>
      <w:pPr>
        <w:ind w:left="4320" w:hanging="360"/>
      </w:pPr>
      <w:rPr>
        <w:rFonts w:ascii="Wingdings" w:hAnsi="Wingdings" w:hint="default"/>
      </w:rPr>
    </w:lvl>
    <w:lvl w:ilvl="6" w:tplc="B2947818" w:tentative="1">
      <w:start w:val="1"/>
      <w:numFmt w:val="bullet"/>
      <w:lvlText w:val=""/>
      <w:lvlJc w:val="left"/>
      <w:pPr>
        <w:ind w:left="5040" w:hanging="360"/>
      </w:pPr>
      <w:rPr>
        <w:rFonts w:ascii="Symbol" w:hAnsi="Symbol" w:hint="default"/>
      </w:rPr>
    </w:lvl>
    <w:lvl w:ilvl="7" w:tplc="AAB8C2B8" w:tentative="1">
      <w:start w:val="1"/>
      <w:numFmt w:val="bullet"/>
      <w:lvlText w:val="o"/>
      <w:lvlJc w:val="left"/>
      <w:pPr>
        <w:ind w:left="5760" w:hanging="360"/>
      </w:pPr>
      <w:rPr>
        <w:rFonts w:ascii="Courier New" w:hAnsi="Courier New" w:cs="Courier New" w:hint="default"/>
      </w:rPr>
    </w:lvl>
    <w:lvl w:ilvl="8" w:tplc="AB1CDEA6" w:tentative="1">
      <w:start w:val="1"/>
      <w:numFmt w:val="bullet"/>
      <w:lvlText w:val=""/>
      <w:lvlJc w:val="left"/>
      <w:pPr>
        <w:ind w:left="6480" w:hanging="360"/>
      </w:pPr>
      <w:rPr>
        <w:rFonts w:ascii="Wingdings" w:hAnsi="Wingdings" w:hint="default"/>
      </w:rPr>
    </w:lvl>
  </w:abstractNum>
  <w:abstractNum w:abstractNumId="34">
    <w:nsid w:val="64107F0E"/>
    <w:multiLevelType w:val="hybridMultilevel"/>
    <w:tmpl w:val="BE58A7CA"/>
    <w:lvl w:ilvl="0" w:tplc="289898E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6">
    <w:nsid w:val="6B9B688A"/>
    <w:multiLevelType w:val="hybridMultilevel"/>
    <w:tmpl w:val="AD12F7B0"/>
    <w:lvl w:ilvl="0" w:tplc="54909172">
      <w:numFmt w:val="bullet"/>
      <w:lvlText w:val="-"/>
      <w:lvlJc w:val="left"/>
      <w:pPr>
        <w:tabs>
          <w:tab w:val="num" w:pos="720"/>
        </w:tabs>
        <w:ind w:left="720" w:hanging="360"/>
      </w:pPr>
      <w:rPr>
        <w:rFonts w:ascii="Times New Roman" w:eastAsia="Times New Roman" w:hAnsi="Times New Roman" w:cs="Times New Roman" w:hint="default"/>
      </w:rPr>
    </w:lvl>
    <w:lvl w:ilvl="1" w:tplc="6166FC7C" w:tentative="1">
      <w:start w:val="1"/>
      <w:numFmt w:val="bullet"/>
      <w:lvlText w:val="o"/>
      <w:lvlJc w:val="left"/>
      <w:pPr>
        <w:tabs>
          <w:tab w:val="num" w:pos="1440"/>
        </w:tabs>
        <w:ind w:left="1440" w:hanging="360"/>
      </w:pPr>
      <w:rPr>
        <w:rFonts w:ascii="Courier New" w:hAnsi="Courier New" w:hint="default"/>
      </w:rPr>
    </w:lvl>
    <w:lvl w:ilvl="2" w:tplc="C4BC1710" w:tentative="1">
      <w:start w:val="1"/>
      <w:numFmt w:val="bullet"/>
      <w:lvlText w:val=""/>
      <w:lvlJc w:val="left"/>
      <w:pPr>
        <w:tabs>
          <w:tab w:val="num" w:pos="2160"/>
        </w:tabs>
        <w:ind w:left="2160" w:hanging="360"/>
      </w:pPr>
      <w:rPr>
        <w:rFonts w:ascii="Wingdings" w:hAnsi="Wingdings" w:hint="default"/>
      </w:rPr>
    </w:lvl>
    <w:lvl w:ilvl="3" w:tplc="2B4453EC" w:tentative="1">
      <w:start w:val="1"/>
      <w:numFmt w:val="bullet"/>
      <w:lvlText w:val=""/>
      <w:lvlJc w:val="left"/>
      <w:pPr>
        <w:tabs>
          <w:tab w:val="num" w:pos="2880"/>
        </w:tabs>
        <w:ind w:left="2880" w:hanging="360"/>
      </w:pPr>
      <w:rPr>
        <w:rFonts w:ascii="Symbol" w:hAnsi="Symbol" w:hint="default"/>
      </w:rPr>
    </w:lvl>
    <w:lvl w:ilvl="4" w:tplc="E7C87006" w:tentative="1">
      <w:start w:val="1"/>
      <w:numFmt w:val="bullet"/>
      <w:lvlText w:val="o"/>
      <w:lvlJc w:val="left"/>
      <w:pPr>
        <w:tabs>
          <w:tab w:val="num" w:pos="3600"/>
        </w:tabs>
        <w:ind w:left="3600" w:hanging="360"/>
      </w:pPr>
      <w:rPr>
        <w:rFonts w:ascii="Courier New" w:hAnsi="Courier New" w:hint="default"/>
      </w:rPr>
    </w:lvl>
    <w:lvl w:ilvl="5" w:tplc="376441A2" w:tentative="1">
      <w:start w:val="1"/>
      <w:numFmt w:val="bullet"/>
      <w:lvlText w:val=""/>
      <w:lvlJc w:val="left"/>
      <w:pPr>
        <w:tabs>
          <w:tab w:val="num" w:pos="4320"/>
        </w:tabs>
        <w:ind w:left="4320" w:hanging="360"/>
      </w:pPr>
      <w:rPr>
        <w:rFonts w:ascii="Wingdings" w:hAnsi="Wingdings" w:hint="default"/>
      </w:rPr>
    </w:lvl>
    <w:lvl w:ilvl="6" w:tplc="54744270" w:tentative="1">
      <w:start w:val="1"/>
      <w:numFmt w:val="bullet"/>
      <w:lvlText w:val=""/>
      <w:lvlJc w:val="left"/>
      <w:pPr>
        <w:tabs>
          <w:tab w:val="num" w:pos="5040"/>
        </w:tabs>
        <w:ind w:left="5040" w:hanging="360"/>
      </w:pPr>
      <w:rPr>
        <w:rFonts w:ascii="Symbol" w:hAnsi="Symbol" w:hint="default"/>
      </w:rPr>
    </w:lvl>
    <w:lvl w:ilvl="7" w:tplc="58BC7C06" w:tentative="1">
      <w:start w:val="1"/>
      <w:numFmt w:val="bullet"/>
      <w:lvlText w:val="o"/>
      <w:lvlJc w:val="left"/>
      <w:pPr>
        <w:tabs>
          <w:tab w:val="num" w:pos="5760"/>
        </w:tabs>
        <w:ind w:left="5760" w:hanging="360"/>
      </w:pPr>
      <w:rPr>
        <w:rFonts w:ascii="Courier New" w:hAnsi="Courier New" w:hint="default"/>
      </w:rPr>
    </w:lvl>
    <w:lvl w:ilvl="8" w:tplc="944A40E0" w:tentative="1">
      <w:start w:val="1"/>
      <w:numFmt w:val="bullet"/>
      <w:lvlText w:val=""/>
      <w:lvlJc w:val="left"/>
      <w:pPr>
        <w:tabs>
          <w:tab w:val="num" w:pos="6480"/>
        </w:tabs>
        <w:ind w:left="6480" w:hanging="360"/>
      </w:pPr>
      <w:rPr>
        <w:rFonts w:ascii="Wingdings" w:hAnsi="Wingdings" w:hint="default"/>
      </w:rPr>
    </w:lvl>
  </w:abstractNum>
  <w:abstractNum w:abstractNumId="37">
    <w:nsid w:val="70066BD2"/>
    <w:multiLevelType w:val="hybridMultilevel"/>
    <w:tmpl w:val="61CE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3617DF"/>
    <w:multiLevelType w:val="hybridMultilevel"/>
    <w:tmpl w:val="D5723294"/>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39">
    <w:nsid w:val="723642F2"/>
    <w:multiLevelType w:val="hybridMultilevel"/>
    <w:tmpl w:val="9A10EECC"/>
    <w:lvl w:ilvl="0" w:tplc="173E185A">
      <w:start w:val="2"/>
      <w:numFmt w:val="lowerLetter"/>
      <w:lvlText w:val="%1."/>
      <w:lvlJc w:val="left"/>
      <w:pPr>
        <w:tabs>
          <w:tab w:val="num" w:pos="1037"/>
        </w:tabs>
        <w:ind w:left="1037" w:hanging="360"/>
      </w:pPr>
      <w:rPr>
        <w:rFonts w:cs="Times New Roman" w:hint="default"/>
        <w:i/>
      </w:rPr>
    </w:lvl>
    <w:lvl w:ilvl="1" w:tplc="04090019" w:tentative="1">
      <w:start w:val="1"/>
      <w:numFmt w:val="lowerLetter"/>
      <w:lvlText w:val="%2."/>
      <w:lvlJc w:val="left"/>
      <w:pPr>
        <w:tabs>
          <w:tab w:val="num" w:pos="1757"/>
        </w:tabs>
        <w:ind w:left="1757" w:hanging="360"/>
      </w:pPr>
      <w:rPr>
        <w:rFonts w:cs="Times New Roman"/>
      </w:rPr>
    </w:lvl>
    <w:lvl w:ilvl="2" w:tplc="0409001B" w:tentative="1">
      <w:start w:val="1"/>
      <w:numFmt w:val="lowerRoman"/>
      <w:lvlText w:val="%3."/>
      <w:lvlJc w:val="right"/>
      <w:pPr>
        <w:tabs>
          <w:tab w:val="num" w:pos="2477"/>
        </w:tabs>
        <w:ind w:left="2477" w:hanging="180"/>
      </w:pPr>
      <w:rPr>
        <w:rFonts w:cs="Times New Roman"/>
      </w:rPr>
    </w:lvl>
    <w:lvl w:ilvl="3" w:tplc="0409000F" w:tentative="1">
      <w:start w:val="1"/>
      <w:numFmt w:val="decimal"/>
      <w:lvlText w:val="%4."/>
      <w:lvlJc w:val="left"/>
      <w:pPr>
        <w:tabs>
          <w:tab w:val="num" w:pos="3197"/>
        </w:tabs>
        <w:ind w:left="3197" w:hanging="360"/>
      </w:pPr>
      <w:rPr>
        <w:rFonts w:cs="Times New Roman"/>
      </w:rPr>
    </w:lvl>
    <w:lvl w:ilvl="4" w:tplc="04090019" w:tentative="1">
      <w:start w:val="1"/>
      <w:numFmt w:val="lowerLetter"/>
      <w:lvlText w:val="%5."/>
      <w:lvlJc w:val="left"/>
      <w:pPr>
        <w:tabs>
          <w:tab w:val="num" w:pos="3917"/>
        </w:tabs>
        <w:ind w:left="3917" w:hanging="360"/>
      </w:pPr>
      <w:rPr>
        <w:rFonts w:cs="Times New Roman"/>
      </w:rPr>
    </w:lvl>
    <w:lvl w:ilvl="5" w:tplc="0409001B" w:tentative="1">
      <w:start w:val="1"/>
      <w:numFmt w:val="lowerRoman"/>
      <w:lvlText w:val="%6."/>
      <w:lvlJc w:val="right"/>
      <w:pPr>
        <w:tabs>
          <w:tab w:val="num" w:pos="4637"/>
        </w:tabs>
        <w:ind w:left="4637" w:hanging="180"/>
      </w:pPr>
      <w:rPr>
        <w:rFonts w:cs="Times New Roman"/>
      </w:rPr>
    </w:lvl>
    <w:lvl w:ilvl="6" w:tplc="0409000F" w:tentative="1">
      <w:start w:val="1"/>
      <w:numFmt w:val="decimal"/>
      <w:lvlText w:val="%7."/>
      <w:lvlJc w:val="left"/>
      <w:pPr>
        <w:tabs>
          <w:tab w:val="num" w:pos="5357"/>
        </w:tabs>
        <w:ind w:left="5357" w:hanging="360"/>
      </w:pPr>
      <w:rPr>
        <w:rFonts w:cs="Times New Roman"/>
      </w:rPr>
    </w:lvl>
    <w:lvl w:ilvl="7" w:tplc="04090019" w:tentative="1">
      <w:start w:val="1"/>
      <w:numFmt w:val="lowerLetter"/>
      <w:lvlText w:val="%8."/>
      <w:lvlJc w:val="left"/>
      <w:pPr>
        <w:tabs>
          <w:tab w:val="num" w:pos="6077"/>
        </w:tabs>
        <w:ind w:left="6077" w:hanging="360"/>
      </w:pPr>
      <w:rPr>
        <w:rFonts w:cs="Times New Roman"/>
      </w:rPr>
    </w:lvl>
    <w:lvl w:ilvl="8" w:tplc="0409001B" w:tentative="1">
      <w:start w:val="1"/>
      <w:numFmt w:val="lowerRoman"/>
      <w:lvlText w:val="%9."/>
      <w:lvlJc w:val="right"/>
      <w:pPr>
        <w:tabs>
          <w:tab w:val="num" w:pos="6797"/>
        </w:tabs>
        <w:ind w:left="6797" w:hanging="180"/>
      </w:pPr>
      <w:rPr>
        <w:rFonts w:cs="Times New Roman"/>
      </w:rPr>
    </w:lvl>
  </w:abstractNum>
  <w:abstractNum w:abstractNumId="40">
    <w:nsid w:val="729F1C96"/>
    <w:multiLevelType w:val="hybridMultilevel"/>
    <w:tmpl w:val="32B005A8"/>
    <w:lvl w:ilvl="0" w:tplc="B8089DC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5021E1A"/>
    <w:multiLevelType w:val="multilevel"/>
    <w:tmpl w:val="9A10EECC"/>
    <w:lvl w:ilvl="0">
      <w:start w:val="2"/>
      <w:numFmt w:val="lowerLetter"/>
      <w:lvlText w:val="%1."/>
      <w:lvlJc w:val="left"/>
      <w:pPr>
        <w:tabs>
          <w:tab w:val="num" w:pos="1037"/>
        </w:tabs>
        <w:ind w:left="1037" w:hanging="360"/>
      </w:pPr>
      <w:rPr>
        <w:rFonts w:cs="Times New Roman" w:hint="default"/>
        <w:i/>
      </w:rPr>
    </w:lvl>
    <w:lvl w:ilvl="1">
      <w:start w:val="1"/>
      <w:numFmt w:val="lowerLetter"/>
      <w:lvlText w:val="%2."/>
      <w:lvlJc w:val="left"/>
      <w:pPr>
        <w:tabs>
          <w:tab w:val="num" w:pos="1757"/>
        </w:tabs>
        <w:ind w:left="1757" w:hanging="360"/>
      </w:pPr>
      <w:rPr>
        <w:rFonts w:cs="Times New Roman"/>
      </w:rPr>
    </w:lvl>
    <w:lvl w:ilvl="2">
      <w:start w:val="1"/>
      <w:numFmt w:val="lowerRoman"/>
      <w:lvlText w:val="%3."/>
      <w:lvlJc w:val="right"/>
      <w:pPr>
        <w:tabs>
          <w:tab w:val="num" w:pos="2477"/>
        </w:tabs>
        <w:ind w:left="2477" w:hanging="180"/>
      </w:pPr>
      <w:rPr>
        <w:rFonts w:cs="Times New Roman"/>
      </w:rPr>
    </w:lvl>
    <w:lvl w:ilvl="3">
      <w:start w:val="1"/>
      <w:numFmt w:val="decimal"/>
      <w:lvlText w:val="%4."/>
      <w:lvlJc w:val="left"/>
      <w:pPr>
        <w:tabs>
          <w:tab w:val="num" w:pos="3197"/>
        </w:tabs>
        <w:ind w:left="3197" w:hanging="360"/>
      </w:pPr>
      <w:rPr>
        <w:rFonts w:cs="Times New Roman"/>
      </w:rPr>
    </w:lvl>
    <w:lvl w:ilvl="4">
      <w:start w:val="1"/>
      <w:numFmt w:val="lowerLetter"/>
      <w:lvlText w:val="%5."/>
      <w:lvlJc w:val="left"/>
      <w:pPr>
        <w:tabs>
          <w:tab w:val="num" w:pos="3917"/>
        </w:tabs>
        <w:ind w:left="3917" w:hanging="360"/>
      </w:pPr>
      <w:rPr>
        <w:rFonts w:cs="Times New Roman"/>
      </w:rPr>
    </w:lvl>
    <w:lvl w:ilvl="5">
      <w:start w:val="1"/>
      <w:numFmt w:val="lowerRoman"/>
      <w:lvlText w:val="%6."/>
      <w:lvlJc w:val="right"/>
      <w:pPr>
        <w:tabs>
          <w:tab w:val="num" w:pos="4637"/>
        </w:tabs>
        <w:ind w:left="4637" w:hanging="180"/>
      </w:pPr>
      <w:rPr>
        <w:rFonts w:cs="Times New Roman"/>
      </w:rPr>
    </w:lvl>
    <w:lvl w:ilvl="6">
      <w:start w:val="1"/>
      <w:numFmt w:val="decimal"/>
      <w:lvlText w:val="%7."/>
      <w:lvlJc w:val="left"/>
      <w:pPr>
        <w:tabs>
          <w:tab w:val="num" w:pos="5357"/>
        </w:tabs>
        <w:ind w:left="5357" w:hanging="360"/>
      </w:pPr>
      <w:rPr>
        <w:rFonts w:cs="Times New Roman"/>
      </w:rPr>
    </w:lvl>
    <w:lvl w:ilvl="7">
      <w:start w:val="1"/>
      <w:numFmt w:val="lowerLetter"/>
      <w:lvlText w:val="%8."/>
      <w:lvlJc w:val="left"/>
      <w:pPr>
        <w:tabs>
          <w:tab w:val="num" w:pos="6077"/>
        </w:tabs>
        <w:ind w:left="6077" w:hanging="360"/>
      </w:pPr>
      <w:rPr>
        <w:rFonts w:cs="Times New Roman"/>
      </w:rPr>
    </w:lvl>
    <w:lvl w:ilvl="8">
      <w:start w:val="1"/>
      <w:numFmt w:val="lowerRoman"/>
      <w:lvlText w:val="%9."/>
      <w:lvlJc w:val="right"/>
      <w:pPr>
        <w:tabs>
          <w:tab w:val="num" w:pos="6797"/>
        </w:tabs>
        <w:ind w:left="6797" w:hanging="180"/>
      </w:pPr>
      <w:rPr>
        <w:rFonts w:cs="Times New Roman"/>
      </w:rPr>
    </w:lvl>
  </w:abstractNum>
  <w:abstractNum w:abstractNumId="42">
    <w:nsid w:val="79C42F7C"/>
    <w:multiLevelType w:val="hybridMultilevel"/>
    <w:tmpl w:val="BBCCF9AA"/>
    <w:lvl w:ilvl="0" w:tplc="0D8E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19763F"/>
    <w:multiLevelType w:val="hybridMultilevel"/>
    <w:tmpl w:val="494E9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6"/>
  </w:num>
  <w:num w:numId="5">
    <w:abstractNumId w:val="17"/>
  </w:num>
  <w:num w:numId="6">
    <w:abstractNumId w:val="36"/>
  </w:num>
  <w:num w:numId="7">
    <w:abstractNumId w:val="14"/>
  </w:num>
  <w:num w:numId="8">
    <w:abstractNumId w:val="9"/>
  </w:num>
  <w:num w:numId="9">
    <w:abstractNumId w:val="33"/>
  </w:num>
  <w:num w:numId="10">
    <w:abstractNumId w:val="19"/>
  </w:num>
  <w:num w:numId="11">
    <w:abstractNumId w:val="2"/>
  </w:num>
  <w:num w:numId="12">
    <w:abstractNumId w:val="1"/>
  </w:num>
  <w:num w:numId="13">
    <w:abstractNumId w:val="15"/>
  </w:num>
  <w:num w:numId="14">
    <w:abstractNumId w:val="10"/>
  </w:num>
  <w:num w:numId="15">
    <w:abstractNumId w:val="31"/>
  </w:num>
  <w:num w:numId="16">
    <w:abstractNumId w:val="39"/>
  </w:num>
  <w:num w:numId="17">
    <w:abstractNumId w:val="41"/>
  </w:num>
  <w:num w:numId="18">
    <w:abstractNumId w:val="18"/>
  </w:num>
  <w:num w:numId="19">
    <w:abstractNumId w:val="5"/>
  </w:num>
  <w:num w:numId="20">
    <w:abstractNumId w:val="37"/>
  </w:num>
  <w:num w:numId="21">
    <w:abstractNumId w:val="30"/>
  </w:num>
  <w:num w:numId="22">
    <w:abstractNumId w:val="27"/>
  </w:num>
  <w:num w:numId="23">
    <w:abstractNumId w:val="40"/>
  </w:num>
  <w:num w:numId="24">
    <w:abstractNumId w:val="11"/>
  </w:num>
  <w:num w:numId="25">
    <w:abstractNumId w:val="32"/>
  </w:num>
  <w:num w:numId="26">
    <w:abstractNumId w:val="34"/>
  </w:num>
  <w:num w:numId="27">
    <w:abstractNumId w:val="43"/>
  </w:num>
  <w:num w:numId="28">
    <w:abstractNumId w:val="21"/>
  </w:num>
  <w:num w:numId="29">
    <w:abstractNumId w:val="38"/>
  </w:num>
  <w:num w:numId="30">
    <w:abstractNumId w:val="0"/>
  </w:num>
  <w:num w:numId="31">
    <w:abstractNumId w:val="25"/>
  </w:num>
  <w:num w:numId="32">
    <w:abstractNumId w:val="7"/>
  </w:num>
  <w:num w:numId="33">
    <w:abstractNumId w:val="28"/>
  </w:num>
  <w:num w:numId="34">
    <w:abstractNumId w:val="8"/>
  </w:num>
  <w:num w:numId="35">
    <w:abstractNumId w:val="6"/>
  </w:num>
  <w:num w:numId="36">
    <w:abstractNumId w:val="22"/>
  </w:num>
  <w:num w:numId="37">
    <w:abstractNumId w:val="13"/>
  </w:num>
  <w:num w:numId="38">
    <w:abstractNumId w:val="3"/>
  </w:num>
  <w:num w:numId="39">
    <w:abstractNumId w:val="20"/>
  </w:num>
  <w:num w:numId="40">
    <w:abstractNumId w:val="16"/>
  </w:num>
  <w:num w:numId="41">
    <w:abstractNumId w:val="35"/>
  </w:num>
  <w:num w:numId="42">
    <w:abstractNumId w:val="4"/>
  </w:num>
  <w:num w:numId="43">
    <w:abstractNumId w:val="23"/>
  </w:num>
  <w:num w:numId="44">
    <w:abstractNumId w:val="42"/>
  </w:num>
  <w:num w:numId="45">
    <w:abstractNumId w:val="24"/>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removePersonalInformation/>
  <w:removeDateAndTime/>
  <w:embedTrueTypeFonts/>
  <w:saveSubsetFonts/>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4097"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B2"/>
    <w:rsid w:val="0000284D"/>
    <w:rsid w:val="000029F7"/>
    <w:rsid w:val="00003351"/>
    <w:rsid w:val="0000446A"/>
    <w:rsid w:val="00007B1B"/>
    <w:rsid w:val="0001000C"/>
    <w:rsid w:val="00011489"/>
    <w:rsid w:val="00014801"/>
    <w:rsid w:val="00016D8C"/>
    <w:rsid w:val="000173E3"/>
    <w:rsid w:val="00020A45"/>
    <w:rsid w:val="0002324C"/>
    <w:rsid w:val="000240A9"/>
    <w:rsid w:val="000245E3"/>
    <w:rsid w:val="000257C9"/>
    <w:rsid w:val="00027BEC"/>
    <w:rsid w:val="00031254"/>
    <w:rsid w:val="00034784"/>
    <w:rsid w:val="00034D6F"/>
    <w:rsid w:val="00035B6A"/>
    <w:rsid w:val="0003651E"/>
    <w:rsid w:val="00037D56"/>
    <w:rsid w:val="00037E28"/>
    <w:rsid w:val="000414B9"/>
    <w:rsid w:val="000417A9"/>
    <w:rsid w:val="0004621E"/>
    <w:rsid w:val="000476CB"/>
    <w:rsid w:val="0005352A"/>
    <w:rsid w:val="00054279"/>
    <w:rsid w:val="00054AC5"/>
    <w:rsid w:val="000562F4"/>
    <w:rsid w:val="0005743B"/>
    <w:rsid w:val="00060989"/>
    <w:rsid w:val="00064623"/>
    <w:rsid w:val="000647D5"/>
    <w:rsid w:val="00066232"/>
    <w:rsid w:val="00066E3C"/>
    <w:rsid w:val="00066EA0"/>
    <w:rsid w:val="0006703E"/>
    <w:rsid w:val="00071182"/>
    <w:rsid w:val="00071CFB"/>
    <w:rsid w:val="00080DFE"/>
    <w:rsid w:val="00082A7E"/>
    <w:rsid w:val="00083590"/>
    <w:rsid w:val="000847A4"/>
    <w:rsid w:val="00086F05"/>
    <w:rsid w:val="00090230"/>
    <w:rsid w:val="00095E69"/>
    <w:rsid w:val="00097681"/>
    <w:rsid w:val="000A1128"/>
    <w:rsid w:val="000A17BD"/>
    <w:rsid w:val="000A1C28"/>
    <w:rsid w:val="000A3AF9"/>
    <w:rsid w:val="000A682E"/>
    <w:rsid w:val="000A6D9E"/>
    <w:rsid w:val="000A6E75"/>
    <w:rsid w:val="000A7ACE"/>
    <w:rsid w:val="000B6166"/>
    <w:rsid w:val="000B6BBA"/>
    <w:rsid w:val="000B719E"/>
    <w:rsid w:val="000B72B3"/>
    <w:rsid w:val="000C0109"/>
    <w:rsid w:val="000C1B38"/>
    <w:rsid w:val="000C3B7D"/>
    <w:rsid w:val="000C4731"/>
    <w:rsid w:val="000D25E4"/>
    <w:rsid w:val="000D4DBD"/>
    <w:rsid w:val="000E3AE4"/>
    <w:rsid w:val="000E443B"/>
    <w:rsid w:val="000E4587"/>
    <w:rsid w:val="000E4E5F"/>
    <w:rsid w:val="000F469F"/>
    <w:rsid w:val="0010263D"/>
    <w:rsid w:val="001066BD"/>
    <w:rsid w:val="00107A87"/>
    <w:rsid w:val="00110B52"/>
    <w:rsid w:val="00110C2F"/>
    <w:rsid w:val="00112D39"/>
    <w:rsid w:val="00113608"/>
    <w:rsid w:val="001144EA"/>
    <w:rsid w:val="0011467B"/>
    <w:rsid w:val="00116724"/>
    <w:rsid w:val="00117CB0"/>
    <w:rsid w:val="001209E8"/>
    <w:rsid w:val="00121143"/>
    <w:rsid w:val="00122063"/>
    <w:rsid w:val="001239A6"/>
    <w:rsid w:val="00125C9E"/>
    <w:rsid w:val="001277D7"/>
    <w:rsid w:val="00127C7C"/>
    <w:rsid w:val="001322FF"/>
    <w:rsid w:val="00133F6B"/>
    <w:rsid w:val="001364AE"/>
    <w:rsid w:val="00136D5B"/>
    <w:rsid w:val="001376E3"/>
    <w:rsid w:val="001408A7"/>
    <w:rsid w:val="00141A82"/>
    <w:rsid w:val="001444BF"/>
    <w:rsid w:val="0014633C"/>
    <w:rsid w:val="00146718"/>
    <w:rsid w:val="00146DC0"/>
    <w:rsid w:val="00153268"/>
    <w:rsid w:val="001634F8"/>
    <w:rsid w:val="00165E83"/>
    <w:rsid w:val="00166DF1"/>
    <w:rsid w:val="00170F6E"/>
    <w:rsid w:val="00173F8B"/>
    <w:rsid w:val="0017524C"/>
    <w:rsid w:val="001755F4"/>
    <w:rsid w:val="00177427"/>
    <w:rsid w:val="00180787"/>
    <w:rsid w:val="00182201"/>
    <w:rsid w:val="00183E3D"/>
    <w:rsid w:val="001855A6"/>
    <w:rsid w:val="00187C21"/>
    <w:rsid w:val="0019186F"/>
    <w:rsid w:val="00194A39"/>
    <w:rsid w:val="00195B27"/>
    <w:rsid w:val="001963AB"/>
    <w:rsid w:val="00197358"/>
    <w:rsid w:val="00197A38"/>
    <w:rsid w:val="001A1D41"/>
    <w:rsid w:val="001A205A"/>
    <w:rsid w:val="001A2A1D"/>
    <w:rsid w:val="001A34E7"/>
    <w:rsid w:val="001A3843"/>
    <w:rsid w:val="001A3B6A"/>
    <w:rsid w:val="001A4E98"/>
    <w:rsid w:val="001B1A07"/>
    <w:rsid w:val="001B236C"/>
    <w:rsid w:val="001B2720"/>
    <w:rsid w:val="001B4915"/>
    <w:rsid w:val="001B5B0A"/>
    <w:rsid w:val="001B6421"/>
    <w:rsid w:val="001C062B"/>
    <w:rsid w:val="001C4295"/>
    <w:rsid w:val="001C4BBA"/>
    <w:rsid w:val="001D1D00"/>
    <w:rsid w:val="001D777E"/>
    <w:rsid w:val="001E0C81"/>
    <w:rsid w:val="001E11A3"/>
    <w:rsid w:val="001E42EE"/>
    <w:rsid w:val="001E59EC"/>
    <w:rsid w:val="001F01AF"/>
    <w:rsid w:val="001F0466"/>
    <w:rsid w:val="001F0C3C"/>
    <w:rsid w:val="001F334C"/>
    <w:rsid w:val="001F388B"/>
    <w:rsid w:val="001F3BB1"/>
    <w:rsid w:val="001F4741"/>
    <w:rsid w:val="001F6FDC"/>
    <w:rsid w:val="001F7620"/>
    <w:rsid w:val="00201075"/>
    <w:rsid w:val="00201344"/>
    <w:rsid w:val="002032E3"/>
    <w:rsid w:val="00204720"/>
    <w:rsid w:val="00206745"/>
    <w:rsid w:val="00207D5F"/>
    <w:rsid w:val="0021188C"/>
    <w:rsid w:val="0021250F"/>
    <w:rsid w:val="00212605"/>
    <w:rsid w:val="00212A16"/>
    <w:rsid w:val="002154C1"/>
    <w:rsid w:val="002154FD"/>
    <w:rsid w:val="0021565E"/>
    <w:rsid w:val="0021584D"/>
    <w:rsid w:val="00216021"/>
    <w:rsid w:val="00216392"/>
    <w:rsid w:val="00216752"/>
    <w:rsid w:val="002174AF"/>
    <w:rsid w:val="002177EC"/>
    <w:rsid w:val="0022019A"/>
    <w:rsid w:val="00220475"/>
    <w:rsid w:val="00221588"/>
    <w:rsid w:val="002217AE"/>
    <w:rsid w:val="00221B82"/>
    <w:rsid w:val="00223F3A"/>
    <w:rsid w:val="00225DD9"/>
    <w:rsid w:val="00233533"/>
    <w:rsid w:val="00233A20"/>
    <w:rsid w:val="002370CE"/>
    <w:rsid w:val="0024197B"/>
    <w:rsid w:val="0024632A"/>
    <w:rsid w:val="002479EC"/>
    <w:rsid w:val="0025020D"/>
    <w:rsid w:val="00254F5F"/>
    <w:rsid w:val="002570FB"/>
    <w:rsid w:val="00262171"/>
    <w:rsid w:val="00262BBE"/>
    <w:rsid w:val="00263827"/>
    <w:rsid w:val="0026465C"/>
    <w:rsid w:val="0026600D"/>
    <w:rsid w:val="00266E97"/>
    <w:rsid w:val="002674BB"/>
    <w:rsid w:val="00271047"/>
    <w:rsid w:val="00271231"/>
    <w:rsid w:val="00271E22"/>
    <w:rsid w:val="00272FC8"/>
    <w:rsid w:val="00275569"/>
    <w:rsid w:val="002765C0"/>
    <w:rsid w:val="00277D3A"/>
    <w:rsid w:val="00282AAE"/>
    <w:rsid w:val="00285F23"/>
    <w:rsid w:val="00292963"/>
    <w:rsid w:val="0029393F"/>
    <w:rsid w:val="0029658F"/>
    <w:rsid w:val="00296C21"/>
    <w:rsid w:val="002A06ED"/>
    <w:rsid w:val="002A15D5"/>
    <w:rsid w:val="002A21D0"/>
    <w:rsid w:val="002A2713"/>
    <w:rsid w:val="002A3C81"/>
    <w:rsid w:val="002A5010"/>
    <w:rsid w:val="002A6752"/>
    <w:rsid w:val="002B085F"/>
    <w:rsid w:val="002B09F4"/>
    <w:rsid w:val="002B315F"/>
    <w:rsid w:val="002B3917"/>
    <w:rsid w:val="002B74BD"/>
    <w:rsid w:val="002B7E9E"/>
    <w:rsid w:val="002C2982"/>
    <w:rsid w:val="002C536B"/>
    <w:rsid w:val="002C58EF"/>
    <w:rsid w:val="002C6CC8"/>
    <w:rsid w:val="002C7569"/>
    <w:rsid w:val="002D0F78"/>
    <w:rsid w:val="002D1EFB"/>
    <w:rsid w:val="002D26E5"/>
    <w:rsid w:val="002D2B3C"/>
    <w:rsid w:val="002D3D2F"/>
    <w:rsid w:val="002D4D8C"/>
    <w:rsid w:val="002D58D6"/>
    <w:rsid w:val="002D6E74"/>
    <w:rsid w:val="002E2152"/>
    <w:rsid w:val="002E2C51"/>
    <w:rsid w:val="002E4EB1"/>
    <w:rsid w:val="002E5295"/>
    <w:rsid w:val="002E5301"/>
    <w:rsid w:val="002E667F"/>
    <w:rsid w:val="002F07A5"/>
    <w:rsid w:val="002F10B5"/>
    <w:rsid w:val="002F2651"/>
    <w:rsid w:val="002F61F5"/>
    <w:rsid w:val="00300752"/>
    <w:rsid w:val="003027DE"/>
    <w:rsid w:val="00302F5F"/>
    <w:rsid w:val="0030375A"/>
    <w:rsid w:val="0030380A"/>
    <w:rsid w:val="00305789"/>
    <w:rsid w:val="0030597B"/>
    <w:rsid w:val="00311447"/>
    <w:rsid w:val="00312B3D"/>
    <w:rsid w:val="00312ECD"/>
    <w:rsid w:val="00321F39"/>
    <w:rsid w:val="0032501C"/>
    <w:rsid w:val="00326BFE"/>
    <w:rsid w:val="003303AF"/>
    <w:rsid w:val="0033373A"/>
    <w:rsid w:val="00333F73"/>
    <w:rsid w:val="00335BD6"/>
    <w:rsid w:val="00342414"/>
    <w:rsid w:val="003466E5"/>
    <w:rsid w:val="003475DE"/>
    <w:rsid w:val="0035286B"/>
    <w:rsid w:val="00354411"/>
    <w:rsid w:val="00354ACB"/>
    <w:rsid w:val="00355152"/>
    <w:rsid w:val="00363A09"/>
    <w:rsid w:val="00365EE4"/>
    <w:rsid w:val="0037108E"/>
    <w:rsid w:val="0037290C"/>
    <w:rsid w:val="00372FDA"/>
    <w:rsid w:val="00373662"/>
    <w:rsid w:val="00375BE2"/>
    <w:rsid w:val="00381987"/>
    <w:rsid w:val="0038263E"/>
    <w:rsid w:val="003829C6"/>
    <w:rsid w:val="00383C35"/>
    <w:rsid w:val="003857F9"/>
    <w:rsid w:val="003857FF"/>
    <w:rsid w:val="00386E84"/>
    <w:rsid w:val="00387952"/>
    <w:rsid w:val="00390680"/>
    <w:rsid w:val="003915F7"/>
    <w:rsid w:val="00392B63"/>
    <w:rsid w:val="00393EF6"/>
    <w:rsid w:val="0039424B"/>
    <w:rsid w:val="0039695E"/>
    <w:rsid w:val="0039729E"/>
    <w:rsid w:val="00397C1C"/>
    <w:rsid w:val="003A2412"/>
    <w:rsid w:val="003A4A42"/>
    <w:rsid w:val="003A583B"/>
    <w:rsid w:val="003A6380"/>
    <w:rsid w:val="003B2EFE"/>
    <w:rsid w:val="003B3545"/>
    <w:rsid w:val="003B5643"/>
    <w:rsid w:val="003C170D"/>
    <w:rsid w:val="003C3BB7"/>
    <w:rsid w:val="003C3F39"/>
    <w:rsid w:val="003C4D13"/>
    <w:rsid w:val="003C6069"/>
    <w:rsid w:val="003D2DC6"/>
    <w:rsid w:val="003D4204"/>
    <w:rsid w:val="003D43D7"/>
    <w:rsid w:val="003D4859"/>
    <w:rsid w:val="003D684D"/>
    <w:rsid w:val="003D7318"/>
    <w:rsid w:val="003E0569"/>
    <w:rsid w:val="003E2342"/>
    <w:rsid w:val="003E2D0D"/>
    <w:rsid w:val="003E6418"/>
    <w:rsid w:val="003F2C02"/>
    <w:rsid w:val="003F4592"/>
    <w:rsid w:val="003F5354"/>
    <w:rsid w:val="003F60E8"/>
    <w:rsid w:val="00402774"/>
    <w:rsid w:val="00402982"/>
    <w:rsid w:val="0040729C"/>
    <w:rsid w:val="004072D2"/>
    <w:rsid w:val="00410B04"/>
    <w:rsid w:val="0041257F"/>
    <w:rsid w:val="0041532E"/>
    <w:rsid w:val="00417719"/>
    <w:rsid w:val="004219C5"/>
    <w:rsid w:val="00423111"/>
    <w:rsid w:val="00432979"/>
    <w:rsid w:val="00436AFB"/>
    <w:rsid w:val="00437B69"/>
    <w:rsid w:val="00441084"/>
    <w:rsid w:val="0044234B"/>
    <w:rsid w:val="00444145"/>
    <w:rsid w:val="004459CB"/>
    <w:rsid w:val="004461BC"/>
    <w:rsid w:val="0045111A"/>
    <w:rsid w:val="004525FD"/>
    <w:rsid w:val="00452BF4"/>
    <w:rsid w:val="00462457"/>
    <w:rsid w:val="00463F00"/>
    <w:rsid w:val="00464F46"/>
    <w:rsid w:val="00464F84"/>
    <w:rsid w:val="00470F1D"/>
    <w:rsid w:val="00471927"/>
    <w:rsid w:val="00472049"/>
    <w:rsid w:val="0047548E"/>
    <w:rsid w:val="00476D48"/>
    <w:rsid w:val="004773F6"/>
    <w:rsid w:val="00477461"/>
    <w:rsid w:val="0048551D"/>
    <w:rsid w:val="00491FE4"/>
    <w:rsid w:val="00494919"/>
    <w:rsid w:val="00496805"/>
    <w:rsid w:val="00497521"/>
    <w:rsid w:val="004A1A41"/>
    <w:rsid w:val="004A4FE2"/>
    <w:rsid w:val="004A5E02"/>
    <w:rsid w:val="004A6700"/>
    <w:rsid w:val="004A74D1"/>
    <w:rsid w:val="004B1F60"/>
    <w:rsid w:val="004B2266"/>
    <w:rsid w:val="004B2A1B"/>
    <w:rsid w:val="004B32FF"/>
    <w:rsid w:val="004B54C2"/>
    <w:rsid w:val="004B65D7"/>
    <w:rsid w:val="004B67C2"/>
    <w:rsid w:val="004C4655"/>
    <w:rsid w:val="004C6B6B"/>
    <w:rsid w:val="004D22DF"/>
    <w:rsid w:val="004D37A4"/>
    <w:rsid w:val="004D45DD"/>
    <w:rsid w:val="004D76B2"/>
    <w:rsid w:val="004E0364"/>
    <w:rsid w:val="004E061B"/>
    <w:rsid w:val="004E60AC"/>
    <w:rsid w:val="004F07C3"/>
    <w:rsid w:val="004F1310"/>
    <w:rsid w:val="004F202C"/>
    <w:rsid w:val="004F243A"/>
    <w:rsid w:val="004F4139"/>
    <w:rsid w:val="004F5145"/>
    <w:rsid w:val="004F7680"/>
    <w:rsid w:val="00500864"/>
    <w:rsid w:val="00503FAB"/>
    <w:rsid w:val="00504126"/>
    <w:rsid w:val="00504DEB"/>
    <w:rsid w:val="00505FA7"/>
    <w:rsid w:val="00510A88"/>
    <w:rsid w:val="00513152"/>
    <w:rsid w:val="00513340"/>
    <w:rsid w:val="00517D7A"/>
    <w:rsid w:val="00520772"/>
    <w:rsid w:val="005216EE"/>
    <w:rsid w:val="0052202B"/>
    <w:rsid w:val="00524318"/>
    <w:rsid w:val="005251E5"/>
    <w:rsid w:val="0052621D"/>
    <w:rsid w:val="0052736F"/>
    <w:rsid w:val="00531929"/>
    <w:rsid w:val="00532A6F"/>
    <w:rsid w:val="00533352"/>
    <w:rsid w:val="00534068"/>
    <w:rsid w:val="00534643"/>
    <w:rsid w:val="00534989"/>
    <w:rsid w:val="00534B86"/>
    <w:rsid w:val="005366A9"/>
    <w:rsid w:val="00537F16"/>
    <w:rsid w:val="005447FC"/>
    <w:rsid w:val="00544AF0"/>
    <w:rsid w:val="00545F38"/>
    <w:rsid w:val="005463EC"/>
    <w:rsid w:val="00546915"/>
    <w:rsid w:val="00551B5F"/>
    <w:rsid w:val="00552898"/>
    <w:rsid w:val="00553F20"/>
    <w:rsid w:val="005543FC"/>
    <w:rsid w:val="00557502"/>
    <w:rsid w:val="00561526"/>
    <w:rsid w:val="00561E9C"/>
    <w:rsid w:val="00564E85"/>
    <w:rsid w:val="005670B3"/>
    <w:rsid w:val="005700AB"/>
    <w:rsid w:val="005718A5"/>
    <w:rsid w:val="00572678"/>
    <w:rsid w:val="0057352B"/>
    <w:rsid w:val="00573541"/>
    <w:rsid w:val="00573E60"/>
    <w:rsid w:val="00575182"/>
    <w:rsid w:val="005849B5"/>
    <w:rsid w:val="00587D8F"/>
    <w:rsid w:val="00595230"/>
    <w:rsid w:val="005A00E2"/>
    <w:rsid w:val="005A25D5"/>
    <w:rsid w:val="005A2699"/>
    <w:rsid w:val="005A3C77"/>
    <w:rsid w:val="005A50E6"/>
    <w:rsid w:val="005A5F72"/>
    <w:rsid w:val="005A69A9"/>
    <w:rsid w:val="005A7227"/>
    <w:rsid w:val="005B3ACF"/>
    <w:rsid w:val="005B7D15"/>
    <w:rsid w:val="005C2607"/>
    <w:rsid w:val="005C272C"/>
    <w:rsid w:val="005C2DAD"/>
    <w:rsid w:val="005C4AE5"/>
    <w:rsid w:val="005C65CB"/>
    <w:rsid w:val="005C6E8E"/>
    <w:rsid w:val="005C759B"/>
    <w:rsid w:val="005D0EAE"/>
    <w:rsid w:val="005D0F68"/>
    <w:rsid w:val="005D1011"/>
    <w:rsid w:val="005D4397"/>
    <w:rsid w:val="005D47E3"/>
    <w:rsid w:val="005E01FF"/>
    <w:rsid w:val="005E3562"/>
    <w:rsid w:val="005E5ACC"/>
    <w:rsid w:val="005E6651"/>
    <w:rsid w:val="005F1D3E"/>
    <w:rsid w:val="005F40E9"/>
    <w:rsid w:val="005F4E97"/>
    <w:rsid w:val="005F6C18"/>
    <w:rsid w:val="00603316"/>
    <w:rsid w:val="006061F0"/>
    <w:rsid w:val="00606F15"/>
    <w:rsid w:val="00612C69"/>
    <w:rsid w:val="00614912"/>
    <w:rsid w:val="00616196"/>
    <w:rsid w:val="00617E71"/>
    <w:rsid w:val="00620F19"/>
    <w:rsid w:val="00624444"/>
    <w:rsid w:val="006250F0"/>
    <w:rsid w:val="00625ADA"/>
    <w:rsid w:val="00631A10"/>
    <w:rsid w:val="00636097"/>
    <w:rsid w:val="00640AB7"/>
    <w:rsid w:val="00642381"/>
    <w:rsid w:val="006429CE"/>
    <w:rsid w:val="00645E33"/>
    <w:rsid w:val="00650CE5"/>
    <w:rsid w:val="006531DC"/>
    <w:rsid w:val="00653C7B"/>
    <w:rsid w:val="0065618C"/>
    <w:rsid w:val="0065681F"/>
    <w:rsid w:val="00656878"/>
    <w:rsid w:val="00657100"/>
    <w:rsid w:val="00660AA7"/>
    <w:rsid w:val="00661101"/>
    <w:rsid w:val="00662D8A"/>
    <w:rsid w:val="00663DDE"/>
    <w:rsid w:val="0066598C"/>
    <w:rsid w:val="00672EBC"/>
    <w:rsid w:val="00672FBE"/>
    <w:rsid w:val="00673F03"/>
    <w:rsid w:val="006746FC"/>
    <w:rsid w:val="00674CBA"/>
    <w:rsid w:val="00680995"/>
    <w:rsid w:val="00681BB3"/>
    <w:rsid w:val="00681C08"/>
    <w:rsid w:val="00681F90"/>
    <w:rsid w:val="0068290F"/>
    <w:rsid w:val="00687CEC"/>
    <w:rsid w:val="006928B5"/>
    <w:rsid w:val="00692B63"/>
    <w:rsid w:val="00693EFC"/>
    <w:rsid w:val="006943F3"/>
    <w:rsid w:val="0069703A"/>
    <w:rsid w:val="006A0913"/>
    <w:rsid w:val="006A2211"/>
    <w:rsid w:val="006A2B22"/>
    <w:rsid w:val="006A6EF3"/>
    <w:rsid w:val="006B3CC4"/>
    <w:rsid w:val="006C1728"/>
    <w:rsid w:val="006C2455"/>
    <w:rsid w:val="006C3095"/>
    <w:rsid w:val="006C3A5F"/>
    <w:rsid w:val="006D07AF"/>
    <w:rsid w:val="006D2BCF"/>
    <w:rsid w:val="006D302B"/>
    <w:rsid w:val="006D5221"/>
    <w:rsid w:val="006E04CD"/>
    <w:rsid w:val="006E0EC5"/>
    <w:rsid w:val="006E0F50"/>
    <w:rsid w:val="006E155F"/>
    <w:rsid w:val="006E2209"/>
    <w:rsid w:val="006E2CBF"/>
    <w:rsid w:val="006E4210"/>
    <w:rsid w:val="006F1BE6"/>
    <w:rsid w:val="006F701E"/>
    <w:rsid w:val="00700225"/>
    <w:rsid w:val="007008BD"/>
    <w:rsid w:val="00702BB2"/>
    <w:rsid w:val="0070573D"/>
    <w:rsid w:val="0070652D"/>
    <w:rsid w:val="00706CED"/>
    <w:rsid w:val="00711235"/>
    <w:rsid w:val="007120A2"/>
    <w:rsid w:val="0071285F"/>
    <w:rsid w:val="00713910"/>
    <w:rsid w:val="00713F17"/>
    <w:rsid w:val="0071679E"/>
    <w:rsid w:val="00722CAA"/>
    <w:rsid w:val="007249D0"/>
    <w:rsid w:val="00726691"/>
    <w:rsid w:val="007302B0"/>
    <w:rsid w:val="00730DF3"/>
    <w:rsid w:val="00731499"/>
    <w:rsid w:val="00731C42"/>
    <w:rsid w:val="00733FBF"/>
    <w:rsid w:val="007348E4"/>
    <w:rsid w:val="007363CE"/>
    <w:rsid w:val="00736514"/>
    <w:rsid w:val="0074215E"/>
    <w:rsid w:val="00751D2C"/>
    <w:rsid w:val="0075277D"/>
    <w:rsid w:val="00752FF3"/>
    <w:rsid w:val="007554AE"/>
    <w:rsid w:val="00756D26"/>
    <w:rsid w:val="00760E9D"/>
    <w:rsid w:val="00762843"/>
    <w:rsid w:val="00762BCC"/>
    <w:rsid w:val="0076555C"/>
    <w:rsid w:val="0076600B"/>
    <w:rsid w:val="007660E5"/>
    <w:rsid w:val="00771613"/>
    <w:rsid w:val="007726F1"/>
    <w:rsid w:val="00772EFC"/>
    <w:rsid w:val="007736DA"/>
    <w:rsid w:val="00774FA4"/>
    <w:rsid w:val="007848A5"/>
    <w:rsid w:val="00784BF5"/>
    <w:rsid w:val="00791648"/>
    <w:rsid w:val="0079261D"/>
    <w:rsid w:val="007A3791"/>
    <w:rsid w:val="007A3B65"/>
    <w:rsid w:val="007A3F5D"/>
    <w:rsid w:val="007A4A11"/>
    <w:rsid w:val="007B085F"/>
    <w:rsid w:val="007B1873"/>
    <w:rsid w:val="007C10CB"/>
    <w:rsid w:val="007C2BAF"/>
    <w:rsid w:val="007C4341"/>
    <w:rsid w:val="007C475A"/>
    <w:rsid w:val="007C4CA8"/>
    <w:rsid w:val="007D0BEE"/>
    <w:rsid w:val="007D1909"/>
    <w:rsid w:val="007D4A42"/>
    <w:rsid w:val="007D4DFD"/>
    <w:rsid w:val="007D5C9B"/>
    <w:rsid w:val="007D75FC"/>
    <w:rsid w:val="007E42D2"/>
    <w:rsid w:val="007E68AD"/>
    <w:rsid w:val="007F0053"/>
    <w:rsid w:val="007F1BE7"/>
    <w:rsid w:val="007F2F05"/>
    <w:rsid w:val="007F3460"/>
    <w:rsid w:val="007F361A"/>
    <w:rsid w:val="007F3D83"/>
    <w:rsid w:val="007F4C0F"/>
    <w:rsid w:val="007F7A08"/>
    <w:rsid w:val="0080584E"/>
    <w:rsid w:val="00807D4F"/>
    <w:rsid w:val="00812509"/>
    <w:rsid w:val="00814203"/>
    <w:rsid w:val="00815D58"/>
    <w:rsid w:val="00817C9F"/>
    <w:rsid w:val="008274DA"/>
    <w:rsid w:val="00827C14"/>
    <w:rsid w:val="008323BB"/>
    <w:rsid w:val="00832468"/>
    <w:rsid w:val="00832EA3"/>
    <w:rsid w:val="008343C2"/>
    <w:rsid w:val="00835EE6"/>
    <w:rsid w:val="008360DE"/>
    <w:rsid w:val="008373BA"/>
    <w:rsid w:val="00837B43"/>
    <w:rsid w:val="00843644"/>
    <w:rsid w:val="00843DF0"/>
    <w:rsid w:val="00845721"/>
    <w:rsid w:val="008506C1"/>
    <w:rsid w:val="00850B56"/>
    <w:rsid w:val="00852DEA"/>
    <w:rsid w:val="00855464"/>
    <w:rsid w:val="008573D8"/>
    <w:rsid w:val="0086101E"/>
    <w:rsid w:val="00861ACC"/>
    <w:rsid w:val="00862702"/>
    <w:rsid w:val="00873087"/>
    <w:rsid w:val="0087452E"/>
    <w:rsid w:val="00874C48"/>
    <w:rsid w:val="00880C82"/>
    <w:rsid w:val="00882561"/>
    <w:rsid w:val="00882C64"/>
    <w:rsid w:val="00882F9F"/>
    <w:rsid w:val="00883B78"/>
    <w:rsid w:val="00884D31"/>
    <w:rsid w:val="00887BCF"/>
    <w:rsid w:val="00890628"/>
    <w:rsid w:val="00890AE4"/>
    <w:rsid w:val="00891C93"/>
    <w:rsid w:val="008966F7"/>
    <w:rsid w:val="008968C2"/>
    <w:rsid w:val="00897FF1"/>
    <w:rsid w:val="008A3367"/>
    <w:rsid w:val="008A6B4E"/>
    <w:rsid w:val="008A7A6F"/>
    <w:rsid w:val="008B13FD"/>
    <w:rsid w:val="008B7155"/>
    <w:rsid w:val="008C1BAF"/>
    <w:rsid w:val="008C215E"/>
    <w:rsid w:val="008C3D4B"/>
    <w:rsid w:val="008C4432"/>
    <w:rsid w:val="008C732A"/>
    <w:rsid w:val="008D0870"/>
    <w:rsid w:val="008D0E36"/>
    <w:rsid w:val="008D22F6"/>
    <w:rsid w:val="008D33E0"/>
    <w:rsid w:val="008D3AF1"/>
    <w:rsid w:val="008D3D3B"/>
    <w:rsid w:val="008E0D5D"/>
    <w:rsid w:val="008E7823"/>
    <w:rsid w:val="00902162"/>
    <w:rsid w:val="00904201"/>
    <w:rsid w:val="0091016E"/>
    <w:rsid w:val="00910346"/>
    <w:rsid w:val="00912AEE"/>
    <w:rsid w:val="00914C84"/>
    <w:rsid w:val="00916A5B"/>
    <w:rsid w:val="00920646"/>
    <w:rsid w:val="0092075B"/>
    <w:rsid w:val="00922C62"/>
    <w:rsid w:val="00925634"/>
    <w:rsid w:val="0092792C"/>
    <w:rsid w:val="00930ABC"/>
    <w:rsid w:val="00932EAB"/>
    <w:rsid w:val="00935BDE"/>
    <w:rsid w:val="00937D2B"/>
    <w:rsid w:val="009435A2"/>
    <w:rsid w:val="00947166"/>
    <w:rsid w:val="00950E7E"/>
    <w:rsid w:val="0095297E"/>
    <w:rsid w:val="009535F5"/>
    <w:rsid w:val="00953991"/>
    <w:rsid w:val="00953E79"/>
    <w:rsid w:val="009545D1"/>
    <w:rsid w:val="009546B4"/>
    <w:rsid w:val="00956604"/>
    <w:rsid w:val="00956F33"/>
    <w:rsid w:val="009618B2"/>
    <w:rsid w:val="009621A2"/>
    <w:rsid w:val="00962795"/>
    <w:rsid w:val="00967627"/>
    <w:rsid w:val="00974147"/>
    <w:rsid w:val="00974812"/>
    <w:rsid w:val="009765AD"/>
    <w:rsid w:val="0097707B"/>
    <w:rsid w:val="009818AE"/>
    <w:rsid w:val="00982E78"/>
    <w:rsid w:val="00983D92"/>
    <w:rsid w:val="00987A46"/>
    <w:rsid w:val="00990143"/>
    <w:rsid w:val="00990516"/>
    <w:rsid w:val="009A12B0"/>
    <w:rsid w:val="009A2A84"/>
    <w:rsid w:val="009A37B0"/>
    <w:rsid w:val="009A6FA3"/>
    <w:rsid w:val="009A7F60"/>
    <w:rsid w:val="009B058A"/>
    <w:rsid w:val="009B128A"/>
    <w:rsid w:val="009B39BB"/>
    <w:rsid w:val="009C1E63"/>
    <w:rsid w:val="009C3AF4"/>
    <w:rsid w:val="009C3EC1"/>
    <w:rsid w:val="009C643E"/>
    <w:rsid w:val="009C6441"/>
    <w:rsid w:val="009C6848"/>
    <w:rsid w:val="009D0BEF"/>
    <w:rsid w:val="009D2CF4"/>
    <w:rsid w:val="009D2F08"/>
    <w:rsid w:val="009D4327"/>
    <w:rsid w:val="009D45C0"/>
    <w:rsid w:val="009D69B5"/>
    <w:rsid w:val="009E0CA0"/>
    <w:rsid w:val="009E5D24"/>
    <w:rsid w:val="009F1FE9"/>
    <w:rsid w:val="009F2B69"/>
    <w:rsid w:val="009F2FAE"/>
    <w:rsid w:val="009F4109"/>
    <w:rsid w:val="009F51DF"/>
    <w:rsid w:val="009F5399"/>
    <w:rsid w:val="00A00A78"/>
    <w:rsid w:val="00A01345"/>
    <w:rsid w:val="00A04906"/>
    <w:rsid w:val="00A06A6F"/>
    <w:rsid w:val="00A07BE0"/>
    <w:rsid w:val="00A126F4"/>
    <w:rsid w:val="00A13658"/>
    <w:rsid w:val="00A20B9C"/>
    <w:rsid w:val="00A22D87"/>
    <w:rsid w:val="00A317DF"/>
    <w:rsid w:val="00A33182"/>
    <w:rsid w:val="00A34866"/>
    <w:rsid w:val="00A348BD"/>
    <w:rsid w:val="00A34949"/>
    <w:rsid w:val="00A34F06"/>
    <w:rsid w:val="00A3684A"/>
    <w:rsid w:val="00A40178"/>
    <w:rsid w:val="00A41CD8"/>
    <w:rsid w:val="00A43293"/>
    <w:rsid w:val="00A43D4E"/>
    <w:rsid w:val="00A473F0"/>
    <w:rsid w:val="00A477BB"/>
    <w:rsid w:val="00A51339"/>
    <w:rsid w:val="00A54408"/>
    <w:rsid w:val="00A54F7C"/>
    <w:rsid w:val="00A556D5"/>
    <w:rsid w:val="00A55EAA"/>
    <w:rsid w:val="00A56BA7"/>
    <w:rsid w:val="00A576A9"/>
    <w:rsid w:val="00A60BF9"/>
    <w:rsid w:val="00A64423"/>
    <w:rsid w:val="00A651D4"/>
    <w:rsid w:val="00A65BE7"/>
    <w:rsid w:val="00A67902"/>
    <w:rsid w:val="00A70B66"/>
    <w:rsid w:val="00A711B3"/>
    <w:rsid w:val="00A735E4"/>
    <w:rsid w:val="00A7612E"/>
    <w:rsid w:val="00A77A87"/>
    <w:rsid w:val="00A9596C"/>
    <w:rsid w:val="00AA1C66"/>
    <w:rsid w:val="00AA22B2"/>
    <w:rsid w:val="00AB4FBD"/>
    <w:rsid w:val="00AC1FF7"/>
    <w:rsid w:val="00AC5C6F"/>
    <w:rsid w:val="00AC6056"/>
    <w:rsid w:val="00AC68AC"/>
    <w:rsid w:val="00AD3172"/>
    <w:rsid w:val="00AD51CD"/>
    <w:rsid w:val="00AD7DA6"/>
    <w:rsid w:val="00AE1AE3"/>
    <w:rsid w:val="00AE583F"/>
    <w:rsid w:val="00AE5CE9"/>
    <w:rsid w:val="00AE60F2"/>
    <w:rsid w:val="00AF558D"/>
    <w:rsid w:val="00B02219"/>
    <w:rsid w:val="00B02A40"/>
    <w:rsid w:val="00B02F2F"/>
    <w:rsid w:val="00B03CFD"/>
    <w:rsid w:val="00B06C9F"/>
    <w:rsid w:val="00B075A9"/>
    <w:rsid w:val="00B1514D"/>
    <w:rsid w:val="00B1786B"/>
    <w:rsid w:val="00B17946"/>
    <w:rsid w:val="00B2351F"/>
    <w:rsid w:val="00B23F98"/>
    <w:rsid w:val="00B2459A"/>
    <w:rsid w:val="00B24DFB"/>
    <w:rsid w:val="00B30DEA"/>
    <w:rsid w:val="00B31A1D"/>
    <w:rsid w:val="00B31FE0"/>
    <w:rsid w:val="00B344CB"/>
    <w:rsid w:val="00B42CF8"/>
    <w:rsid w:val="00B44275"/>
    <w:rsid w:val="00B458F1"/>
    <w:rsid w:val="00B50220"/>
    <w:rsid w:val="00B51E2A"/>
    <w:rsid w:val="00B53A7D"/>
    <w:rsid w:val="00B55644"/>
    <w:rsid w:val="00B57EC9"/>
    <w:rsid w:val="00B6194D"/>
    <w:rsid w:val="00B652EF"/>
    <w:rsid w:val="00B668AC"/>
    <w:rsid w:val="00B67C0E"/>
    <w:rsid w:val="00B67E2D"/>
    <w:rsid w:val="00B7398F"/>
    <w:rsid w:val="00B74791"/>
    <w:rsid w:val="00B76C2E"/>
    <w:rsid w:val="00B8186B"/>
    <w:rsid w:val="00B83CD3"/>
    <w:rsid w:val="00B85645"/>
    <w:rsid w:val="00B85F70"/>
    <w:rsid w:val="00B87103"/>
    <w:rsid w:val="00B92899"/>
    <w:rsid w:val="00B94A69"/>
    <w:rsid w:val="00B950FC"/>
    <w:rsid w:val="00B95679"/>
    <w:rsid w:val="00B96582"/>
    <w:rsid w:val="00BA2767"/>
    <w:rsid w:val="00BA4426"/>
    <w:rsid w:val="00BA4605"/>
    <w:rsid w:val="00BA62AC"/>
    <w:rsid w:val="00BA6575"/>
    <w:rsid w:val="00BB1749"/>
    <w:rsid w:val="00BB26D3"/>
    <w:rsid w:val="00BB4CE3"/>
    <w:rsid w:val="00BB5A59"/>
    <w:rsid w:val="00BB7D47"/>
    <w:rsid w:val="00BC0586"/>
    <w:rsid w:val="00BC0894"/>
    <w:rsid w:val="00BC51E7"/>
    <w:rsid w:val="00BC73B6"/>
    <w:rsid w:val="00BD04B1"/>
    <w:rsid w:val="00BD2C3C"/>
    <w:rsid w:val="00BD322C"/>
    <w:rsid w:val="00BE402D"/>
    <w:rsid w:val="00BE5887"/>
    <w:rsid w:val="00BE6BB7"/>
    <w:rsid w:val="00BE7A51"/>
    <w:rsid w:val="00BF1111"/>
    <w:rsid w:val="00BF2F60"/>
    <w:rsid w:val="00BF7195"/>
    <w:rsid w:val="00BF778E"/>
    <w:rsid w:val="00C01899"/>
    <w:rsid w:val="00C03B16"/>
    <w:rsid w:val="00C05E35"/>
    <w:rsid w:val="00C15207"/>
    <w:rsid w:val="00C15A27"/>
    <w:rsid w:val="00C162A8"/>
    <w:rsid w:val="00C16C56"/>
    <w:rsid w:val="00C23210"/>
    <w:rsid w:val="00C2625E"/>
    <w:rsid w:val="00C328E5"/>
    <w:rsid w:val="00C33419"/>
    <w:rsid w:val="00C357B3"/>
    <w:rsid w:val="00C41513"/>
    <w:rsid w:val="00C436FC"/>
    <w:rsid w:val="00C46DE9"/>
    <w:rsid w:val="00C47BC7"/>
    <w:rsid w:val="00C506C4"/>
    <w:rsid w:val="00C5288B"/>
    <w:rsid w:val="00C565A3"/>
    <w:rsid w:val="00C56877"/>
    <w:rsid w:val="00C62699"/>
    <w:rsid w:val="00C633F7"/>
    <w:rsid w:val="00C6471E"/>
    <w:rsid w:val="00C66099"/>
    <w:rsid w:val="00C73F42"/>
    <w:rsid w:val="00C745DA"/>
    <w:rsid w:val="00C74D41"/>
    <w:rsid w:val="00C7516D"/>
    <w:rsid w:val="00C75202"/>
    <w:rsid w:val="00C80825"/>
    <w:rsid w:val="00C823DD"/>
    <w:rsid w:val="00C85485"/>
    <w:rsid w:val="00C86339"/>
    <w:rsid w:val="00C87005"/>
    <w:rsid w:val="00C90386"/>
    <w:rsid w:val="00C93FC3"/>
    <w:rsid w:val="00C9442C"/>
    <w:rsid w:val="00C950CC"/>
    <w:rsid w:val="00CA0B8B"/>
    <w:rsid w:val="00CA294A"/>
    <w:rsid w:val="00CA7B39"/>
    <w:rsid w:val="00CA7CB8"/>
    <w:rsid w:val="00CB2B34"/>
    <w:rsid w:val="00CB5FC5"/>
    <w:rsid w:val="00CC23A1"/>
    <w:rsid w:val="00CC3E56"/>
    <w:rsid w:val="00CC7475"/>
    <w:rsid w:val="00CD4176"/>
    <w:rsid w:val="00CD74CE"/>
    <w:rsid w:val="00CD7C0E"/>
    <w:rsid w:val="00CE01E8"/>
    <w:rsid w:val="00CE0A33"/>
    <w:rsid w:val="00CE346F"/>
    <w:rsid w:val="00CE466D"/>
    <w:rsid w:val="00CE7E2F"/>
    <w:rsid w:val="00CF0FA8"/>
    <w:rsid w:val="00CF4CA7"/>
    <w:rsid w:val="00CF6379"/>
    <w:rsid w:val="00D00087"/>
    <w:rsid w:val="00D0140E"/>
    <w:rsid w:val="00D019AF"/>
    <w:rsid w:val="00D07752"/>
    <w:rsid w:val="00D101E1"/>
    <w:rsid w:val="00D10E6C"/>
    <w:rsid w:val="00D2127E"/>
    <w:rsid w:val="00D225C1"/>
    <w:rsid w:val="00D242AF"/>
    <w:rsid w:val="00D26666"/>
    <w:rsid w:val="00D308E3"/>
    <w:rsid w:val="00D31A90"/>
    <w:rsid w:val="00D31B88"/>
    <w:rsid w:val="00D3278B"/>
    <w:rsid w:val="00D346A7"/>
    <w:rsid w:val="00D37C67"/>
    <w:rsid w:val="00D43723"/>
    <w:rsid w:val="00D43A1D"/>
    <w:rsid w:val="00D47DBC"/>
    <w:rsid w:val="00D503F5"/>
    <w:rsid w:val="00D50B0D"/>
    <w:rsid w:val="00D538BE"/>
    <w:rsid w:val="00D54C0B"/>
    <w:rsid w:val="00D555F7"/>
    <w:rsid w:val="00D56862"/>
    <w:rsid w:val="00D56B91"/>
    <w:rsid w:val="00D579B9"/>
    <w:rsid w:val="00D61E6A"/>
    <w:rsid w:val="00D6742E"/>
    <w:rsid w:val="00D71CC8"/>
    <w:rsid w:val="00D77074"/>
    <w:rsid w:val="00D7717C"/>
    <w:rsid w:val="00D83AED"/>
    <w:rsid w:val="00D83C35"/>
    <w:rsid w:val="00D8490B"/>
    <w:rsid w:val="00D87505"/>
    <w:rsid w:val="00D90263"/>
    <w:rsid w:val="00D917EE"/>
    <w:rsid w:val="00D9505C"/>
    <w:rsid w:val="00D9592E"/>
    <w:rsid w:val="00D962F5"/>
    <w:rsid w:val="00D9759C"/>
    <w:rsid w:val="00D9781A"/>
    <w:rsid w:val="00DA0BF3"/>
    <w:rsid w:val="00DA1391"/>
    <w:rsid w:val="00DA4619"/>
    <w:rsid w:val="00DA670E"/>
    <w:rsid w:val="00DA6BDA"/>
    <w:rsid w:val="00DB040C"/>
    <w:rsid w:val="00DB0530"/>
    <w:rsid w:val="00DB0570"/>
    <w:rsid w:val="00DB56E0"/>
    <w:rsid w:val="00DB6978"/>
    <w:rsid w:val="00DB6D92"/>
    <w:rsid w:val="00DC06F5"/>
    <w:rsid w:val="00DC25EE"/>
    <w:rsid w:val="00DC7945"/>
    <w:rsid w:val="00DD2442"/>
    <w:rsid w:val="00DD26BA"/>
    <w:rsid w:val="00DD2953"/>
    <w:rsid w:val="00DD5125"/>
    <w:rsid w:val="00DD669C"/>
    <w:rsid w:val="00DD77FD"/>
    <w:rsid w:val="00DE106B"/>
    <w:rsid w:val="00DE10E4"/>
    <w:rsid w:val="00DE2BE7"/>
    <w:rsid w:val="00DE3F87"/>
    <w:rsid w:val="00DE4681"/>
    <w:rsid w:val="00DE6A0C"/>
    <w:rsid w:val="00DE6C40"/>
    <w:rsid w:val="00DE7402"/>
    <w:rsid w:val="00DF110B"/>
    <w:rsid w:val="00DF50C4"/>
    <w:rsid w:val="00DF51A7"/>
    <w:rsid w:val="00DF67B0"/>
    <w:rsid w:val="00E0080C"/>
    <w:rsid w:val="00E00FEC"/>
    <w:rsid w:val="00E01D02"/>
    <w:rsid w:val="00E0337B"/>
    <w:rsid w:val="00E03434"/>
    <w:rsid w:val="00E044E3"/>
    <w:rsid w:val="00E07FE5"/>
    <w:rsid w:val="00E110B3"/>
    <w:rsid w:val="00E13B5A"/>
    <w:rsid w:val="00E14AE4"/>
    <w:rsid w:val="00E15B05"/>
    <w:rsid w:val="00E165EB"/>
    <w:rsid w:val="00E1795B"/>
    <w:rsid w:val="00E30DF7"/>
    <w:rsid w:val="00E33BED"/>
    <w:rsid w:val="00E34733"/>
    <w:rsid w:val="00E34D63"/>
    <w:rsid w:val="00E368BE"/>
    <w:rsid w:val="00E40F9E"/>
    <w:rsid w:val="00E42E38"/>
    <w:rsid w:val="00E45BDD"/>
    <w:rsid w:val="00E50B0E"/>
    <w:rsid w:val="00E55604"/>
    <w:rsid w:val="00E55C08"/>
    <w:rsid w:val="00E61A7E"/>
    <w:rsid w:val="00E631ED"/>
    <w:rsid w:val="00E66F88"/>
    <w:rsid w:val="00E67E13"/>
    <w:rsid w:val="00E709E6"/>
    <w:rsid w:val="00E722CB"/>
    <w:rsid w:val="00E76CDA"/>
    <w:rsid w:val="00E77462"/>
    <w:rsid w:val="00E778F3"/>
    <w:rsid w:val="00E8156D"/>
    <w:rsid w:val="00E83C2D"/>
    <w:rsid w:val="00E86222"/>
    <w:rsid w:val="00E865E3"/>
    <w:rsid w:val="00E8662E"/>
    <w:rsid w:val="00E90665"/>
    <w:rsid w:val="00E90E96"/>
    <w:rsid w:val="00E9663A"/>
    <w:rsid w:val="00E96AE9"/>
    <w:rsid w:val="00EA1846"/>
    <w:rsid w:val="00EA3D71"/>
    <w:rsid w:val="00EA4BA3"/>
    <w:rsid w:val="00EB104C"/>
    <w:rsid w:val="00EB1AF0"/>
    <w:rsid w:val="00EB1C8C"/>
    <w:rsid w:val="00EB450A"/>
    <w:rsid w:val="00EB48D0"/>
    <w:rsid w:val="00EB4B45"/>
    <w:rsid w:val="00EC17B9"/>
    <w:rsid w:val="00EC1CB9"/>
    <w:rsid w:val="00ED058E"/>
    <w:rsid w:val="00ED2D0D"/>
    <w:rsid w:val="00ED3326"/>
    <w:rsid w:val="00ED38A7"/>
    <w:rsid w:val="00ED7BB8"/>
    <w:rsid w:val="00EE168E"/>
    <w:rsid w:val="00EE2F1A"/>
    <w:rsid w:val="00EE32F5"/>
    <w:rsid w:val="00EE35A3"/>
    <w:rsid w:val="00EE39FC"/>
    <w:rsid w:val="00EE40D3"/>
    <w:rsid w:val="00EE427C"/>
    <w:rsid w:val="00EF2172"/>
    <w:rsid w:val="00EF4A32"/>
    <w:rsid w:val="00EF4CC0"/>
    <w:rsid w:val="00EF6ED0"/>
    <w:rsid w:val="00EF794F"/>
    <w:rsid w:val="00F00536"/>
    <w:rsid w:val="00F01454"/>
    <w:rsid w:val="00F02E09"/>
    <w:rsid w:val="00F0740E"/>
    <w:rsid w:val="00F07CF2"/>
    <w:rsid w:val="00F1067B"/>
    <w:rsid w:val="00F15D7B"/>
    <w:rsid w:val="00F16E1C"/>
    <w:rsid w:val="00F171C4"/>
    <w:rsid w:val="00F20487"/>
    <w:rsid w:val="00F24771"/>
    <w:rsid w:val="00F27E15"/>
    <w:rsid w:val="00F3136A"/>
    <w:rsid w:val="00F317DE"/>
    <w:rsid w:val="00F34F4E"/>
    <w:rsid w:val="00F35B5A"/>
    <w:rsid w:val="00F35DE9"/>
    <w:rsid w:val="00F4051F"/>
    <w:rsid w:val="00F42D6F"/>
    <w:rsid w:val="00F43807"/>
    <w:rsid w:val="00F43B08"/>
    <w:rsid w:val="00F45D8D"/>
    <w:rsid w:val="00F46FB5"/>
    <w:rsid w:val="00F501A2"/>
    <w:rsid w:val="00F52A87"/>
    <w:rsid w:val="00F560CA"/>
    <w:rsid w:val="00F6024B"/>
    <w:rsid w:val="00F60379"/>
    <w:rsid w:val="00F60597"/>
    <w:rsid w:val="00F61983"/>
    <w:rsid w:val="00F66506"/>
    <w:rsid w:val="00F71B45"/>
    <w:rsid w:val="00F7238C"/>
    <w:rsid w:val="00F7359A"/>
    <w:rsid w:val="00F737F4"/>
    <w:rsid w:val="00F75917"/>
    <w:rsid w:val="00F76DD5"/>
    <w:rsid w:val="00F80569"/>
    <w:rsid w:val="00F83D25"/>
    <w:rsid w:val="00F8537E"/>
    <w:rsid w:val="00F858E6"/>
    <w:rsid w:val="00F932AB"/>
    <w:rsid w:val="00F946DF"/>
    <w:rsid w:val="00F9593B"/>
    <w:rsid w:val="00F95D90"/>
    <w:rsid w:val="00FA0954"/>
    <w:rsid w:val="00FA3FFF"/>
    <w:rsid w:val="00FA7E8E"/>
    <w:rsid w:val="00FB0FC8"/>
    <w:rsid w:val="00FB2668"/>
    <w:rsid w:val="00FC2561"/>
    <w:rsid w:val="00FC32AA"/>
    <w:rsid w:val="00FC3585"/>
    <w:rsid w:val="00FC4B08"/>
    <w:rsid w:val="00FC53C8"/>
    <w:rsid w:val="00FC7674"/>
    <w:rsid w:val="00FC76C7"/>
    <w:rsid w:val="00FC7B9C"/>
    <w:rsid w:val="00FD16CC"/>
    <w:rsid w:val="00FD24CB"/>
    <w:rsid w:val="00FD4214"/>
    <w:rsid w:val="00FE0EB3"/>
    <w:rsid w:val="00FE4C52"/>
    <w:rsid w:val="00FE5507"/>
    <w:rsid w:val="00FE5B0B"/>
    <w:rsid w:val="00FE62FB"/>
    <w:rsid w:val="00FF60C0"/>
    <w:rsid w:val="00FF6B0A"/>
    <w:rsid w:val="00FF7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rsid w:val="00A06A6F"/>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rPr>
  </w:style>
  <w:style w:type="paragraph" w:styleId="Heading7">
    <w:name w:val="heading 7"/>
    <w:basedOn w:val="Normal"/>
    <w:next w:val="Normal"/>
    <w:qFormat/>
    <w:rsid w:val="00A06A6F"/>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rsid w:val="00A06A6F"/>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A06A6F"/>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rsid w:val="00110B52"/>
    <w:rPr>
      <w:color w:val="0563C1" w:themeColor="hyperlink"/>
      <w:u w:val="single"/>
    </w:rPr>
  </w:style>
  <w:style w:type="paragraph" w:customStyle="1" w:styleId="Style3">
    <w:name w:val="Style3"/>
    <w:basedOn w:val="Normal"/>
    <w:qFormat/>
    <w:rsid w:val="00F737F4"/>
    <w:pPr>
      <w:spacing w:before="0" w:after="0" w:line="360" w:lineRule="auto"/>
      <w:ind w:firstLine="0"/>
      <w:outlineLvl w:val="0"/>
    </w:pPr>
    <w:rPr>
      <w:b/>
      <w:sz w:val="28"/>
      <w:lang w:bidi="en-US"/>
    </w:rPr>
  </w:style>
  <w:style w:type="character" w:customStyle="1" w:styleId="apple-converted-space">
    <w:name w:val="apple-converted-space"/>
    <w:basedOn w:val="DefaultParagraphFont"/>
    <w:rsid w:val="00AE1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em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png"/><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emf"/><Relationship Id="rId54" Type="http://schemas.openxmlformats.org/officeDocument/2006/relationships/image" Target="media/image3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phuonganhxdcd@gmail.com" TargetMode="External"/><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hyperlink" Target="mailto:pctho@dut.udn.vn"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hyperlink" Target="mailto:htrung1@gmail.com"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2800-6678-4AB3-828A-2597B3B91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3930</Words>
  <Characters>22405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2016-10-07T01:16:00Z</dcterms:created>
  <dcterms:modified xsi:type="dcterms:W3CDTF">2016-10-07T01:16:00Z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