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FB1F6" w14:textId="77777777" w:rsidR="00054AC5" w:rsidRPr="00412C04" w:rsidRDefault="00275DDD" w:rsidP="00200FCD">
      <w:pPr>
        <w:pStyle w:val="01TiubiboVietnam"/>
      </w:pPr>
      <w:r>
        <w:t>KỸ THUẬT</w:t>
      </w:r>
      <w:r w:rsidR="005E7237" w:rsidRPr="00412C04">
        <w:t xml:space="preserve"> </w:t>
      </w:r>
      <w:r>
        <w:t xml:space="preserve">HỌC MÁY </w:t>
      </w:r>
      <w:r w:rsidR="005E7237" w:rsidRPr="00412C04">
        <w:t>PHÂN L</w:t>
      </w:r>
      <w:r>
        <w:t>ỚP</w:t>
      </w:r>
      <w:r w:rsidR="005E7237" w:rsidRPr="00412C04">
        <w:t xml:space="preserve"> VỚI </w:t>
      </w:r>
      <w:r w:rsidR="00DA5CA3" w:rsidRPr="00412C04">
        <w:t>D</w:t>
      </w:r>
      <w:r w:rsidR="00200FCD">
        <w:t>Ự</w:t>
      </w:r>
      <w:r w:rsidR="00DA5CA3" w:rsidRPr="00412C04">
        <w:t xml:space="preserve"> báo d</w:t>
      </w:r>
      <w:r w:rsidR="00200FCD">
        <w:t>Ị</w:t>
      </w:r>
      <w:r w:rsidR="00DA5CA3" w:rsidRPr="00412C04">
        <w:t xml:space="preserve">ch </w:t>
      </w:r>
      <w:r>
        <w:t>TẢ</w:t>
      </w:r>
    </w:p>
    <w:p w14:paraId="63BAE03D" w14:textId="77777777" w:rsidR="00054AC5" w:rsidRPr="00412C04" w:rsidRDefault="00275DDD" w:rsidP="00200FCD">
      <w:pPr>
        <w:pStyle w:val="02TiubiboEnglish"/>
      </w:pPr>
      <w:r>
        <w:t xml:space="preserve">machine learning technique - </w:t>
      </w:r>
      <w:r w:rsidR="005E7237" w:rsidRPr="00412C04">
        <w:t xml:space="preserve">classification to predict </w:t>
      </w:r>
      <w:r>
        <w:t>CHOLERA</w:t>
      </w:r>
    </w:p>
    <w:p w14:paraId="13397501" w14:textId="77777777" w:rsidR="00054AC5" w:rsidRPr="00F82BD2" w:rsidRDefault="00DA5CA3" w:rsidP="00D26FB8">
      <w:pPr>
        <w:pStyle w:val="03Tntcgibibo"/>
      </w:pPr>
      <w:r w:rsidRPr="00412C04">
        <w:t xml:space="preserve">Lê Thị Ngọc Anh </w:t>
      </w:r>
      <w:r w:rsidR="00713F17" w:rsidRPr="00412C04">
        <w:rPr>
          <w:vertAlign w:val="superscript"/>
        </w:rPr>
        <w:t>1</w:t>
      </w:r>
      <w:r w:rsidR="00ED1750" w:rsidRPr="00412C04">
        <w:t xml:space="preserve">, </w:t>
      </w:r>
      <w:r w:rsidR="00E17E79" w:rsidRPr="00412C04">
        <w:t xml:space="preserve">Nguyễn Thị Thanh Xuân </w:t>
      </w:r>
      <w:r w:rsidR="00E17E79" w:rsidRPr="00412C04">
        <w:rPr>
          <w:vertAlign w:val="superscript"/>
        </w:rPr>
        <w:t>1</w:t>
      </w:r>
      <w:r w:rsidR="00A24C78">
        <w:t>,</w:t>
      </w:r>
      <w:r w:rsidR="00A24C78" w:rsidRPr="00A24C78">
        <w:t xml:space="preserve"> </w:t>
      </w:r>
      <w:r w:rsidR="00A24C78" w:rsidRPr="00412C04">
        <w:t xml:space="preserve">Hoàng Xuân Dậu </w:t>
      </w:r>
      <w:r w:rsidR="00A24C78" w:rsidRPr="00412C04">
        <w:rPr>
          <w:vertAlign w:val="superscript"/>
        </w:rPr>
        <w:t>2</w:t>
      </w:r>
      <w:r w:rsidR="00F82BD2">
        <w:t>, Bu</w:t>
      </w:r>
      <w:r w:rsidR="00F82BD2">
        <w:rPr>
          <w:lang w:val="vi-VN"/>
        </w:rPr>
        <w:t>ì Trung Dũng</w:t>
      </w:r>
      <w:r w:rsidR="00F82BD2" w:rsidRPr="00412C04">
        <w:t xml:space="preserve"> </w:t>
      </w:r>
      <w:r w:rsidR="00F82BD2">
        <w:rPr>
          <w:vertAlign w:val="superscript"/>
        </w:rPr>
        <w:t>3</w:t>
      </w:r>
    </w:p>
    <w:p w14:paraId="1E4A6FF9" w14:textId="77777777" w:rsidR="005366A9" w:rsidRPr="00412C04" w:rsidRDefault="00713F17" w:rsidP="00D26FB8">
      <w:pPr>
        <w:pStyle w:val="04nvcngtccatcgi"/>
      </w:pPr>
      <w:r w:rsidRPr="00412C04">
        <w:rPr>
          <w:vertAlign w:val="superscript"/>
        </w:rPr>
        <w:t>1</w:t>
      </w:r>
      <w:r w:rsidR="001A205A" w:rsidRPr="00412C04">
        <w:t>Đ</w:t>
      </w:r>
      <w:r w:rsidR="00F46498" w:rsidRPr="00412C04">
        <w:t>ại Học Y Hà Nội</w:t>
      </w:r>
      <w:r w:rsidR="005366A9" w:rsidRPr="00412C04">
        <w:t>;Email</w:t>
      </w:r>
      <w:r w:rsidR="00F46498" w:rsidRPr="00412C04">
        <w:t>: lengocanh@hmu.edu.vn</w:t>
      </w:r>
    </w:p>
    <w:p w14:paraId="28B6574F" w14:textId="77777777" w:rsidR="00F82BD2" w:rsidRPr="00F82BD2" w:rsidRDefault="00713F17" w:rsidP="00F82BD2">
      <w:pPr>
        <w:pStyle w:val="04nvcngtccatcgi"/>
        <w:rPr>
          <w:i w:val="0"/>
        </w:rPr>
      </w:pPr>
      <w:r w:rsidRPr="00412C04">
        <w:rPr>
          <w:vertAlign w:val="superscript"/>
        </w:rPr>
        <w:t>2</w:t>
      </w:r>
      <w:r w:rsidR="00F46498" w:rsidRPr="00412C04">
        <w:t>Học viên công nghệ và bưu chính</w:t>
      </w:r>
      <w:r w:rsidR="00ED1750" w:rsidRPr="00412C04">
        <w:t xml:space="preserve"> viễn</w:t>
      </w:r>
      <w:r w:rsidR="00F46498" w:rsidRPr="00412C04">
        <w:t xml:space="preserve"> thông</w:t>
      </w:r>
      <w:r w:rsidRPr="00412C04">
        <w:t>; Email</w:t>
      </w:r>
      <w:r w:rsidR="00F46498" w:rsidRPr="00412C04">
        <w:t>:</w:t>
      </w:r>
      <w:r w:rsidR="005E7237" w:rsidRPr="00412C04">
        <w:t>diepnn80@gmail.com</w:t>
      </w:r>
      <w:r w:rsidR="00F82BD2">
        <w:t xml:space="preserve"> , </w:t>
      </w:r>
      <w:r w:rsidR="00F82BD2" w:rsidRPr="00F82BD2">
        <w:rPr>
          <w:i w:val="0"/>
          <w:vertAlign w:val="superscript"/>
        </w:rPr>
        <w:t>3</w:t>
      </w:r>
      <w:r w:rsidR="00F82BD2" w:rsidRPr="00F82BD2">
        <w:rPr>
          <w:i w:val="0"/>
        </w:rPr>
        <w:t xml:space="preserve"> Bệnh viện Bạch Mai</w:t>
      </w:r>
    </w:p>
    <w:p w14:paraId="76403FD9" w14:textId="77777777" w:rsidR="006E2209" w:rsidRPr="00412C04" w:rsidRDefault="006E2209" w:rsidP="006E2209"/>
    <w:p w14:paraId="19DE52FB" w14:textId="77777777" w:rsidR="00D43723" w:rsidRPr="00412C04" w:rsidRDefault="00D43723" w:rsidP="00D43723">
      <w:pPr>
        <w:pStyle w:val="05Tmtt-Abstract"/>
        <w:sectPr w:rsidR="00D43723" w:rsidRPr="00412C04" w:rsidSect="00E40F9E">
          <w:headerReference w:type="even" r:id="rId10"/>
          <w:headerReference w:type="default" r:id="rId11"/>
          <w:footerReference w:type="even" r:id="rId12"/>
          <w:pgSz w:w="10773" w:h="15026" w:code="9"/>
          <w:pgMar w:top="567" w:right="567" w:bottom="567" w:left="567" w:header="284" w:footer="284" w:gutter="0"/>
          <w:cols w:space="720"/>
          <w:docGrid w:linePitch="360"/>
        </w:sectPr>
      </w:pPr>
    </w:p>
    <w:p w14:paraId="01223770" w14:textId="77777777" w:rsidR="00F46498" w:rsidRPr="00BC1BCE" w:rsidRDefault="00D0140E" w:rsidP="00D26FB8">
      <w:pPr>
        <w:pStyle w:val="05Tmtt-Abstract"/>
        <w:rPr>
          <w:color w:val="FF0000"/>
          <w:szCs w:val="20"/>
          <w:lang w:val="vi-VN"/>
        </w:rPr>
      </w:pPr>
      <w:r w:rsidRPr="00412C04">
        <w:rPr>
          <w:b/>
        </w:rPr>
        <w:lastRenderedPageBreak/>
        <w:t>Tóm tắt</w:t>
      </w:r>
      <w:r w:rsidR="00CA21B9">
        <w:rPr>
          <w:b/>
        </w:rPr>
        <w:t xml:space="preserve"> -</w:t>
      </w:r>
      <w:r w:rsidR="00CA21B9" w:rsidRPr="00A93AD5">
        <w:rPr>
          <w:b/>
          <w:color w:val="FF0000"/>
        </w:rPr>
        <w:t xml:space="preserve"> </w:t>
      </w:r>
      <w:r w:rsidR="00275DDD" w:rsidRPr="00F264EE">
        <w:rPr>
          <w:color w:val="FF0000"/>
        </w:rPr>
        <w:t xml:space="preserve">Bệnh tả là một loại dịch bệnh truyền nhiễm nguy hiểm đối với con người.Nó không chỉ gây ảnh hưởng đến sức khỏe cộng đồng, mà còn tác động xấu đến phát triển kinh tế- xã hội. </w:t>
      </w:r>
      <w:r w:rsidR="00275DDD" w:rsidRPr="00F264EE">
        <w:rPr>
          <w:color w:val="FF0000"/>
          <w:szCs w:val="20"/>
          <w:lang w:val="vi-VN"/>
        </w:rPr>
        <w:t xml:space="preserve">Bài báo này đề xuất mô hình </w:t>
      </w:r>
      <w:r w:rsidR="00275DDD" w:rsidRPr="00F264EE">
        <w:rPr>
          <w:color w:val="FF0000"/>
          <w:shd w:val="clear" w:color="auto" w:fill="FFFFFF"/>
        </w:rPr>
        <w:t xml:space="preserve">dự báo về tỷ lệ dịch tả liên quan đến yếu tố khí hậu </w:t>
      </w:r>
      <w:r w:rsidR="00275DDD" w:rsidRPr="00F264EE">
        <w:rPr>
          <w:color w:val="FF0000"/>
          <w:szCs w:val="20"/>
        </w:rPr>
        <w:t>trong một khoảng thời gian định sẵn</w:t>
      </w:r>
      <w:r w:rsidR="00275DDD" w:rsidRPr="00F264EE">
        <w:rPr>
          <w:color w:val="FF0000"/>
          <w:shd w:val="clear" w:color="auto" w:fill="FFFFFF"/>
        </w:rPr>
        <w:t xml:space="preserve"> dựa trên kỹ thuật học máy thống kê rời rạc sử dụng bộ phân lớp rừng ngẫu nhiên thông qua </w:t>
      </w:r>
      <w:r w:rsidR="00275DDD" w:rsidRPr="00F264EE">
        <w:rPr>
          <w:color w:val="FF0000"/>
          <w:szCs w:val="20"/>
        </w:rPr>
        <w:t xml:space="preserve">số liệu hồi cứu </w:t>
      </w:r>
      <w:r w:rsidR="00275DDD" w:rsidRPr="00F264EE">
        <w:rPr>
          <w:color w:val="FF0000"/>
        </w:rPr>
        <w:t>về</w:t>
      </w:r>
      <w:r w:rsidR="00275DDD" w:rsidRPr="00F264EE">
        <w:rPr>
          <w:color w:val="FF0000"/>
          <w:szCs w:val="20"/>
        </w:rPr>
        <w:t xml:space="preserve"> khí hậu, môi trường và số ca bệnhTả trong giai đoạn 2007-2010 tại Hà Nội. </w:t>
      </w:r>
      <w:r w:rsidR="00275DDD" w:rsidRPr="00F264EE">
        <w:rPr>
          <w:color w:val="FF0000"/>
          <w:szCs w:val="20"/>
          <w:lang w:val="vi-VN"/>
        </w:rPr>
        <w:t xml:space="preserve">Kết quả nghiên cứu cho thấy tính khả quan của hướng tiếp cận mô hình </w:t>
      </w:r>
      <w:r w:rsidR="00275DDD" w:rsidRPr="00F264EE">
        <w:rPr>
          <w:color w:val="FF0000"/>
          <w:szCs w:val="20"/>
        </w:rPr>
        <w:t>này</w:t>
      </w:r>
      <w:r w:rsidR="00275DDD" w:rsidRPr="00F264EE">
        <w:rPr>
          <w:color w:val="FF0000"/>
          <w:szCs w:val="20"/>
          <w:lang w:val="vi-VN"/>
        </w:rPr>
        <w:t xml:space="preserve"> để dự báo dịch bệnh là phù hợp và có khả năng áp dụng vào thực tế. </w:t>
      </w:r>
      <w:r w:rsidR="00275DDD" w:rsidRPr="00F264EE">
        <w:rPr>
          <w:color w:val="FF0000"/>
          <w:szCs w:val="20"/>
        </w:rPr>
        <w:t>Với phương pháp đề xuất, chúng tôi mong muốn sẽ xây dựng được một mô hình dự báo và áp dụng mô hình này cho việc dự báo bệnh dịch tả trong thực tế tại khu vực Hà Nội</w:t>
      </w:r>
      <w:r w:rsidR="00F46498" w:rsidRPr="00BC1BCE">
        <w:rPr>
          <w:color w:val="FF0000"/>
          <w:szCs w:val="20"/>
          <w:lang w:val="vi-VN"/>
        </w:rPr>
        <w:t xml:space="preserve">. </w:t>
      </w:r>
    </w:p>
    <w:p w14:paraId="18B56568" w14:textId="77777777" w:rsidR="00EF5A1C" w:rsidRPr="00412C04" w:rsidRDefault="00517D7A" w:rsidP="00200FCD">
      <w:pPr>
        <w:pStyle w:val="05Tmtt-Abstract"/>
        <w:tabs>
          <w:tab w:val="clear" w:pos="284"/>
        </w:tabs>
        <w:ind w:firstLine="0"/>
        <w:rPr>
          <w:b/>
        </w:rPr>
      </w:pPr>
      <w:r w:rsidRPr="00412C04">
        <w:rPr>
          <w:b/>
        </w:rPr>
        <w:t>Từ khóa</w:t>
      </w:r>
      <w:r w:rsidR="00F46498" w:rsidRPr="00412C04">
        <w:rPr>
          <w:b/>
        </w:rPr>
        <w:t>– học máy; dịch</w:t>
      </w:r>
      <w:r w:rsidR="00275DDD">
        <w:rPr>
          <w:b/>
        </w:rPr>
        <w:t xml:space="preserve"> tả</w:t>
      </w:r>
      <w:r w:rsidR="00F46498" w:rsidRPr="00412C04">
        <w:rPr>
          <w:b/>
        </w:rPr>
        <w:t xml:space="preserve">; dự báo; rừng ngẫu nhiên; thống kê rời rạc. </w:t>
      </w:r>
    </w:p>
    <w:p w14:paraId="02001696" w14:textId="110A6D26" w:rsidR="00BC1BCE" w:rsidRPr="00F264EE" w:rsidRDefault="00C93FC3" w:rsidP="00BC1BCE">
      <w:pPr>
        <w:pStyle w:val="IEEEAbtract"/>
        <w:rPr>
          <w:rStyle w:val="05Tmtt-AbstractChar"/>
          <w:b w:val="0"/>
          <w:color w:val="FF0000"/>
        </w:rPr>
      </w:pPr>
      <w:r w:rsidRPr="00412C04">
        <w:br w:type="column"/>
      </w:r>
      <w:r w:rsidR="00D0140E" w:rsidRPr="00412C04">
        <w:lastRenderedPageBreak/>
        <w:t>Abstract</w:t>
      </w:r>
      <w:r w:rsidR="00D0140E" w:rsidRPr="00F264EE">
        <w:rPr>
          <w:color w:val="FF0000"/>
        </w:rPr>
        <w:t>-</w:t>
      </w:r>
      <w:r w:rsidR="00D0140E" w:rsidRPr="00F264EE">
        <w:rPr>
          <w:rStyle w:val="05Tmtt-AbstractChar"/>
          <w:b w:val="0"/>
          <w:color w:val="FF0000"/>
        </w:rPr>
        <w:t xml:space="preserve"> </w:t>
      </w:r>
      <w:r w:rsidR="00275DDD" w:rsidRPr="00F264EE">
        <w:rPr>
          <w:rStyle w:val="05Tmtt-AbstractChar"/>
          <w:b w:val="0"/>
          <w:color w:val="FF0000"/>
        </w:rPr>
        <w:t>Cholera is an infectious diseases dangerous to humans. It does not only affect publish health but also the negative impact on economic and social development.  This paper proposed classification model using random forests to predict cholera cases in a predetermined time period with the retrospective data about</w:t>
      </w:r>
      <w:r w:rsidR="00E63620">
        <w:rPr>
          <w:rStyle w:val="05Tmtt-AbstractChar"/>
          <w:b w:val="0"/>
          <w:color w:val="FF0000"/>
        </w:rPr>
        <w:t xml:space="preserve"> </w:t>
      </w:r>
      <w:r w:rsidR="00275DDD" w:rsidRPr="00F264EE">
        <w:rPr>
          <w:rStyle w:val="05Tmtt-AbstractChar"/>
          <w:b w:val="0"/>
          <w:color w:val="FF0000"/>
        </w:rPr>
        <w:t xml:space="preserve"> climate, the environment, the number of cases of cholera in Hanoi from 2007-2010. The results showed the positive approach of this model to predict is consistent and has the ability to apply in practice and can be used as an important input in the decision making process of the preventive healthcare</w:t>
      </w:r>
      <w:bookmarkStart w:id="0" w:name="_GoBack"/>
      <w:r w:rsidR="0020153E">
        <w:rPr>
          <w:rStyle w:val="05Tmtt-AbstractChar"/>
          <w:b w:val="0"/>
          <w:color w:val="FF0000"/>
        </w:rPr>
        <w:t>.</w:t>
      </w:r>
      <w:r w:rsidR="00E63620" w:rsidRPr="00E63620">
        <w:t xml:space="preserve"> </w:t>
      </w:r>
      <w:r w:rsidR="00E63620" w:rsidRPr="00E63620">
        <w:rPr>
          <w:rStyle w:val="05Tmtt-AbstractChar"/>
          <w:b w:val="0"/>
          <w:color w:val="FF0000"/>
        </w:rPr>
        <w:t>With the proposed approach, we hope to develop a forecasting model of cholera in Hanoi</w:t>
      </w:r>
      <w:bookmarkEnd w:id="0"/>
      <w:r w:rsidR="00E63620">
        <w:rPr>
          <w:rStyle w:val="05Tmtt-AbstractChar"/>
          <w:b w:val="0"/>
          <w:color w:val="FF0000"/>
        </w:rPr>
        <w:t>.</w:t>
      </w:r>
    </w:p>
    <w:p w14:paraId="586F2243" w14:textId="77777777" w:rsidR="00CA21B9" w:rsidRPr="00D02B49" w:rsidRDefault="00CA21B9" w:rsidP="00CA21B9">
      <w:pPr>
        <w:pStyle w:val="05Tmtt-Abstract"/>
      </w:pPr>
    </w:p>
    <w:p w14:paraId="3A825B84" w14:textId="77777777" w:rsidR="005366A9" w:rsidRDefault="00517D7A" w:rsidP="00200FCD">
      <w:pPr>
        <w:pStyle w:val="05Tmtt-Abstract"/>
        <w:tabs>
          <w:tab w:val="clear" w:pos="284"/>
        </w:tabs>
        <w:ind w:firstLine="0"/>
        <w:jc w:val="left"/>
        <w:rPr>
          <w:b/>
        </w:rPr>
      </w:pPr>
      <w:r w:rsidRPr="00412C04">
        <w:rPr>
          <w:b/>
        </w:rPr>
        <w:t>Key words</w:t>
      </w:r>
      <w:r w:rsidR="00EF5A1C" w:rsidRPr="00412C04">
        <w:rPr>
          <w:b/>
        </w:rPr>
        <w:t xml:space="preserve">–machine learning; ramdom forest; statistical; forecast;  </w:t>
      </w:r>
      <w:r w:rsidR="00275DDD">
        <w:rPr>
          <w:b/>
        </w:rPr>
        <w:t>cholera</w:t>
      </w:r>
      <w:r w:rsidR="00EF5A1C" w:rsidRPr="00412C04">
        <w:rPr>
          <w:b/>
        </w:rPr>
        <w:t>.</w:t>
      </w:r>
    </w:p>
    <w:p w14:paraId="35FDB0B8" w14:textId="77777777" w:rsidR="006C3792" w:rsidRPr="006C3792" w:rsidRDefault="006C3792" w:rsidP="006C3792">
      <w:pPr>
        <w:sectPr w:rsidR="006C3792" w:rsidRPr="006C3792" w:rsidSect="00E40F9E">
          <w:type w:val="continuous"/>
          <w:pgSz w:w="10773" w:h="15026" w:code="9"/>
          <w:pgMar w:top="567" w:right="567" w:bottom="567" w:left="567" w:header="284" w:footer="284" w:gutter="0"/>
          <w:cols w:num="2" w:space="284"/>
          <w:docGrid w:linePitch="360"/>
        </w:sectPr>
      </w:pPr>
    </w:p>
    <w:p w14:paraId="60714D8C" w14:textId="77777777" w:rsidR="00054AC5" w:rsidRPr="00412C04" w:rsidRDefault="00054AC5" w:rsidP="00D90263"/>
    <w:p w14:paraId="75B8D15E" w14:textId="77777777" w:rsidR="00494919" w:rsidRPr="00412C04" w:rsidRDefault="00470F1D" w:rsidP="00D26FB8">
      <w:pPr>
        <w:pStyle w:val="Heading1"/>
      </w:pPr>
      <w:r w:rsidRPr="00412C04">
        <w:t>Đặt vấn đề</w:t>
      </w:r>
    </w:p>
    <w:p w14:paraId="4E44F75D" w14:textId="77777777" w:rsidR="00CA7ED9" w:rsidRPr="004A3555" w:rsidRDefault="00EF5A1C" w:rsidP="00D26FB8">
      <w:pPr>
        <w:rPr>
          <w:lang w:val="vi-VN"/>
        </w:rPr>
      </w:pPr>
      <w:r w:rsidRPr="00412C04">
        <w:rPr>
          <w:lang w:val="vi-VN"/>
        </w:rPr>
        <w:t>Dịch tả là một bệnh dịch nguy hiểm có khả năng lây lan nhanh, ảnh hưởng lớn đến sức khỏe của cộng đồng, thậm chí còn gây ra thiệt hại không nhỏ về người.</w:t>
      </w:r>
      <w:r w:rsidR="00E17E79">
        <w:t xml:space="preserve"> Dự báo sự bùng phát của dịch </w:t>
      </w:r>
      <w:r w:rsidR="006C7F29">
        <w:t>t</w:t>
      </w:r>
      <w:r w:rsidR="00E17E79">
        <w:t>ả là vấn đề nghiên cứu luôn có tính thời sự, có ý nghĩa lớn trong việc chăm sóc và bảo vệ sức khỏe cộng đồng [</w:t>
      </w:r>
      <w:r w:rsidR="00200FCD">
        <w:t>7,</w:t>
      </w:r>
      <w:r w:rsidR="00E17E79">
        <w:t>8]</w:t>
      </w:r>
      <w:r w:rsidR="00E17E79" w:rsidRPr="00A24C78">
        <w:rPr>
          <w:color w:val="FF0000"/>
        </w:rPr>
        <w:t xml:space="preserve">. </w:t>
      </w:r>
      <w:r w:rsidR="004A3555" w:rsidRPr="00275DDD">
        <w:rPr>
          <w:lang w:val="vi-VN"/>
        </w:rPr>
        <w:t>Với bện</w:t>
      </w:r>
      <w:r w:rsidR="00922436" w:rsidRPr="00275DDD">
        <w:rPr>
          <w:lang w:val="vi-VN"/>
        </w:rPr>
        <w:t>h tả, là một bệnh truyền nhiễm</w:t>
      </w:r>
      <w:r w:rsidR="00922436" w:rsidRPr="00275DDD">
        <w:t xml:space="preserve"> </w:t>
      </w:r>
      <w:r w:rsidR="004A3555" w:rsidRPr="00275DDD">
        <w:rPr>
          <w:lang w:val="vi-VN"/>
        </w:rPr>
        <w:t xml:space="preserve">xuất hiện ở nhiều nơi, với nhiều loại khí hậu, thời tiết khác nhau trong nhiều giai đoạn thời gian khác nhau, </w:t>
      </w:r>
      <w:r w:rsidR="00C16146" w:rsidRPr="00275DDD">
        <w:t xml:space="preserve">cộng đồng nghiên cứu </w:t>
      </w:r>
      <w:r w:rsidR="004A3555" w:rsidRPr="00275DDD">
        <w:rPr>
          <w:lang w:val="vi-VN"/>
        </w:rPr>
        <w:t xml:space="preserve">đã cố gắng tìm kiếm những mối liên hệ giữa bệnh </w:t>
      </w:r>
      <w:r w:rsidR="00922436" w:rsidRPr="00275DDD">
        <w:t xml:space="preserve">tả </w:t>
      </w:r>
      <w:r w:rsidR="004A3555" w:rsidRPr="00275DDD">
        <w:rPr>
          <w:lang w:val="vi-VN"/>
        </w:rPr>
        <w:t>và khí hậu, môi trường nhằm đưa ra dự báo giúp ngăn chặn dịch bùng phát.</w:t>
      </w:r>
      <w:r w:rsidR="004F77F6" w:rsidRPr="00275DDD">
        <w:t xml:space="preserve"> Đã có nhi</w:t>
      </w:r>
      <w:r w:rsidR="00922436" w:rsidRPr="00275DDD">
        <w:t>ề</w:t>
      </w:r>
      <w:r w:rsidR="004F77F6" w:rsidRPr="00275DDD">
        <w:t xml:space="preserve">u công trình nghiên cứu cho thấy nguyên nhân bùng phát dịch </w:t>
      </w:r>
      <w:r w:rsidR="006C7F29" w:rsidRPr="00275DDD">
        <w:t>t</w:t>
      </w:r>
      <w:r w:rsidR="004F77F6" w:rsidRPr="00275DDD">
        <w:t>ả phụ thuộc vào một số yếu tố chính như vị trí địa lý, nhiệt độ, độ ẩm, lượng mưa, mực nước sông, mực nước biển, nhiệt độ bề mặt nước biển và chỉ số giao động phía nam (ENSO:  El</w:t>
      </w:r>
      <w:r w:rsidR="004F77F6" w:rsidRPr="00275DDD">
        <w:rPr>
          <w:lang w:val="vi-VN"/>
        </w:rPr>
        <w:t>Nino, LaNina) [1,6,9,11,13]. Các nghiên cứu khảo</w:t>
      </w:r>
      <w:r w:rsidR="00922436" w:rsidRPr="00275DDD">
        <w:t xml:space="preserve"> </w:t>
      </w:r>
      <w:r w:rsidR="004F77F6" w:rsidRPr="00275DDD">
        <w:rPr>
          <w:lang w:val="vi-VN"/>
        </w:rPr>
        <w:t xml:space="preserve">sát để xem xét việc liên quan giữa các yếu tố khí hậu, điều kiện môi trường và bệnh </w:t>
      </w:r>
      <w:r w:rsidR="006C7F29" w:rsidRPr="00275DDD">
        <w:t>t</w:t>
      </w:r>
      <w:r w:rsidR="004F77F6" w:rsidRPr="00275DDD">
        <w:rPr>
          <w:lang w:val="vi-VN"/>
        </w:rPr>
        <w:t xml:space="preserve">ả nhằm hướng tới việc dự đoán nguy cơ bùng phát dịch </w:t>
      </w:r>
      <w:r w:rsidR="006C7F29" w:rsidRPr="00275DDD">
        <w:t>t</w:t>
      </w:r>
      <w:r w:rsidR="004F77F6" w:rsidRPr="00275DDD">
        <w:rPr>
          <w:lang w:val="vi-VN"/>
        </w:rPr>
        <w:t>ả trong tương lai thường được thực hiện theo hai phương pháp: phương pháp xử lý dữ liệu và phương pháp thống kê. Phương pháp thứ nhất yêu cầu về giả định dữ liệu ít hơn phương pháp thứ hai và có lợi thế khi xây dựng mô hình mô tả. Đổi lại, phương pháp thứ hai có khả năng đánh giá một cách khách quan thông qua các thử nghiệm và có thể kết hợp với các phương pháp xác suất khác nhằm nâng cao lợi thế trong việc phát triển các mô hình dự báo [</w:t>
      </w:r>
      <w:r w:rsidR="00A24C78" w:rsidRPr="00275DDD">
        <w:t>16</w:t>
      </w:r>
      <w:r w:rsidR="004F77F6" w:rsidRPr="00275DDD">
        <w:rPr>
          <w:lang w:val="vi-VN"/>
        </w:rPr>
        <w:t>]. Theo một hướng tiếp cận khác, trong nghiên cứu này chúng tôi đề</w:t>
      </w:r>
      <w:r w:rsidR="004F77F6" w:rsidRPr="004F77F6">
        <w:rPr>
          <w:lang w:val="vi-VN"/>
        </w:rPr>
        <w:t xml:space="preserve"> xuất một mô hình phân lớp để dự báo về tỷ lệ dịch tả, dựa trên học máy thống kê rời rạc. Mô hình học máy được sử dụng để dự đoán tỷ lệ bệnh </w:t>
      </w:r>
      <w:r w:rsidR="006C7F29">
        <w:t>t</w:t>
      </w:r>
      <w:r w:rsidR="004F77F6" w:rsidRPr="004F77F6">
        <w:rPr>
          <w:lang w:val="vi-VN"/>
        </w:rPr>
        <w:t>ả trong một khoảng thời gian định sẵn, sử dụng các số liệu về khí hậu, môi trường.</w:t>
      </w:r>
      <w:r w:rsidR="006B00D3" w:rsidRPr="004A3555">
        <w:rPr>
          <w:lang w:val="vi-VN"/>
        </w:rPr>
        <w:t xml:space="preserve"> </w:t>
      </w:r>
    </w:p>
    <w:p w14:paraId="46D27A22" w14:textId="77777777" w:rsidR="006C7F29" w:rsidRPr="006C7F29" w:rsidRDefault="00275DDD" w:rsidP="006C7F29">
      <w:r w:rsidRPr="00412C04">
        <w:rPr>
          <w:lang w:val="vi-VN"/>
        </w:rPr>
        <w:t xml:space="preserve">Trong những thập niên gần đây, ứng dụng học máy có xu hướng lan rộng trong rất nhiều ngành khoa học để dự </w:t>
      </w:r>
      <w:r w:rsidRPr="00412C04">
        <w:rPr>
          <w:lang w:val="vi-VN"/>
        </w:rPr>
        <w:lastRenderedPageBreak/>
        <w:t>đoán một số thông tin của dữ liệu dựa trên những đặc tính đã biết</w:t>
      </w:r>
      <w:r>
        <w:t xml:space="preserve"> [15]</w:t>
      </w:r>
      <w:r w:rsidRPr="00412C04">
        <w:rPr>
          <w:lang w:val="vi-VN"/>
        </w:rPr>
        <w:t xml:space="preserve">. </w:t>
      </w:r>
      <w:r>
        <w:t>Trong học máy, phân lớp dữ liệu là một trong những hướng chính được nghiên cứu và ứng dụng rộng rãi [3,4]</w:t>
      </w:r>
      <w:r w:rsidRPr="00412C04">
        <w:rPr>
          <w:lang w:val="vi-VN"/>
        </w:rPr>
        <w:t>. Các</w:t>
      </w:r>
      <w:r>
        <w:t xml:space="preserve"> thuật toán phân lớp/phân cụm như </w:t>
      </w:r>
      <w:r w:rsidRPr="00CE51FB">
        <w:rPr>
          <w:color w:val="C00000"/>
        </w:rPr>
        <w:t>cây quyết định (Decision Tree), rừng ngẫu nhiên (ramdom forests), mạng nơron, các phương pháp Bayes, các mô hình Markov, k-hàng xóm gần nhất (</w:t>
      </w:r>
      <w:r w:rsidRPr="00CE51FB">
        <w:rPr>
          <w:color w:val="C00000"/>
          <w:lang w:val="vi-VN"/>
        </w:rPr>
        <w:t>k-Nearest Neighbor</w:t>
      </w:r>
      <w:r w:rsidRPr="00CE51FB">
        <w:rPr>
          <w:color w:val="C00000"/>
        </w:rPr>
        <w:t>)</w:t>
      </w:r>
      <w:r w:rsidRPr="00CE51FB">
        <w:rPr>
          <w:color w:val="C00000"/>
          <w:lang w:val="vi-VN"/>
        </w:rPr>
        <w:t>,</w:t>
      </w:r>
      <w:r w:rsidRPr="00CE51FB">
        <w:rPr>
          <w:color w:val="C00000"/>
        </w:rPr>
        <w:t xml:space="preserve"> hay máy vector hỗ trợ (</w:t>
      </w:r>
      <w:r w:rsidRPr="00CE51FB">
        <w:rPr>
          <w:color w:val="C00000"/>
          <w:lang w:val="vi-VN"/>
        </w:rPr>
        <w:t>Support Vector Machines</w:t>
      </w:r>
      <w:r w:rsidRPr="00CE51FB">
        <w:rPr>
          <w:color w:val="C00000"/>
        </w:rPr>
        <w:t>)</w:t>
      </w:r>
      <w:r>
        <w:rPr>
          <w:color w:val="C00000"/>
        </w:rPr>
        <w:t xml:space="preserve"> </w:t>
      </w:r>
      <w:r w:rsidRPr="00412C04">
        <w:rPr>
          <w:lang w:val="vi-VN"/>
        </w:rPr>
        <w:t>đã được chứng minh là hiệu quả trong việc phân loại cho nhiều ứng dụng và lĩnh vực khác nhau</w:t>
      </w:r>
      <w:r>
        <w:t xml:space="preserve"> [4,5,12]. </w:t>
      </w:r>
      <w:r w:rsidRPr="006C7F29">
        <w:t xml:space="preserve">Với mục tiêu là nghiên cứu và đề xuất mô hình dự báo dịch tả liên quan đến các yếu tố khí hậu tại khu vực Hà Nội, bài báo này chúng tôi đề xuất dự báo dịch tả bằng phân loại tình trạng dịch tả sử dụng mô hình học máy thống kê rời rạc. Trong nghiên cứu này, chúng tôi đề xuất cách tiếp cận sử dụng kỹ thuật học máy thống kê dựa trên các bộ phân loại phổ biến rừng ngẫu nhiên (Ramdom Forests): phương pháp này đã được chứng minh là rất hiệu quả trong việc phân loại cho nhiều ứng dụng ở các lĩnh vực khác nhau, hiệu năng hoạt động nhanh và chống nhiễu tốt </w:t>
      </w:r>
      <w:r w:rsidRPr="006C7F29">
        <w:fldChar w:fldCharType="begin" w:fldLock="1"/>
      </w:r>
      <w:r w:rsidRPr="006C7F29">
        <w:instrText>ADDIN CSL_CITATION { "citationItems" : [ { "id" : "ITEM-1", "itemData" : { "author" : [ { "dropping-particle" : "", "family" : "Wu", "given" : "Xindong", "non-dropping-particle" : "", "parse-names" : false, "suffix" : "" }, { "dropping-particle" : "", "family" : "Kumar", "given" : "Vipin", "non-dropping-particle" : "", "parse-names" : false, "suffix" : "" }, { "dropping-particle" : "", "family" : "Quinlan", "given" : "J Ross", "non-dropping-particle" : "", "parse-names" : false, "suffix" : "" }, { "dropping-particle" : "", "family" : "Ghosh", "given" : "Joydeep", "non-dropping-particle" : "", "parse-names" : false, "suffix" : "" }, { "dropping-particle" : "", "family" : "Yang", "given" : "Qiang", "non-dropping-particle" : "", "parse-names" : false, "suffix" : "" }, { "dropping-particle" : "", "family" : "Motoda", "given" : "Hiroshi", "non-dropping-particle" : "", "parse-names" : false, "suffix" : "" }, { "dropping-particle" : "", "family" : "McLachlan", "given" : "Geoffrey J", "non-dropping-particle" : "", "parse-names" : false, "suffix" : "" }, { "dropping-particle" : "", "family" : "Ng", "given" : "Angus", "non-dropping-particle" : "", "parse-names" : false, "suffix" : "" }, { "dropping-particle" : "", "family" : "Liu", "given" : "Bing", "non-dropping-particle" : "", "parse-names" : false, "suffix" : "" }, { "dropping-particle" : "", "family" : "Philip", "given" : "S Yu", "non-dropping-particle" : "", "parse-names" : false, "suffix" : "" }, { "dropping-particle" : "", "family" : "others", "given" : "", "non-dropping-particle" : "", "parse-names" : false, "suffix" : "" } ], "container-title" : "Knowledge and Information Systems", "id" : "ITEM-1", "issue" : "1", "issued" : { "date-parts" : [ [ "2008" ] ] }, "page" : "1-37", "publisher" : "Springer", "title" : "Top 10 algorithms in data mining", "type" : "article-journal", "volume" : "14" }, "uris" : [ "http://www.mendeley.com/documents/?uuid=22b96d0a-061b-4121-8504-e7db0de1f79b" ] } ], "mendeley" : { "formattedCitation" : "[7]", "plainTextFormattedCitation" : "[7]", "previouslyFormattedCitation" : "[6]" }, "properties" : { "noteIndex" : 0 }, "schema" : "https://github.com/citation-style-language/schema/raw/master/csl-citation.json" }</w:instrText>
      </w:r>
      <w:r w:rsidRPr="006C7F29">
        <w:fldChar w:fldCharType="separate"/>
      </w:r>
      <w:r w:rsidRPr="006C7F29">
        <w:t>[</w:t>
      </w:r>
      <w:r>
        <w:t>10</w:t>
      </w:r>
      <w:r w:rsidRPr="006C7F29">
        <w:t>]</w:t>
      </w:r>
      <w:r w:rsidRPr="006C7F29">
        <w:fldChar w:fldCharType="end"/>
      </w:r>
      <w:r w:rsidRPr="006C7F29">
        <w:t>.</w:t>
      </w:r>
    </w:p>
    <w:p w14:paraId="13A451E8" w14:textId="77777777" w:rsidR="00912188" w:rsidRDefault="00912188" w:rsidP="00912188">
      <w:pPr>
        <w:pStyle w:val="Heading1"/>
      </w:pPr>
      <w:r>
        <w:t>Lựa chọn tập dữ liệu</w:t>
      </w:r>
    </w:p>
    <w:p w14:paraId="21E6E5CF" w14:textId="77777777" w:rsidR="00912188" w:rsidRPr="00CE51FB" w:rsidRDefault="00912188" w:rsidP="00912188">
      <w:pPr>
        <w:spacing w:line="288" w:lineRule="auto"/>
        <w:rPr>
          <w:color w:val="FF0000"/>
        </w:rPr>
      </w:pPr>
      <w:r w:rsidRPr="00CE51FB">
        <w:rPr>
          <w:color w:val="FF0000"/>
        </w:rPr>
        <w:t>Dữ liệu thu thập được bao gồm các số liệu về số ca dịch tả tại Trung Tâm Y Tế Dự Phòng Hà Nội. Dữ liệu được thống kê hàng năm trên 29 quận huyện trong đó có trên 100 ca dịch tả hoặc thuộc tốp 5 số ca dịch tả cho thấy xuất hiện 4 lần có Đống Đa, Hai Bà Trưng, 3 lần có Thanh Xuân, Hoàng Mai, 2 lần có Ba Đình, 1 lần có Cầu Giấy, Hà Đông, Thạch Thất, Thường Tín. Dữ liệu gốc liệt kê các ca dịch tả theo đơn vị ngày, được tổng hợp theo đơn vị tháng là đơn vị thời gian trong mô hình dự báo.</w:t>
      </w:r>
    </w:p>
    <w:p w14:paraId="320AF657" w14:textId="77777777" w:rsidR="00912188" w:rsidRPr="00CE51FB" w:rsidRDefault="00912188" w:rsidP="00912188">
      <w:pPr>
        <w:spacing w:line="288" w:lineRule="auto"/>
        <w:rPr>
          <w:color w:val="FF0000"/>
        </w:rPr>
      </w:pPr>
      <w:r w:rsidRPr="00CE51FB">
        <w:rPr>
          <w:color w:val="FF0000"/>
        </w:rPr>
        <w:t>Số liệu khí hậu thời tiết được đo tại trạm khí tượng Láng trong giai đoạn 2001-2012. Các thông số khí hậu gồm có:</w:t>
      </w:r>
    </w:p>
    <w:p w14:paraId="69992DA9" w14:textId="77777777" w:rsidR="00912188" w:rsidRPr="00912188" w:rsidRDefault="00912188" w:rsidP="00912188">
      <w:pPr>
        <w:pStyle w:val="ListParagraph"/>
        <w:numPr>
          <w:ilvl w:val="0"/>
          <w:numId w:val="5"/>
        </w:numPr>
        <w:ind w:left="426" w:hanging="284"/>
        <w:rPr>
          <w:color w:val="FF0000"/>
        </w:rPr>
      </w:pPr>
      <w:r w:rsidRPr="00912188">
        <w:rPr>
          <w:color w:val="FF0000"/>
        </w:rPr>
        <w:lastRenderedPageBreak/>
        <w:t>Nhiệt độ không khí: Trung bình ngày, Cao nhất ngày, Thấp nhất ngày. Từ các số liệu nhiệt độ ngày có số liệu nhiệt độ Trung bình tháng, Cao nhất tháng, Thấp nhất tháng.</w:t>
      </w:r>
    </w:p>
    <w:p w14:paraId="3479A63B" w14:textId="77777777" w:rsidR="00912188" w:rsidRPr="00912188" w:rsidRDefault="00912188" w:rsidP="00912188">
      <w:pPr>
        <w:pStyle w:val="ListParagraph"/>
        <w:numPr>
          <w:ilvl w:val="0"/>
          <w:numId w:val="5"/>
        </w:numPr>
        <w:ind w:left="426" w:hanging="284"/>
        <w:rPr>
          <w:color w:val="FF0000"/>
        </w:rPr>
      </w:pPr>
      <w:r w:rsidRPr="00912188">
        <w:rPr>
          <w:color w:val="FF0000"/>
        </w:rPr>
        <w:t>Ẩm độ không khí: Trung bình ngày, Cao nhất ngày, Thấp nhất ngày. Từ các số liệu ẩm độ ngày có số liệu ẩm độ Trung bình tháng, Cao nhất tháng, Thấp nhất tháng.</w:t>
      </w:r>
    </w:p>
    <w:p w14:paraId="39EAE63F" w14:textId="77777777" w:rsidR="00912188" w:rsidRPr="00912188" w:rsidRDefault="00912188" w:rsidP="00912188">
      <w:pPr>
        <w:pStyle w:val="ListParagraph"/>
        <w:numPr>
          <w:ilvl w:val="0"/>
          <w:numId w:val="5"/>
        </w:numPr>
        <w:ind w:left="426" w:hanging="284"/>
        <w:rPr>
          <w:color w:val="FF0000"/>
        </w:rPr>
      </w:pPr>
      <w:r w:rsidRPr="00912188">
        <w:rPr>
          <w:color w:val="FF0000"/>
        </w:rPr>
        <w:t>Lượng mưa: Lương mưa hàng ngày, từ đó có Lượng mưa tháng, Số ngày mưa trong tháng.</w:t>
      </w:r>
    </w:p>
    <w:p w14:paraId="038FDD4D" w14:textId="77777777" w:rsidR="00912188" w:rsidRPr="00912188" w:rsidRDefault="00912188" w:rsidP="00912188">
      <w:pPr>
        <w:pStyle w:val="ListParagraph"/>
        <w:numPr>
          <w:ilvl w:val="0"/>
          <w:numId w:val="5"/>
        </w:numPr>
        <w:ind w:left="426" w:hanging="284"/>
        <w:rPr>
          <w:color w:val="FF0000"/>
        </w:rPr>
      </w:pPr>
      <w:r w:rsidRPr="00912188">
        <w:rPr>
          <w:color w:val="FF0000"/>
        </w:rPr>
        <w:t>Tương tự số liệu Số giờ nắng hàng ngày, Tốc độ gió trung bình ngày.</w:t>
      </w:r>
    </w:p>
    <w:p w14:paraId="4129815B" w14:textId="77777777" w:rsidR="00912188" w:rsidRPr="00CE51FB" w:rsidRDefault="00912188" w:rsidP="00912188">
      <w:pPr>
        <w:pStyle w:val="ListParagraph"/>
        <w:numPr>
          <w:ilvl w:val="0"/>
          <w:numId w:val="5"/>
        </w:numPr>
        <w:ind w:left="426" w:hanging="284"/>
      </w:pPr>
      <w:r w:rsidRPr="00912188">
        <w:rPr>
          <w:color w:val="FF0000"/>
        </w:rPr>
        <w:t>Mô hình dự báo dịch tả tại khu vực Hà Nội thuộc loại bài toán dự báo dữ liệu chuỗi thời gian, vì vậy, tập dữ liệu được dùng để học mô hình là tập dữ liệu “quá khứ” (từ tháng 01/2007 đến tháng 06/2010) và tập dữ liệu kiểm tra mô hình là tập dữ liệu “tương lai” (từ tháng 07/2010 đến tháng 12/2010)</w:t>
      </w:r>
      <w:r w:rsidRPr="00CE51FB">
        <w:t>.</w:t>
      </w:r>
    </w:p>
    <w:p w14:paraId="7054443E" w14:textId="77777777" w:rsidR="00EC69C3" w:rsidRDefault="00000A5D" w:rsidP="00D26FB8">
      <w:pPr>
        <w:pStyle w:val="Heading1"/>
      </w:pPr>
      <w:r>
        <w:t>M</w:t>
      </w:r>
      <w:r w:rsidR="00EC69C3" w:rsidRPr="00412C04">
        <w:t xml:space="preserve">ô </w:t>
      </w:r>
      <w:r w:rsidR="00EC69C3" w:rsidRPr="00412C04">
        <w:rPr>
          <w:lang w:val="vi-VN"/>
        </w:rPr>
        <w:t xml:space="preserve">hình </w:t>
      </w:r>
      <w:r>
        <w:t>đ</w:t>
      </w:r>
      <w:r w:rsidRPr="00412C04">
        <w:t xml:space="preserve">ề xuất </w:t>
      </w:r>
    </w:p>
    <w:p w14:paraId="6BCAE399" w14:textId="77777777" w:rsidR="00912188" w:rsidRDefault="00912188" w:rsidP="00912188">
      <w:pPr>
        <w:rPr>
          <w:szCs w:val="20"/>
        </w:rPr>
      </w:pPr>
      <w:r w:rsidRPr="006C7F29">
        <w:t>Xét chuỗi thời gian (time series) là chuỗi các giá trị liên tục của các biến số (khí hậu, thời tiết, …). Dữ liệu đầu vào được biến đổi thành các đặc trưng trước khi áp dụng các kỹ thuật học máy thống kê.</w:t>
      </w:r>
      <w:r>
        <w:t xml:space="preserve"> </w:t>
      </w:r>
      <w:r w:rsidRPr="00CE51FB">
        <w:t xml:space="preserve">Do dữ liệu (khí hậu, thời tiết, độ ẩm, số giờ nắng, lượng mưa..) biến thiên liên tục theo thời gian, nên để xác định khoảng thời gian nào có khả năng xả ra dịch, nhóm nghiên cứu đã phân chia dữ liệu thành các đoạn dữ liệu (frame), sử dụng một khung cửa sổ trượt (sliding window) với độ dài w ngày, các đoạn dữ liệu có thể chống lấn lên nhau với một mức độ cố định. Hình 2 mô phỏng việc phân đoạn dữ liệu tách ra từ chuỗi dữ liệu theo thời gian. </w:t>
      </w:r>
      <w:r w:rsidRPr="00CE51FB">
        <w:rPr>
          <w:szCs w:val="20"/>
        </w:rPr>
        <w:t>Khung cửa sổ trượt này được sử dụng phù hợp với các giá trị dùng để phân loại bệnh Tả. Để gán nhãn dữ liệu đầu vào, chúng tôi thực hiện gán nhãn tùy thuộc vào ngưỡng của giá trị a dùng để phân loại dịch bệnh.</w:t>
      </w:r>
      <w:r w:rsidRPr="00EE38D1">
        <w:rPr>
          <w:szCs w:val="20"/>
        </w:rPr>
        <w:t xml:space="preserve"> </w:t>
      </w:r>
      <w:r>
        <w:rPr>
          <w:szCs w:val="20"/>
        </w:rPr>
        <w:t>Trong y tế, để xác định mức độ bùng phát dịch, người ta sử dụng giá trị số ca bệnh trung bình</w:t>
      </w:r>
      <w:r w:rsidRPr="00412C04">
        <w:rPr>
          <w:szCs w:val="20"/>
        </w:rPr>
        <w:t>/tháng/khu vực</w:t>
      </w:r>
      <w:r>
        <w:rPr>
          <w:szCs w:val="20"/>
        </w:rPr>
        <w:t>,</w:t>
      </w:r>
      <w:r w:rsidRPr="00412C04">
        <w:rPr>
          <w:szCs w:val="20"/>
        </w:rPr>
        <w:t xml:space="preserve"> tính trên 10.000 dân. </w:t>
      </w:r>
      <w:r>
        <w:rPr>
          <w:szCs w:val="20"/>
        </w:rPr>
        <w:t>G</w:t>
      </w:r>
      <w:r w:rsidRPr="00412C04">
        <w:rPr>
          <w:szCs w:val="20"/>
        </w:rPr>
        <w:t xml:space="preserve">ọi giá trị này là </w:t>
      </w:r>
      <w:r w:rsidRPr="00412C04">
        <w:rPr>
          <w:i/>
          <w:iCs/>
          <w:szCs w:val="20"/>
        </w:rPr>
        <w:t>a</w:t>
      </w:r>
      <w:r w:rsidRPr="00412C04">
        <w:rPr>
          <w:szCs w:val="20"/>
        </w:rPr>
        <w:t>, ta có</w:t>
      </w:r>
      <w:r>
        <w:rPr>
          <w:szCs w:val="20"/>
        </w:rPr>
        <w:t xml:space="preserve"> thể</w:t>
      </w:r>
      <w:r w:rsidRPr="00412C04">
        <w:rPr>
          <w:szCs w:val="20"/>
        </w:rPr>
        <w:t xml:space="preserve"> phân loại:</w:t>
      </w:r>
      <w:r w:rsidRPr="00912188">
        <w:rPr>
          <w:szCs w:val="20"/>
        </w:rPr>
        <w:t xml:space="preserve"> </w:t>
      </w:r>
    </w:p>
    <w:p w14:paraId="618A6622" w14:textId="77777777" w:rsidR="00912188" w:rsidRPr="00412C04" w:rsidRDefault="00912188" w:rsidP="00912188">
      <w:pPr>
        <w:rPr>
          <w:szCs w:val="20"/>
        </w:rPr>
      </w:pPr>
      <w:r>
        <w:rPr>
          <w:szCs w:val="20"/>
        </w:rPr>
        <w:t>Nhóm không có dịch Tả,n</w:t>
      </w:r>
      <w:r w:rsidRPr="00412C04">
        <w:rPr>
          <w:szCs w:val="20"/>
        </w:rPr>
        <w:t xml:space="preserve">ếu </w:t>
      </w:r>
      <w:r w:rsidRPr="00412C04">
        <w:rPr>
          <w:i/>
          <w:iCs/>
          <w:szCs w:val="20"/>
        </w:rPr>
        <w:t>a</w:t>
      </w:r>
      <w:r w:rsidRPr="00412C04">
        <w:rPr>
          <w:szCs w:val="20"/>
        </w:rPr>
        <w:t xml:space="preserve"> = 0,  xếp vào nhóm “0” </w:t>
      </w:r>
    </w:p>
    <w:p w14:paraId="157D0271" w14:textId="77777777" w:rsidR="00912188" w:rsidRDefault="00912188" w:rsidP="00912188">
      <w:pPr>
        <w:rPr>
          <w:szCs w:val="20"/>
        </w:rPr>
      </w:pPr>
      <w:r>
        <w:rPr>
          <w:szCs w:val="20"/>
        </w:rPr>
        <w:t>Nhóm dịch Tả thấp, n</w:t>
      </w:r>
      <w:r w:rsidRPr="00412C04">
        <w:rPr>
          <w:szCs w:val="20"/>
        </w:rPr>
        <w:t>ếu 0 &lt;</w:t>
      </w:r>
      <w:r w:rsidRPr="00412C04">
        <w:rPr>
          <w:i/>
          <w:iCs/>
          <w:szCs w:val="20"/>
        </w:rPr>
        <w:t>a</w:t>
      </w:r>
      <w:r w:rsidRPr="00412C04">
        <w:rPr>
          <w:szCs w:val="20"/>
        </w:rPr>
        <w:t xml:space="preserve"> ≤ 1, xếp vào nhóm “1” </w:t>
      </w:r>
    </w:p>
    <w:p w14:paraId="77D36597" w14:textId="77777777" w:rsidR="00912188" w:rsidRDefault="00912188" w:rsidP="00912188">
      <w:pPr>
        <w:rPr>
          <w:szCs w:val="20"/>
        </w:rPr>
      </w:pPr>
      <w:r>
        <w:rPr>
          <w:szCs w:val="20"/>
        </w:rPr>
        <w:t>Nhóm dich Tả cao, n</w:t>
      </w:r>
      <w:r w:rsidRPr="00412C04">
        <w:rPr>
          <w:szCs w:val="20"/>
        </w:rPr>
        <w:t xml:space="preserve">ếu </w:t>
      </w:r>
      <w:r w:rsidRPr="00412C04">
        <w:rPr>
          <w:i/>
          <w:iCs/>
          <w:szCs w:val="20"/>
        </w:rPr>
        <w:t>a</w:t>
      </w:r>
      <w:r w:rsidRPr="00412C04">
        <w:rPr>
          <w:szCs w:val="20"/>
        </w:rPr>
        <w:t>&gt; 1 , xếp vào nhóm “2</w:t>
      </w:r>
    </w:p>
    <w:p w14:paraId="03ED4912" w14:textId="77777777" w:rsidR="00922436" w:rsidRPr="00A16DC1" w:rsidRDefault="00922436" w:rsidP="00922436">
      <w:pPr>
        <w:rPr>
          <w:color w:val="FF0000"/>
          <w:szCs w:val="20"/>
        </w:rPr>
      </w:pPr>
    </w:p>
    <w:p w14:paraId="4118EAB7" w14:textId="77777777" w:rsidR="00113B9C" w:rsidRDefault="00912188" w:rsidP="00113B9C">
      <w:pPr>
        <w:jc w:val="center"/>
        <w:rPr>
          <w:noProof/>
        </w:rPr>
      </w:pPr>
      <w:r>
        <w:rPr>
          <w:noProof/>
        </w:rPr>
        <w:lastRenderedPageBreak/>
        <w:drawing>
          <wp:inline distT="0" distB="0" distL="0" distR="0" wp14:anchorId="5420E5F0" wp14:editId="0D220E18">
            <wp:extent cx="1714500" cy="2402186"/>
            <wp:effectExtent l="0" t="0" r="0" b="0"/>
            <wp:docPr id="5" name="Picture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a:stretch>
                      <a:fillRect/>
                    </a:stretch>
                  </pic:blipFill>
                  <pic:spPr>
                    <a:xfrm>
                      <a:off x="0" y="0"/>
                      <a:ext cx="1714500" cy="2402186"/>
                    </a:xfrm>
                    <a:prstGeom prst="rect">
                      <a:avLst/>
                    </a:prstGeom>
                  </pic:spPr>
                </pic:pic>
              </a:graphicData>
            </a:graphic>
          </wp:inline>
        </w:drawing>
      </w:r>
    </w:p>
    <w:p w14:paraId="73F14AA4" w14:textId="77777777" w:rsidR="00345FB9" w:rsidRPr="00412C04" w:rsidRDefault="00345FB9" w:rsidP="006C7F29">
      <w:pPr>
        <w:pStyle w:val="Caption"/>
      </w:pPr>
      <w:r w:rsidRPr="00412C04">
        <w:t>Hình 1:</w:t>
      </w:r>
      <w:r w:rsidR="006C7F29" w:rsidRPr="006C7F29">
        <w:t xml:space="preserve"> </w:t>
      </w:r>
      <w:r w:rsidR="006C7F29" w:rsidRPr="00CE52E2">
        <w:t>S</w:t>
      </w:r>
      <w:r w:rsidR="006C7F29" w:rsidRPr="00CE52E2">
        <w:rPr>
          <w:rFonts w:hint="eastAsia"/>
        </w:rPr>
        <w:t>ơ</w:t>
      </w:r>
      <w:r w:rsidR="006C7F29" w:rsidRPr="00CE52E2">
        <w:t xml:space="preserve"> </w:t>
      </w:r>
      <w:r w:rsidR="006C7F29" w:rsidRPr="00CE52E2">
        <w:rPr>
          <w:rFonts w:hint="eastAsia"/>
        </w:rPr>
        <w:t>đ</w:t>
      </w:r>
      <w:r w:rsidR="006C7F29" w:rsidRPr="00CE52E2">
        <w:t>ồ thực hiện của hệ thống dự báo dịch tả dựa trên phân loại tình trạng bệnh</w:t>
      </w:r>
      <w:r w:rsidR="006C7F29">
        <w:t xml:space="preserve"> </w:t>
      </w:r>
    </w:p>
    <w:p w14:paraId="0AC95F75" w14:textId="77777777" w:rsidR="005867E3" w:rsidRPr="00412C04" w:rsidRDefault="005867E3" w:rsidP="005867E3">
      <w:pPr>
        <w:ind w:firstLine="0"/>
        <w:jc w:val="center"/>
        <w:rPr>
          <w:szCs w:val="20"/>
        </w:rPr>
      </w:pPr>
      <w:r w:rsidRPr="005867E3">
        <w:rPr>
          <w:noProof/>
        </w:rPr>
        <w:drawing>
          <wp:inline distT="0" distB="0" distL="0" distR="0" wp14:anchorId="6E836364" wp14:editId="4188E7C4">
            <wp:extent cx="2846598" cy="2593956"/>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jpg"/>
                    <pic:cNvPicPr/>
                  </pic:nvPicPr>
                  <pic:blipFill>
                    <a:blip r:embed="rId14">
                      <a:extLst>
                        <a:ext uri="{28A0092B-C50C-407E-A947-70E740481C1C}">
                          <a14:useLocalDpi xmlns:a14="http://schemas.microsoft.com/office/drawing/2010/main" val="0"/>
                        </a:ext>
                      </a:extLst>
                    </a:blip>
                    <a:stretch>
                      <a:fillRect/>
                    </a:stretch>
                  </pic:blipFill>
                  <pic:spPr>
                    <a:xfrm>
                      <a:off x="0" y="0"/>
                      <a:ext cx="2846598" cy="2593956"/>
                    </a:xfrm>
                    <a:prstGeom prst="rect">
                      <a:avLst/>
                    </a:prstGeom>
                  </pic:spPr>
                </pic:pic>
              </a:graphicData>
            </a:graphic>
          </wp:inline>
        </w:drawing>
      </w:r>
    </w:p>
    <w:p w14:paraId="6A5FB1F1" w14:textId="77777777" w:rsidR="005867E3" w:rsidRPr="00D02B49" w:rsidRDefault="005867E3" w:rsidP="005867E3">
      <w:pPr>
        <w:pStyle w:val="Caption"/>
      </w:pPr>
      <w:r w:rsidRPr="005867E3">
        <w:rPr>
          <w:b/>
        </w:rPr>
        <w:t>Hình 2</w:t>
      </w:r>
      <w:r w:rsidRPr="00D02B49">
        <w:t xml:space="preserve">: </w:t>
      </w:r>
      <w:r w:rsidR="00ED0A31">
        <w:t>Minh họa c</w:t>
      </w:r>
      <w:r w:rsidRPr="00D02B49">
        <w:t xml:space="preserve">huỗi dữ liệu thời gian với biến số nhiệt độ trong 365 ngày của năm 2007 (hình trên) và một </w:t>
      </w:r>
      <w:r>
        <w:t>đoạn dữ liệu</w:t>
      </w:r>
      <w:r w:rsidRPr="00D02B49">
        <w:t xml:space="preserve"> được tách ra khỏi chuỗi với độ dài 30 ngày (hình dưới)</w:t>
      </w:r>
    </w:p>
    <w:p w14:paraId="743A4B5B" w14:textId="77777777" w:rsidR="00ED1750" w:rsidRDefault="00ED1750" w:rsidP="00D26FB8">
      <w:pPr>
        <w:rPr>
          <w:szCs w:val="20"/>
        </w:rPr>
      </w:pPr>
      <w:r w:rsidRPr="00412C04">
        <w:rPr>
          <w:szCs w:val="20"/>
        </w:rPr>
        <w:t xml:space="preserve">” </w:t>
      </w:r>
    </w:p>
    <w:p w14:paraId="7B69D5F8" w14:textId="77777777" w:rsidR="00ED1750" w:rsidRPr="00912188" w:rsidRDefault="001953FD" w:rsidP="00D26FB8">
      <w:pPr>
        <w:rPr>
          <w:szCs w:val="20"/>
        </w:rPr>
      </w:pPr>
      <w:r w:rsidRPr="00912188">
        <w:rPr>
          <w:szCs w:val="20"/>
        </w:rPr>
        <w:t xml:space="preserve">Để đo lượng xu hướng tập trung, biến thiên hay phân tán của dữ liệu trong các đoạn dữ liệu đầu vào của mô hình, chúng tôi sử dụng các đặc trưng thống kê cơ bản như: số trung bình (mean), tối thiểu (min), tối đa ( max), phương sai (variance), độ lệch chuẩn (standard deviation). </w:t>
      </w:r>
    </w:p>
    <w:p w14:paraId="26428B4C" w14:textId="77777777" w:rsidR="00ED1750" w:rsidRPr="00412C04" w:rsidRDefault="00ED1750" w:rsidP="00EC5BA1">
      <w:pPr>
        <w:pStyle w:val="ListParagraph"/>
        <w:numPr>
          <w:ilvl w:val="0"/>
          <w:numId w:val="3"/>
        </w:numPr>
      </w:pPr>
      <w:r w:rsidRPr="00412C04">
        <w:t xml:space="preserve">Mean: </w:t>
      </w:r>
      <w:r w:rsidRPr="00412C04">
        <w:rPr>
          <w:position w:val="-24"/>
        </w:rPr>
        <w:object w:dxaOrig="1480" w:dyaOrig="620" w14:anchorId="3C302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30.5pt" o:ole="">
            <v:imagedata r:id="rId15" o:title=""/>
          </v:shape>
          <o:OLEObject Type="Embed" ProgID="Equation.DSMT4" ShapeID="_x0000_i1025" DrawAspect="Content" ObjectID="_1513574453" r:id="rId16"/>
        </w:object>
      </w:r>
      <w:r w:rsidRPr="00412C04">
        <w:t xml:space="preserve"> , trong đó </w:t>
      </w:r>
      <w:r w:rsidRPr="00D26FB8">
        <w:rPr>
          <w:i/>
          <w:iCs/>
        </w:rPr>
        <w:t>s</w:t>
      </w:r>
      <w:r w:rsidRPr="00D26FB8">
        <w:rPr>
          <w:i/>
          <w:iCs/>
          <w:vertAlign w:val="subscript"/>
        </w:rPr>
        <w:t>i</w:t>
      </w:r>
      <w:r w:rsidRPr="00412C04">
        <w:t xml:space="preserve"> là các giá trị số trong frame </w:t>
      </w:r>
      <w:r w:rsidRPr="00D26FB8">
        <w:rPr>
          <w:i/>
          <w:iCs/>
        </w:rPr>
        <w:t>S</w:t>
      </w:r>
      <w:r w:rsidRPr="00412C04">
        <w:t xml:space="preserve">. </w:t>
      </w:r>
      <w:r w:rsidRPr="00D26FB8">
        <w:rPr>
          <w:i/>
          <w:iCs/>
        </w:rPr>
        <w:t>N</w:t>
      </w:r>
      <w:r w:rsidRPr="00412C04">
        <w:t xml:space="preserve"> là độ dài của </w:t>
      </w:r>
      <w:r w:rsidRPr="00D26FB8">
        <w:rPr>
          <w:i/>
          <w:iCs/>
        </w:rPr>
        <w:t>S</w:t>
      </w:r>
      <w:r w:rsidRPr="00412C04">
        <w:t>.</w:t>
      </w:r>
    </w:p>
    <w:p w14:paraId="61E6B45B" w14:textId="77777777" w:rsidR="00ED1750" w:rsidRPr="00412C04" w:rsidRDefault="00ED1750" w:rsidP="00EC5BA1">
      <w:pPr>
        <w:pStyle w:val="ListParagraph"/>
        <w:numPr>
          <w:ilvl w:val="0"/>
          <w:numId w:val="3"/>
        </w:numPr>
        <w:jc w:val="left"/>
      </w:pPr>
      <w:r w:rsidRPr="00412C04">
        <w:t xml:space="preserve">Standard deviation: </w:t>
      </w:r>
      <w:r w:rsidRPr="00412C04">
        <w:object w:dxaOrig="2420" w:dyaOrig="700" w14:anchorId="1F75F991">
          <v:shape id="_x0000_i1026" type="#_x0000_t75" style="width:120.3pt;height:35.6pt" o:ole="">
            <v:imagedata r:id="rId17" o:title=""/>
          </v:shape>
          <o:OLEObject Type="Embed" ProgID="Equation.DSMT4" ShapeID="_x0000_i1026" DrawAspect="Content" ObjectID="_1513574454" r:id="rId18"/>
        </w:object>
      </w:r>
    </w:p>
    <w:p w14:paraId="6AA1E76A" w14:textId="77777777" w:rsidR="00ED1750" w:rsidRPr="00412C04" w:rsidRDefault="00ED1750" w:rsidP="00EC5BA1">
      <w:pPr>
        <w:pStyle w:val="ListParagraph"/>
        <w:numPr>
          <w:ilvl w:val="0"/>
          <w:numId w:val="3"/>
        </w:numPr>
      </w:pPr>
      <w:r w:rsidRPr="00412C04">
        <w:t xml:space="preserve">Variance: </w:t>
      </w:r>
      <w:r w:rsidRPr="00412C04">
        <w:object w:dxaOrig="2620" w:dyaOrig="620" w14:anchorId="0BF3E135">
          <v:shape id="_x0000_i1027" type="#_x0000_t75" style="width:132.15pt;height:30.5pt" o:ole="">
            <v:imagedata r:id="rId19" o:title=""/>
          </v:shape>
          <o:OLEObject Type="Embed" ProgID="Equation.DSMT4" ShapeID="_x0000_i1027" DrawAspect="Content" ObjectID="_1513574455" r:id="rId20"/>
        </w:object>
      </w:r>
    </w:p>
    <w:p w14:paraId="6037BDF9" w14:textId="77777777" w:rsidR="00ED1750" w:rsidRPr="00412C04" w:rsidRDefault="00ED1750" w:rsidP="00EC5BA1">
      <w:pPr>
        <w:pStyle w:val="ListParagraph"/>
        <w:numPr>
          <w:ilvl w:val="0"/>
          <w:numId w:val="3"/>
        </w:numPr>
      </w:pPr>
      <w:r w:rsidRPr="00412C04">
        <w:t xml:space="preserve">Min: giá trị nhỏ nhất trong </w:t>
      </w:r>
      <w:r w:rsidRPr="00D26FB8">
        <w:rPr>
          <w:i/>
        </w:rPr>
        <w:t>s</w:t>
      </w:r>
      <w:r w:rsidRPr="00D26FB8">
        <w:rPr>
          <w:i/>
          <w:vertAlign w:val="subscript"/>
        </w:rPr>
        <w:t>i</w:t>
      </w:r>
    </w:p>
    <w:p w14:paraId="557FEBF2" w14:textId="77777777" w:rsidR="00ED1750" w:rsidRPr="00D02B49" w:rsidRDefault="00ED1750" w:rsidP="00EC5BA1">
      <w:pPr>
        <w:pStyle w:val="ListParagraph"/>
        <w:numPr>
          <w:ilvl w:val="0"/>
          <w:numId w:val="3"/>
        </w:numPr>
      </w:pPr>
      <w:r w:rsidRPr="00412C04">
        <w:t xml:space="preserve">Max: giá trị lớn nhất trong </w:t>
      </w:r>
      <w:r w:rsidRPr="00D26FB8">
        <w:rPr>
          <w:i/>
        </w:rPr>
        <w:t>s</w:t>
      </w:r>
      <w:r w:rsidRPr="00D26FB8">
        <w:rPr>
          <w:i/>
          <w:vertAlign w:val="subscript"/>
        </w:rPr>
        <w:t>i</w:t>
      </w:r>
    </w:p>
    <w:p w14:paraId="278B91BC" w14:textId="77777777" w:rsidR="005867E3" w:rsidRPr="00912188" w:rsidRDefault="00D02B49" w:rsidP="005867E3">
      <w:pPr>
        <w:rPr>
          <w:bCs/>
          <w:szCs w:val="20"/>
        </w:rPr>
      </w:pPr>
      <w:r w:rsidRPr="00912188">
        <w:lastRenderedPageBreak/>
        <w:t xml:space="preserve">Dữ liệu sau khi </w:t>
      </w:r>
      <w:r w:rsidRPr="00912188">
        <w:rPr>
          <w:rFonts w:hint="eastAsia"/>
        </w:rPr>
        <w:t>đư</w:t>
      </w:r>
      <w:r w:rsidRPr="00912188">
        <w:t xml:space="preserve">ợc tách thành các đoạn sẽ </w:t>
      </w:r>
      <w:r w:rsidRPr="00912188">
        <w:rPr>
          <w:rFonts w:hint="eastAsia"/>
        </w:rPr>
        <w:t>đư</w:t>
      </w:r>
      <w:r w:rsidRPr="00912188">
        <w:t xml:space="preserve">ợc tính các </w:t>
      </w:r>
      <w:r w:rsidRPr="00912188">
        <w:rPr>
          <w:rFonts w:hint="eastAsia"/>
        </w:rPr>
        <w:t>đ</w:t>
      </w:r>
      <w:r w:rsidRPr="00912188">
        <w:t>ặc tr</w:t>
      </w:r>
      <w:r w:rsidRPr="00912188">
        <w:rPr>
          <w:rFonts w:hint="eastAsia"/>
        </w:rPr>
        <w:t>ư</w:t>
      </w:r>
      <w:r w:rsidRPr="00912188">
        <w:t xml:space="preserve">ng bằng việc sử dụng các </w:t>
      </w:r>
      <w:r w:rsidRPr="00912188">
        <w:rPr>
          <w:rFonts w:hint="eastAsia"/>
        </w:rPr>
        <w:t>đ</w:t>
      </w:r>
      <w:r w:rsidRPr="00912188">
        <w:t>ặc tr</w:t>
      </w:r>
      <w:r w:rsidRPr="00912188">
        <w:rPr>
          <w:rFonts w:hint="eastAsia"/>
        </w:rPr>
        <w:t>ư</w:t>
      </w:r>
      <w:r w:rsidRPr="00912188">
        <w:t xml:space="preserve">ng thống kê trên chuỗi dữ liệu thời gian theo các biến phụ thuộc về khí hậu, từ </w:t>
      </w:r>
      <w:r w:rsidRPr="00912188">
        <w:rPr>
          <w:rFonts w:hint="eastAsia"/>
        </w:rPr>
        <w:t>đó</w:t>
      </w:r>
      <w:r w:rsidRPr="00912188">
        <w:t xml:space="preserve"> hình thành các vector </w:t>
      </w:r>
      <w:r w:rsidRPr="00912188">
        <w:rPr>
          <w:rFonts w:hint="eastAsia"/>
        </w:rPr>
        <w:t>đ</w:t>
      </w:r>
      <w:r w:rsidRPr="00912188">
        <w:t>ặc tr</w:t>
      </w:r>
      <w:r w:rsidRPr="00912188">
        <w:rPr>
          <w:rFonts w:hint="eastAsia"/>
        </w:rPr>
        <w:t>ư</w:t>
      </w:r>
      <w:r w:rsidRPr="00912188">
        <w:t xml:space="preserve">ng. Các vector </w:t>
      </w:r>
      <w:r w:rsidRPr="00912188">
        <w:rPr>
          <w:rFonts w:hint="eastAsia"/>
        </w:rPr>
        <w:t>đ</w:t>
      </w:r>
      <w:r w:rsidRPr="00912188">
        <w:t>ặc tr</w:t>
      </w:r>
      <w:r w:rsidRPr="00912188">
        <w:rPr>
          <w:rFonts w:hint="eastAsia"/>
        </w:rPr>
        <w:t>ư</w:t>
      </w:r>
      <w:r w:rsidRPr="00912188">
        <w:t xml:space="preserve">ng này sẽ </w:t>
      </w:r>
      <w:r w:rsidRPr="00912188">
        <w:rPr>
          <w:rFonts w:hint="eastAsia"/>
        </w:rPr>
        <w:t>đư</w:t>
      </w:r>
      <w:r w:rsidRPr="00912188">
        <w:t>ợc sử dụng làm dữ liệu huấn luyện để xây dựng mô hình dự báo tình trạng dịch Tả.</w:t>
      </w:r>
      <w:r w:rsidR="005867E3" w:rsidRPr="00912188">
        <w:t xml:space="preserve"> </w:t>
      </w:r>
      <w:r w:rsidR="005867E3" w:rsidRPr="00912188">
        <w:rPr>
          <w:bCs/>
          <w:szCs w:val="20"/>
        </w:rPr>
        <w:t>Mô hình sử dụng bộ phân loại rừng ngẫu nhiên đ</w:t>
      </w:r>
      <w:r w:rsidR="005867E3" w:rsidRPr="00912188">
        <w:rPr>
          <w:bCs/>
          <w:szCs w:val="20"/>
          <w:lang w:val="vi-VN"/>
        </w:rPr>
        <w:t>ể</w:t>
      </w:r>
      <w:r w:rsidR="005867E3" w:rsidRPr="00912188">
        <w:rPr>
          <w:bCs/>
          <w:szCs w:val="20"/>
        </w:rPr>
        <w:t xml:space="preserve"> </w:t>
      </w:r>
      <w:r w:rsidR="005867E3" w:rsidRPr="00912188">
        <w:rPr>
          <w:bCs/>
          <w:szCs w:val="20"/>
          <w:lang w:val="vi-VN"/>
        </w:rPr>
        <w:t xml:space="preserve">đánh giá độ ảnh hưởng của các tham số </w:t>
      </w:r>
      <w:r w:rsidR="00ED0A31" w:rsidRPr="00912188">
        <w:rPr>
          <w:bCs/>
          <w:szCs w:val="20"/>
        </w:rPr>
        <w:t>trong</w:t>
      </w:r>
      <w:r w:rsidR="005867E3" w:rsidRPr="00912188">
        <w:rPr>
          <w:bCs/>
          <w:szCs w:val="20"/>
          <w:lang w:val="vi-VN"/>
        </w:rPr>
        <w:t xml:space="preserve"> mô hình, các biến số khí hậu, thời tiết đến hiệu năng của mô hình</w:t>
      </w:r>
      <w:r w:rsidR="005867E3" w:rsidRPr="00912188">
        <w:rPr>
          <w:bCs/>
          <w:szCs w:val="20"/>
        </w:rPr>
        <w:t xml:space="preserve">. </w:t>
      </w:r>
    </w:p>
    <w:p w14:paraId="3062A593" w14:textId="77777777" w:rsidR="00D02B49" w:rsidRPr="00912188" w:rsidRDefault="005867E3" w:rsidP="005867E3">
      <w:r>
        <w:rPr>
          <w:bCs/>
          <w:szCs w:val="20"/>
        </w:rPr>
        <w:t>Để đ</w:t>
      </w:r>
      <w:r w:rsidRPr="00E24326">
        <w:rPr>
          <w:bCs/>
          <w:szCs w:val="20"/>
        </w:rPr>
        <w:t>ánh giá độ chính xác, nhóm nghiên cứu sử dụng các độ đo bao gồm độ chính xác (Precision), độ bao phủ (Recall), F1 là một t</w:t>
      </w:r>
      <w:r>
        <w:rPr>
          <w:bCs/>
          <w:szCs w:val="20"/>
        </w:rPr>
        <w:t>rung bình điều hòa của các</w:t>
      </w:r>
      <w:r w:rsidR="00ED0A31">
        <w:rPr>
          <w:bCs/>
          <w:szCs w:val="20"/>
        </w:rPr>
        <w:t xml:space="preserve"> độ</w:t>
      </w:r>
      <w:r>
        <w:rPr>
          <w:bCs/>
          <w:szCs w:val="20"/>
        </w:rPr>
        <w:t xml:space="preserve"> </w:t>
      </w:r>
      <w:r w:rsidR="00ED0A31">
        <w:rPr>
          <w:bCs/>
          <w:szCs w:val="20"/>
        </w:rPr>
        <w:t xml:space="preserve">chính xác </w:t>
      </w:r>
      <w:r w:rsidRPr="00E24326">
        <w:rPr>
          <w:bCs/>
          <w:szCs w:val="20"/>
        </w:rPr>
        <w:t>và </w:t>
      </w:r>
      <w:r w:rsidR="00ED0A31">
        <w:rPr>
          <w:bCs/>
          <w:szCs w:val="20"/>
        </w:rPr>
        <w:t>độ bao phủ</w:t>
      </w:r>
      <w:r w:rsidRPr="00912188">
        <w:rPr>
          <w:bCs/>
          <w:szCs w:val="20"/>
        </w:rPr>
        <w:t xml:space="preserve">. F1 có xu hướng lấy giá trị gần với giá trị nào nhỏ hơn giữa 2 giá trị </w:t>
      </w:r>
      <w:r w:rsidR="00ED0A31" w:rsidRPr="00912188">
        <w:rPr>
          <w:bCs/>
          <w:szCs w:val="20"/>
        </w:rPr>
        <w:t xml:space="preserve">độ chính xác và độ bao phủ </w:t>
      </w:r>
      <w:r w:rsidRPr="00912188">
        <w:rPr>
          <w:bCs/>
          <w:szCs w:val="20"/>
        </w:rPr>
        <w:t xml:space="preserve">và có giá trị lớn nếu cả 2 giá trị </w:t>
      </w:r>
      <w:r w:rsidR="00ED0A31" w:rsidRPr="00912188">
        <w:rPr>
          <w:bCs/>
          <w:szCs w:val="20"/>
        </w:rPr>
        <w:t xml:space="preserve">độ chính xác và độ bao phủ </w:t>
      </w:r>
      <w:r w:rsidRPr="00912188">
        <w:rPr>
          <w:bCs/>
          <w:szCs w:val="20"/>
        </w:rPr>
        <w:t>đều lớn. F1 lớn nhất là 1, nhỏ nhất là 0. Giá trị F1 là giá trị thích hợp nhất để so sánh hiệu năng giữa các mô hình, mô hình nào có giá trị càng cao thì càng tốt.</w:t>
      </w:r>
    </w:p>
    <w:p w14:paraId="5376CECB" w14:textId="77777777" w:rsidR="005F40E9" w:rsidRPr="00412C04" w:rsidRDefault="003F480E" w:rsidP="00D26FB8">
      <w:pPr>
        <w:pStyle w:val="Heading1"/>
      </w:pPr>
      <w:r>
        <w:t xml:space="preserve">Kết quả thực nghiệm </w:t>
      </w:r>
      <w:r w:rsidR="00D02B49">
        <w:t>và bàn luận</w:t>
      </w:r>
    </w:p>
    <w:p w14:paraId="0FE82C26" w14:textId="77777777" w:rsidR="001E03D6" w:rsidRPr="00412C04" w:rsidRDefault="003F480E" w:rsidP="005867E3">
      <w:pPr>
        <w:rPr>
          <w:iCs/>
          <w:lang w:val="vi-VN"/>
        </w:rPr>
      </w:pPr>
      <w:r>
        <w:t>Sử dụng phần mềm Weka 3.7</w:t>
      </w:r>
      <w:r w:rsidR="00EC5BA1">
        <w:t xml:space="preserve"> [2]</w:t>
      </w:r>
      <w:r>
        <w:t xml:space="preserve"> v</w:t>
      </w:r>
      <w:r w:rsidR="001E03D6" w:rsidRPr="00412C04">
        <w:rPr>
          <w:lang w:val="vi-VN"/>
        </w:rPr>
        <w:t>ới các kích cỡ cửa sổ trượt khác nhau</w:t>
      </w:r>
      <w:r>
        <w:t xml:space="preserve"> lần lượt là </w:t>
      </w:r>
      <w:r w:rsidR="001E03D6" w:rsidRPr="00412C04">
        <w:t>1,14, 22</w:t>
      </w:r>
      <w:r w:rsidR="00ED0A31">
        <w:t xml:space="preserve"> </w:t>
      </w:r>
      <w:r w:rsidR="001E03D6" w:rsidRPr="00412C04">
        <w:t>và 30 ngày</w:t>
      </w:r>
      <w:r>
        <w:t xml:space="preserve"> c</w:t>
      </w:r>
      <w:r w:rsidR="003B4FEB">
        <w:t>ù</w:t>
      </w:r>
      <w:r>
        <w:t>ng</w:t>
      </w:r>
      <w:r w:rsidR="001E03D6" w:rsidRPr="00412C04">
        <w:rPr>
          <w:lang w:val="vi-VN"/>
        </w:rPr>
        <w:t xml:space="preserve"> tham số độ chồng lấn là 50%. Các biến số về khí hậu bao gồm: nhiệt độ trung bình, nhiệt độ cao nhất, nhiệt độ thấp nhất, tổng lượng mưa, độ ẩm trung bình, độ ẩm cao nhất, độ ẩm thấp nhất, trung bình số giờ nắng trong ngày, tốc độ gió và </w:t>
      </w:r>
      <w:r w:rsidR="00D327B5">
        <w:t xml:space="preserve">chỉ số giao động phía nam </w:t>
      </w:r>
      <w:r w:rsidR="001E03D6" w:rsidRPr="00412C04">
        <w:rPr>
          <w:lang w:val="vi-VN"/>
        </w:rPr>
        <w:t xml:space="preserve">ENSO. Dữ liệu đầu vào được gán nhãn gồm 3 loại: không có dịch, mức dịch tả thấp và mức dịch tả cao, tương đương với giá trị </w:t>
      </w:r>
      <w:r w:rsidR="001E03D6" w:rsidRPr="00412C04">
        <w:rPr>
          <w:i/>
          <w:lang w:val="vi-VN"/>
        </w:rPr>
        <w:t>a = 0; 0 &lt; a &lt;= 1; a &gt;</w:t>
      </w:r>
      <w:r w:rsidR="001E03D6" w:rsidRPr="00D327B5">
        <w:rPr>
          <w:i/>
          <w:lang w:val="vi-VN"/>
        </w:rPr>
        <w:t>1</w:t>
      </w:r>
      <w:r w:rsidR="00D327B5">
        <w:t>,</w:t>
      </w:r>
      <w:r w:rsidR="00D327B5" w:rsidRPr="00D327B5">
        <w:rPr>
          <w:lang w:val="vi-VN"/>
        </w:rPr>
        <w:t xml:space="preserve"> áp dụng </w:t>
      </w:r>
      <w:r w:rsidR="00D327B5" w:rsidRPr="00412C04">
        <w:rPr>
          <w:lang w:val="vi-VN"/>
        </w:rPr>
        <w:t xml:space="preserve">kiểm tra chéo 4 lần, các dữ liệu huấn luyện đầu vào được dùng để tách đặc trưng, sau đó các vector đặc trưng được sử dụng để huấn luyện theo bộ phân loại </w:t>
      </w:r>
      <w:r w:rsidR="00D327B5">
        <w:t>rừng ngẫu nhiên</w:t>
      </w:r>
      <w:r w:rsidR="00D327B5" w:rsidRPr="00412C04">
        <w:rPr>
          <w:lang w:val="vi-VN"/>
        </w:rPr>
        <w:t xml:space="preserve">. Kết quả </w:t>
      </w:r>
      <w:r w:rsidR="00D327B5">
        <w:t xml:space="preserve"> thực nghiệm </w:t>
      </w:r>
      <w:r w:rsidR="00D327B5" w:rsidRPr="00412C04">
        <w:rPr>
          <w:lang w:val="vi-VN"/>
        </w:rPr>
        <w:t xml:space="preserve">thu được như </w:t>
      </w:r>
      <w:r w:rsidR="00EA4AAB">
        <w:t xml:space="preserve"> sau:</w:t>
      </w:r>
      <w:r w:rsidR="00D327B5">
        <w:t>.</w:t>
      </w:r>
    </w:p>
    <w:p w14:paraId="58F25E95" w14:textId="77777777" w:rsidR="00054AC5" w:rsidRPr="00412C04" w:rsidRDefault="00E73D7B" w:rsidP="00D26FB8">
      <w:pPr>
        <w:pStyle w:val="Heading2"/>
      </w:pPr>
      <w:r w:rsidRPr="00412C04">
        <w:t xml:space="preserve">Ảnh hưởng của kích cớ cửa sở trượt và độ chồng lấn đối với độ chính xác của hệt thống </w:t>
      </w:r>
    </w:p>
    <w:p w14:paraId="65235D7B" w14:textId="77777777" w:rsidR="00680995" w:rsidRPr="00412C04" w:rsidRDefault="00680995" w:rsidP="00680995">
      <w:pPr>
        <w:pStyle w:val="Caption"/>
      </w:pPr>
      <w:r w:rsidRPr="00412C04">
        <w:rPr>
          <w:b/>
        </w:rPr>
        <w:t>Bảng 1:</w:t>
      </w:r>
      <w:r w:rsidR="00D0151A" w:rsidRPr="00412C04">
        <w:t>Ảnh hưởng của kích cỡ cửa sổ trượt tới hiệu năng hệ thống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88"/>
        <w:gridCol w:w="1260"/>
        <w:gridCol w:w="1080"/>
        <w:gridCol w:w="900"/>
      </w:tblGrid>
      <w:tr w:rsidR="00412C04" w:rsidRPr="00762F6C" w14:paraId="660602B7" w14:textId="77777777" w:rsidTr="00E73D7B">
        <w:trPr>
          <w:trHeight w:val="350"/>
        </w:trPr>
        <w:tc>
          <w:tcPr>
            <w:tcW w:w="1288" w:type="dxa"/>
          </w:tcPr>
          <w:p w14:paraId="18C63258" w14:textId="77777777" w:rsidR="00E73D7B" w:rsidRPr="00762F6C" w:rsidRDefault="00E73D7B" w:rsidP="004D0A82">
            <w:pPr>
              <w:spacing w:after="0" w:line="360" w:lineRule="auto"/>
              <w:jc w:val="center"/>
              <w:rPr>
                <w:rStyle w:val="longtext"/>
                <w:b/>
                <w:sz w:val="18"/>
                <w:szCs w:val="16"/>
                <w:lang w:val="vi-VN"/>
              </w:rPr>
            </w:pPr>
            <w:r w:rsidRPr="00762F6C">
              <w:rPr>
                <w:rStyle w:val="longtext"/>
                <w:b/>
                <w:sz w:val="18"/>
                <w:szCs w:val="16"/>
                <w:lang w:val="vi-VN"/>
              </w:rPr>
              <w:t>Kích cỡ cửa sổ trượt</w:t>
            </w:r>
          </w:p>
        </w:tc>
        <w:tc>
          <w:tcPr>
            <w:tcW w:w="1260" w:type="dxa"/>
          </w:tcPr>
          <w:p w14:paraId="06861AB6" w14:textId="77777777" w:rsidR="00E73D7B" w:rsidRPr="00762F6C" w:rsidRDefault="00E73D7B" w:rsidP="004D0A82">
            <w:pPr>
              <w:spacing w:after="0" w:line="360" w:lineRule="auto"/>
              <w:jc w:val="center"/>
              <w:rPr>
                <w:rStyle w:val="longtext"/>
                <w:b/>
                <w:sz w:val="18"/>
                <w:szCs w:val="16"/>
                <w:lang w:val="en-GB"/>
              </w:rPr>
            </w:pPr>
            <w:r w:rsidRPr="00762F6C">
              <w:rPr>
                <w:rStyle w:val="longtext"/>
                <w:b/>
                <w:sz w:val="18"/>
                <w:szCs w:val="16"/>
                <w:lang w:val="en-GB"/>
              </w:rPr>
              <w:t>Độ chính xác</w:t>
            </w:r>
          </w:p>
        </w:tc>
        <w:tc>
          <w:tcPr>
            <w:tcW w:w="1080" w:type="dxa"/>
          </w:tcPr>
          <w:p w14:paraId="61BB6932" w14:textId="77777777" w:rsidR="00E73D7B" w:rsidRPr="00762F6C" w:rsidRDefault="00E73D7B" w:rsidP="004D0A82">
            <w:pPr>
              <w:spacing w:after="0" w:line="360" w:lineRule="auto"/>
              <w:jc w:val="center"/>
              <w:rPr>
                <w:rStyle w:val="longtext"/>
                <w:b/>
                <w:sz w:val="18"/>
                <w:szCs w:val="16"/>
                <w:lang w:val="en-GB"/>
              </w:rPr>
            </w:pPr>
            <w:r w:rsidRPr="00762F6C">
              <w:rPr>
                <w:rStyle w:val="longtext"/>
                <w:b/>
                <w:sz w:val="18"/>
                <w:szCs w:val="16"/>
                <w:lang w:val="en-GB"/>
              </w:rPr>
              <w:t>Độ bao phủ</w:t>
            </w:r>
          </w:p>
        </w:tc>
        <w:tc>
          <w:tcPr>
            <w:tcW w:w="900" w:type="dxa"/>
          </w:tcPr>
          <w:p w14:paraId="6DBF7C07" w14:textId="77777777" w:rsidR="00E73D7B" w:rsidRPr="00762F6C" w:rsidRDefault="00E73D7B" w:rsidP="004D0A82">
            <w:pPr>
              <w:spacing w:after="0" w:line="360" w:lineRule="auto"/>
              <w:jc w:val="center"/>
              <w:rPr>
                <w:rStyle w:val="longtext"/>
                <w:b/>
                <w:sz w:val="18"/>
                <w:szCs w:val="16"/>
                <w:lang w:val="en-GB"/>
              </w:rPr>
            </w:pPr>
            <w:r w:rsidRPr="00762F6C">
              <w:rPr>
                <w:rStyle w:val="longtext"/>
                <w:b/>
                <w:sz w:val="18"/>
                <w:szCs w:val="16"/>
                <w:lang w:val="en-GB"/>
              </w:rPr>
              <w:t>F1</w:t>
            </w:r>
          </w:p>
        </w:tc>
      </w:tr>
      <w:tr w:rsidR="00412C04" w:rsidRPr="00762F6C" w14:paraId="7D320292" w14:textId="77777777" w:rsidTr="00E73D7B">
        <w:trPr>
          <w:trHeight w:val="350"/>
        </w:trPr>
        <w:tc>
          <w:tcPr>
            <w:tcW w:w="1288" w:type="dxa"/>
          </w:tcPr>
          <w:p w14:paraId="0FA30F29" w14:textId="77777777" w:rsidR="00E73D7B" w:rsidRPr="00762F6C" w:rsidRDefault="00E73D7B" w:rsidP="004D0A82">
            <w:pPr>
              <w:spacing w:after="0" w:line="360" w:lineRule="auto"/>
              <w:jc w:val="center"/>
              <w:rPr>
                <w:rStyle w:val="longtext"/>
                <w:sz w:val="18"/>
                <w:szCs w:val="16"/>
                <w:lang w:val="en-GB"/>
              </w:rPr>
            </w:pPr>
            <w:r w:rsidRPr="00762F6C">
              <w:rPr>
                <w:rStyle w:val="longtext"/>
                <w:sz w:val="18"/>
                <w:szCs w:val="16"/>
                <w:lang w:val="en-GB"/>
              </w:rPr>
              <w:t>7 ngày</w:t>
            </w:r>
          </w:p>
        </w:tc>
        <w:tc>
          <w:tcPr>
            <w:tcW w:w="1260" w:type="dxa"/>
          </w:tcPr>
          <w:p w14:paraId="7D8941DA" w14:textId="77777777" w:rsidR="00E73D7B" w:rsidRPr="00762F6C" w:rsidRDefault="00E73D7B" w:rsidP="00C6599A">
            <w:pPr>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730</w:t>
            </w:r>
          </w:p>
        </w:tc>
        <w:tc>
          <w:tcPr>
            <w:tcW w:w="1080" w:type="dxa"/>
          </w:tcPr>
          <w:p w14:paraId="15B03D9C" w14:textId="77777777" w:rsidR="00E73D7B" w:rsidRPr="00762F6C" w:rsidRDefault="00E73D7B" w:rsidP="00C6599A">
            <w:pPr>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785</w:t>
            </w:r>
          </w:p>
        </w:tc>
        <w:tc>
          <w:tcPr>
            <w:tcW w:w="900" w:type="dxa"/>
          </w:tcPr>
          <w:p w14:paraId="2538556D" w14:textId="77777777" w:rsidR="00E73D7B" w:rsidRPr="00762F6C" w:rsidRDefault="00E73D7B" w:rsidP="00C6599A">
            <w:pPr>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736</w:t>
            </w:r>
          </w:p>
        </w:tc>
      </w:tr>
      <w:tr w:rsidR="00412C04" w:rsidRPr="00762F6C" w14:paraId="59BFDB80" w14:textId="77777777" w:rsidTr="00E73D7B">
        <w:trPr>
          <w:trHeight w:val="350"/>
        </w:trPr>
        <w:tc>
          <w:tcPr>
            <w:tcW w:w="1288" w:type="dxa"/>
          </w:tcPr>
          <w:p w14:paraId="0299A24A" w14:textId="77777777" w:rsidR="00E73D7B" w:rsidRPr="00762F6C" w:rsidRDefault="00E73D7B" w:rsidP="004D0A82">
            <w:pPr>
              <w:spacing w:after="0" w:line="360" w:lineRule="auto"/>
              <w:jc w:val="center"/>
              <w:rPr>
                <w:rStyle w:val="longtext"/>
                <w:sz w:val="18"/>
                <w:szCs w:val="16"/>
                <w:lang w:val="en-GB"/>
              </w:rPr>
            </w:pPr>
            <w:r w:rsidRPr="00762F6C">
              <w:rPr>
                <w:rStyle w:val="longtext"/>
                <w:sz w:val="18"/>
                <w:szCs w:val="16"/>
                <w:lang w:val="en-GB"/>
              </w:rPr>
              <w:t>14 ngày</w:t>
            </w:r>
          </w:p>
        </w:tc>
        <w:tc>
          <w:tcPr>
            <w:tcW w:w="1260" w:type="dxa"/>
          </w:tcPr>
          <w:p w14:paraId="5AF39F1D" w14:textId="77777777" w:rsidR="00E73D7B" w:rsidRPr="00762F6C" w:rsidRDefault="00C6599A" w:rsidP="004D0A82">
            <w:pPr>
              <w:spacing w:after="0" w:line="360" w:lineRule="auto"/>
              <w:jc w:val="center"/>
              <w:rPr>
                <w:rStyle w:val="longtext"/>
                <w:sz w:val="18"/>
                <w:szCs w:val="16"/>
                <w:lang w:val="en-GB"/>
              </w:rPr>
            </w:pPr>
            <w:r w:rsidRPr="00762F6C">
              <w:rPr>
                <w:rStyle w:val="longtext"/>
                <w:sz w:val="18"/>
                <w:szCs w:val="16"/>
                <w:lang w:val="en-GB"/>
              </w:rPr>
              <w:t>0,</w:t>
            </w:r>
            <w:r w:rsidR="00E73D7B" w:rsidRPr="00762F6C">
              <w:rPr>
                <w:rStyle w:val="longtext"/>
                <w:sz w:val="18"/>
                <w:szCs w:val="16"/>
                <w:lang w:val="en-GB"/>
              </w:rPr>
              <w:t>747</w:t>
            </w:r>
          </w:p>
        </w:tc>
        <w:tc>
          <w:tcPr>
            <w:tcW w:w="1080" w:type="dxa"/>
          </w:tcPr>
          <w:p w14:paraId="4F2BF826" w14:textId="77777777" w:rsidR="00E73D7B" w:rsidRPr="00762F6C" w:rsidRDefault="00E73D7B" w:rsidP="00C6599A">
            <w:pPr>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796</w:t>
            </w:r>
          </w:p>
        </w:tc>
        <w:tc>
          <w:tcPr>
            <w:tcW w:w="900" w:type="dxa"/>
          </w:tcPr>
          <w:p w14:paraId="64DBA7C3" w14:textId="77777777" w:rsidR="00E73D7B" w:rsidRPr="00762F6C" w:rsidRDefault="00E73D7B" w:rsidP="00C6599A">
            <w:pPr>
              <w:spacing w:after="0" w:line="360" w:lineRule="auto"/>
              <w:jc w:val="center"/>
              <w:rPr>
                <w:rStyle w:val="longtext"/>
                <w:b/>
                <w:sz w:val="18"/>
                <w:szCs w:val="16"/>
                <w:lang w:val="en-GB"/>
              </w:rPr>
            </w:pPr>
            <w:r w:rsidRPr="00762F6C">
              <w:rPr>
                <w:rStyle w:val="longtext"/>
                <w:b/>
                <w:sz w:val="18"/>
                <w:szCs w:val="16"/>
                <w:lang w:val="en-GB"/>
              </w:rPr>
              <w:t>0</w:t>
            </w:r>
            <w:r w:rsidR="00C6599A" w:rsidRPr="00762F6C">
              <w:rPr>
                <w:rStyle w:val="longtext"/>
                <w:b/>
                <w:sz w:val="18"/>
                <w:szCs w:val="16"/>
                <w:lang w:val="en-GB"/>
              </w:rPr>
              <w:t>,</w:t>
            </w:r>
            <w:r w:rsidRPr="00762F6C">
              <w:rPr>
                <w:rStyle w:val="longtext"/>
                <w:b/>
                <w:sz w:val="18"/>
                <w:szCs w:val="16"/>
                <w:lang w:val="en-GB"/>
              </w:rPr>
              <w:t>751</w:t>
            </w:r>
          </w:p>
        </w:tc>
      </w:tr>
      <w:tr w:rsidR="00412C04" w:rsidRPr="00762F6C" w14:paraId="6C6A5BDB" w14:textId="77777777" w:rsidTr="00E73D7B">
        <w:trPr>
          <w:trHeight w:val="350"/>
        </w:trPr>
        <w:tc>
          <w:tcPr>
            <w:tcW w:w="1288" w:type="dxa"/>
          </w:tcPr>
          <w:p w14:paraId="30549A6A" w14:textId="77777777" w:rsidR="00E73D7B" w:rsidRPr="00762F6C" w:rsidRDefault="00E73D7B" w:rsidP="004D0A82">
            <w:pPr>
              <w:spacing w:after="0" w:line="360" w:lineRule="auto"/>
              <w:jc w:val="center"/>
              <w:rPr>
                <w:rStyle w:val="longtext"/>
                <w:sz w:val="18"/>
                <w:szCs w:val="16"/>
                <w:lang w:val="en-GB"/>
              </w:rPr>
            </w:pPr>
            <w:r w:rsidRPr="00762F6C">
              <w:rPr>
                <w:rStyle w:val="longtext"/>
                <w:sz w:val="18"/>
                <w:szCs w:val="16"/>
                <w:lang w:val="en-GB"/>
              </w:rPr>
              <w:t>22 ngày</w:t>
            </w:r>
          </w:p>
        </w:tc>
        <w:tc>
          <w:tcPr>
            <w:tcW w:w="1260" w:type="dxa"/>
          </w:tcPr>
          <w:p w14:paraId="38B490FA" w14:textId="77777777" w:rsidR="00E73D7B" w:rsidRPr="00762F6C" w:rsidRDefault="00C6599A" w:rsidP="004D0A82">
            <w:pPr>
              <w:spacing w:after="0" w:line="360" w:lineRule="auto"/>
              <w:jc w:val="center"/>
              <w:rPr>
                <w:rStyle w:val="longtext"/>
                <w:sz w:val="18"/>
                <w:szCs w:val="16"/>
                <w:lang w:val="en-GB"/>
              </w:rPr>
            </w:pPr>
            <w:r w:rsidRPr="00762F6C">
              <w:rPr>
                <w:rStyle w:val="longtext"/>
                <w:sz w:val="18"/>
                <w:szCs w:val="16"/>
                <w:lang w:val="en-GB"/>
              </w:rPr>
              <w:t>0,</w:t>
            </w:r>
            <w:r w:rsidR="00E73D7B" w:rsidRPr="00762F6C">
              <w:rPr>
                <w:rStyle w:val="longtext"/>
                <w:sz w:val="18"/>
                <w:szCs w:val="16"/>
                <w:lang w:val="en-GB"/>
              </w:rPr>
              <w:t>709</w:t>
            </w:r>
          </w:p>
        </w:tc>
        <w:tc>
          <w:tcPr>
            <w:tcW w:w="1080" w:type="dxa"/>
          </w:tcPr>
          <w:p w14:paraId="022A90B4" w14:textId="77777777" w:rsidR="00E73D7B" w:rsidRPr="00762F6C" w:rsidRDefault="00E73D7B" w:rsidP="00C6599A">
            <w:pPr>
              <w:tabs>
                <w:tab w:val="left" w:pos="408"/>
                <w:tab w:val="center" w:pos="671"/>
              </w:tabs>
              <w:spacing w:after="0" w:line="360" w:lineRule="auto"/>
              <w:rPr>
                <w:rStyle w:val="longtext"/>
                <w:sz w:val="18"/>
                <w:szCs w:val="16"/>
                <w:lang w:val="en-GB"/>
              </w:rPr>
            </w:pPr>
            <w:r w:rsidRPr="00762F6C">
              <w:rPr>
                <w:rStyle w:val="longtext"/>
                <w:sz w:val="18"/>
                <w:szCs w:val="16"/>
                <w:lang w:val="en-GB"/>
              </w:rPr>
              <w:tab/>
              <w:t xml:space="preserve"> 0</w:t>
            </w:r>
            <w:r w:rsidR="00C6599A" w:rsidRPr="00762F6C">
              <w:rPr>
                <w:rStyle w:val="longtext"/>
                <w:sz w:val="18"/>
                <w:szCs w:val="16"/>
                <w:lang w:val="en-GB"/>
              </w:rPr>
              <w:t>,</w:t>
            </w:r>
            <w:r w:rsidRPr="00762F6C">
              <w:rPr>
                <w:rStyle w:val="longtext"/>
                <w:sz w:val="18"/>
                <w:szCs w:val="16"/>
                <w:lang w:val="en-GB"/>
              </w:rPr>
              <w:t>754</w:t>
            </w:r>
          </w:p>
        </w:tc>
        <w:tc>
          <w:tcPr>
            <w:tcW w:w="900" w:type="dxa"/>
          </w:tcPr>
          <w:p w14:paraId="35FE009D" w14:textId="77777777" w:rsidR="00E73D7B" w:rsidRPr="00762F6C" w:rsidRDefault="00E73D7B" w:rsidP="00C6599A">
            <w:pPr>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714</w:t>
            </w:r>
          </w:p>
        </w:tc>
      </w:tr>
      <w:tr w:rsidR="00412C04" w:rsidRPr="00762F6C" w14:paraId="19F38857" w14:textId="77777777" w:rsidTr="00E73D7B">
        <w:trPr>
          <w:trHeight w:val="350"/>
        </w:trPr>
        <w:tc>
          <w:tcPr>
            <w:tcW w:w="1288" w:type="dxa"/>
          </w:tcPr>
          <w:p w14:paraId="4752C2B7" w14:textId="77777777" w:rsidR="00E73D7B" w:rsidRPr="00762F6C" w:rsidRDefault="00E73D7B" w:rsidP="004D0A82">
            <w:pPr>
              <w:spacing w:after="0" w:line="360" w:lineRule="auto"/>
              <w:jc w:val="center"/>
              <w:rPr>
                <w:rStyle w:val="longtext"/>
                <w:sz w:val="18"/>
                <w:szCs w:val="16"/>
                <w:lang w:val="en-GB"/>
              </w:rPr>
            </w:pPr>
            <w:r w:rsidRPr="00762F6C">
              <w:rPr>
                <w:rStyle w:val="longtext"/>
                <w:sz w:val="18"/>
                <w:szCs w:val="16"/>
                <w:lang w:val="en-GB"/>
              </w:rPr>
              <w:t>30 ngày</w:t>
            </w:r>
          </w:p>
        </w:tc>
        <w:tc>
          <w:tcPr>
            <w:tcW w:w="1260" w:type="dxa"/>
          </w:tcPr>
          <w:p w14:paraId="4D04BE85" w14:textId="77777777" w:rsidR="00E73D7B" w:rsidRPr="00762F6C" w:rsidRDefault="00C6599A" w:rsidP="004D0A82">
            <w:pPr>
              <w:spacing w:after="0" w:line="360" w:lineRule="auto"/>
              <w:jc w:val="center"/>
              <w:rPr>
                <w:rStyle w:val="longtext"/>
                <w:sz w:val="18"/>
                <w:szCs w:val="16"/>
                <w:lang w:val="en-GB"/>
              </w:rPr>
            </w:pPr>
            <w:r w:rsidRPr="00762F6C">
              <w:rPr>
                <w:rStyle w:val="longtext"/>
                <w:sz w:val="18"/>
                <w:szCs w:val="16"/>
                <w:lang w:val="en-GB"/>
              </w:rPr>
              <w:t>0,</w:t>
            </w:r>
            <w:r w:rsidR="00E73D7B" w:rsidRPr="00762F6C">
              <w:rPr>
                <w:rStyle w:val="longtext"/>
                <w:sz w:val="18"/>
                <w:szCs w:val="16"/>
                <w:lang w:val="en-GB"/>
              </w:rPr>
              <w:t>626</w:t>
            </w:r>
          </w:p>
        </w:tc>
        <w:tc>
          <w:tcPr>
            <w:tcW w:w="1080" w:type="dxa"/>
          </w:tcPr>
          <w:p w14:paraId="4A0DDE90" w14:textId="77777777" w:rsidR="00E73D7B" w:rsidRPr="00762F6C" w:rsidRDefault="00E73D7B" w:rsidP="00C6599A">
            <w:pPr>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684</w:t>
            </w:r>
          </w:p>
        </w:tc>
        <w:tc>
          <w:tcPr>
            <w:tcW w:w="900" w:type="dxa"/>
          </w:tcPr>
          <w:p w14:paraId="112029E2" w14:textId="77777777" w:rsidR="00E73D7B" w:rsidRPr="00762F6C" w:rsidRDefault="00E73D7B" w:rsidP="00C6599A">
            <w:pPr>
              <w:keepNext/>
              <w:spacing w:after="0" w:line="360" w:lineRule="auto"/>
              <w:jc w:val="center"/>
              <w:rPr>
                <w:rStyle w:val="longtext"/>
                <w:sz w:val="18"/>
                <w:szCs w:val="16"/>
                <w:lang w:val="en-GB"/>
              </w:rPr>
            </w:pPr>
            <w:r w:rsidRPr="00762F6C">
              <w:rPr>
                <w:rStyle w:val="longtext"/>
                <w:sz w:val="18"/>
                <w:szCs w:val="16"/>
                <w:lang w:val="en-GB"/>
              </w:rPr>
              <w:t>0</w:t>
            </w:r>
            <w:r w:rsidR="00C6599A" w:rsidRPr="00762F6C">
              <w:rPr>
                <w:rStyle w:val="longtext"/>
                <w:sz w:val="18"/>
                <w:szCs w:val="16"/>
                <w:lang w:val="en-GB"/>
              </w:rPr>
              <w:t>,</w:t>
            </w:r>
            <w:r w:rsidRPr="00762F6C">
              <w:rPr>
                <w:rStyle w:val="longtext"/>
                <w:sz w:val="18"/>
                <w:szCs w:val="16"/>
                <w:lang w:val="en-GB"/>
              </w:rPr>
              <w:t>628</w:t>
            </w:r>
          </w:p>
        </w:tc>
      </w:tr>
    </w:tbl>
    <w:p w14:paraId="2EC21ECA" w14:textId="77777777" w:rsidR="003B4FEB" w:rsidRPr="003B4FEB" w:rsidRDefault="00D02B49" w:rsidP="005867E3">
      <w:r w:rsidRPr="000B322C">
        <w:t xml:space="preserve">Kích thước khung cửa sổ trượt thường ảnh hưởng đáng kể đến hiệu suất của hệ thống. Khung có kích thước quá lớn có thể khiến cho ta không nắm được diễn biến của dịch bệnh còn nếu kích thước quá nhỏ, hệ thống sẽ nhạy với nhiễu, và có thể sinh ra các kết quả không đáng tin cậy. </w:t>
      </w:r>
      <w:r w:rsidR="003B4FEB" w:rsidRPr="003B4FEB">
        <w:t xml:space="preserve">Trong bảng </w:t>
      </w:r>
      <w:r w:rsidR="003B4FEB">
        <w:t>1</w:t>
      </w:r>
      <w:r w:rsidR="003B4FEB" w:rsidRPr="003B4FEB">
        <w:t xml:space="preserve">, giá trị F1 = 0.751 là cao nhất, với giá trị cửa sổ trượt tương ứng là 14 ngày. </w:t>
      </w:r>
      <w:r w:rsidR="003B4FEB">
        <w:t>Nhóm nghiên cứu</w:t>
      </w:r>
      <w:r w:rsidR="003B4FEB" w:rsidRPr="003B4FEB">
        <w:t xml:space="preserve"> sử dụng giá trị cửa sổ trượt này để khảo sát các các tham số khác trong các </w:t>
      </w:r>
      <w:r w:rsidR="003332B7">
        <w:t xml:space="preserve">bước </w:t>
      </w:r>
      <w:r w:rsidR="003B4FEB" w:rsidRPr="003B4FEB">
        <w:t xml:space="preserve">thực nghiệm tiếp theo. </w:t>
      </w:r>
    </w:p>
    <w:p w14:paraId="6823F329" w14:textId="77777777" w:rsidR="00D02B49" w:rsidRDefault="003332B7" w:rsidP="003332B7">
      <w:pPr>
        <w:jc w:val="center"/>
        <w:rPr>
          <w:b/>
          <w:bCs/>
          <w:i/>
          <w:iCs/>
        </w:rPr>
      </w:pPr>
      <w:r w:rsidRPr="003332B7">
        <w:rPr>
          <w:noProof/>
        </w:rPr>
        <w:lastRenderedPageBreak/>
        <w:drawing>
          <wp:inline distT="0" distB="0" distL="0" distR="0" wp14:anchorId="26136434" wp14:editId="50F7F056">
            <wp:extent cx="2949940" cy="2009775"/>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6076" cy="2020769"/>
                    </a:xfrm>
                    <a:prstGeom prst="rect">
                      <a:avLst/>
                    </a:prstGeom>
                    <a:noFill/>
                    <a:ln>
                      <a:noFill/>
                    </a:ln>
                  </pic:spPr>
                </pic:pic>
              </a:graphicData>
            </a:graphic>
          </wp:inline>
        </w:drawing>
      </w:r>
    </w:p>
    <w:p w14:paraId="46346C8C" w14:textId="77777777" w:rsidR="003B4FEB" w:rsidRDefault="003B4FEB" w:rsidP="005867E3">
      <w:pPr>
        <w:pStyle w:val="Caption"/>
      </w:pPr>
      <w:r w:rsidRPr="005867E3">
        <w:rPr>
          <w:b/>
        </w:rPr>
        <w:t>Hình 3.</w:t>
      </w:r>
      <w:r w:rsidRPr="00412C04">
        <w:t xml:space="preserve"> Ảnh hưởng kích cỡ khung cửa sổ trượt tới hiệu năng hệ</w:t>
      </w:r>
      <w:r>
        <w:t xml:space="preserve"> thống</w:t>
      </w:r>
    </w:p>
    <w:p w14:paraId="64350BFA" w14:textId="77777777" w:rsidR="003B4FEB" w:rsidRPr="003B4FEB" w:rsidRDefault="003332B7" w:rsidP="005867E3">
      <w:r w:rsidRPr="003B4FEB">
        <w:t xml:space="preserve">Để đánh giá ảnh hưởng của độ chồng lấn giữa các </w:t>
      </w:r>
      <w:r>
        <w:t>đoạn dữ liệu</w:t>
      </w:r>
      <w:r w:rsidRPr="003B4FEB">
        <w:t xml:space="preserve"> liên tiếp nhau với hiệu năng hệ thống, chúng tôi thực hiện thực nghiệm với các độ chồng lấn khác nhau, với độ dài khung cửa sổ trượt là 14 ngày. </w:t>
      </w:r>
      <w:r w:rsidR="003B4FEB" w:rsidRPr="003B4FEB">
        <w:t xml:space="preserve">Hình 3 thể hiện mức ảnh hưởng của độ chồng lấn tới hiệu năng của hệ thống theo độ đo F1. Khi độ chồng lấn nhỏ hơn 50% thì giá trị F1 có xu hướng tăng dần và có một số thời điểm giảm, nhưng khi độ chồng lấn càng tăng thì giá trị F1 tăng ổn định, đạt giá trị lớn nhất là gần ~93% với độ chồng lấn là 13 ngày. Các giá trị kích cỡ khung cửa sổ trượt là 14 và độ chồng lấn 93% sẽ được sử dụng làm tham số cho các </w:t>
      </w:r>
      <w:r w:rsidR="00A16DC1">
        <w:t xml:space="preserve">bước </w:t>
      </w:r>
      <w:r w:rsidR="003B4FEB" w:rsidRPr="003B4FEB">
        <w:t>tiếp theo sau</w:t>
      </w:r>
      <w:r w:rsidR="00A16DC1">
        <w:t xml:space="preserve"> của thực nghiệm</w:t>
      </w:r>
      <w:r w:rsidR="003B4FEB" w:rsidRPr="003B4FEB">
        <w:t>.</w:t>
      </w:r>
    </w:p>
    <w:p w14:paraId="62195CD8" w14:textId="77777777" w:rsidR="00617E71" w:rsidRPr="003B4FEB" w:rsidRDefault="00D0151A" w:rsidP="00D26FB8">
      <w:pPr>
        <w:pStyle w:val="Heading2"/>
      </w:pPr>
      <w:r w:rsidRPr="003B4FEB">
        <w:t>Ảnh hưởng của tập đặc trưng tới hiệu năng hệ thống</w:t>
      </w:r>
    </w:p>
    <w:p w14:paraId="020BC14F" w14:textId="77777777" w:rsidR="00751137" w:rsidRPr="00912188" w:rsidRDefault="00751137" w:rsidP="005867E3">
      <w:r>
        <w:t>Đ</w:t>
      </w:r>
      <w:r w:rsidRPr="00751137">
        <w:t>ể xem xét sự ảnh hưởng của tập đặc trưng thống kê đến hiệu năng hệ thống,</w:t>
      </w:r>
      <w:r>
        <w:t xml:space="preserve"> chúng tôi t</w:t>
      </w:r>
      <w:r w:rsidR="00D0151A" w:rsidRPr="003B4FEB">
        <w:t>iến hành thực nghiệm với 2 trường hợp: có sử dụng tập đặc trưng thống kê</w:t>
      </w:r>
      <w:r w:rsidR="006428C8" w:rsidRPr="003B4FEB">
        <w:t xml:space="preserve"> cơ bản như đã đề xuất trong mô hình</w:t>
      </w:r>
      <w:r w:rsidR="00D0151A" w:rsidRPr="003B4FEB">
        <w:t xml:space="preserve"> và chỉ sử dụng các giá trị thô ban đầu của các biến số về khí hậu</w:t>
      </w:r>
      <w:r>
        <w:t xml:space="preserve">. </w:t>
      </w:r>
      <w:r w:rsidRPr="00751137">
        <w:t>Đối với trường hợp không sử dụng các đặc trưng thống kê mà chỉ sử dụng các giá trị thô, thu được giá trị F1 là 0.902, còn khi sử dụng các đặc trưng thống kê nêu trên, giá trị F1 thu được cao hơn là 0.973</w:t>
      </w:r>
      <w:r w:rsidRPr="00912188">
        <w:t>. Đồng thời, khi sử dụng đặc trưng thống kê thì độ dài vector đặc trưng ngắn hơn (5 đặc trưng) giúp cho thời gian huấn luyện cũng như thời gian dự đoán của bộ phân loại nhanh hơn, làm tăng tính hiệu quả của tập đặc trưng thống kê khi sử dụng phương pháp đã đề xuất.</w:t>
      </w:r>
    </w:p>
    <w:p w14:paraId="1803AA53" w14:textId="77777777" w:rsidR="003E2342" w:rsidRPr="00751137" w:rsidRDefault="00D0151A" w:rsidP="00D26FB8">
      <w:pPr>
        <w:pStyle w:val="Heading2"/>
      </w:pPr>
      <w:r w:rsidRPr="00751137">
        <w:t xml:space="preserve">Đánh giá độ ảnh hưởng của các biến số liên hệ thống </w:t>
      </w:r>
    </w:p>
    <w:p w14:paraId="5FA9F597" w14:textId="77777777" w:rsidR="00D0151A" w:rsidRPr="003B4FEB" w:rsidRDefault="00D0151A" w:rsidP="005867E3">
      <w:r w:rsidRPr="003B4FEB">
        <w:t>Nhóm nghiên cứu đã loại dần các biến số ra khỏi tập dữ liệu ban đầu và đánh giá sự thay đổi của giá trị F1 so với tập đầy đủ các biến số và kết quả thu được ở bảng 2.</w:t>
      </w:r>
    </w:p>
    <w:p w14:paraId="163F7E9F" w14:textId="77777777" w:rsidR="00D0151A" w:rsidRPr="00412C04" w:rsidRDefault="00D0151A" w:rsidP="005867E3">
      <w:pPr>
        <w:pStyle w:val="Caption"/>
      </w:pPr>
      <w:r w:rsidRPr="00412C04">
        <w:rPr>
          <w:b/>
        </w:rPr>
        <w:t>Bảng 2:</w:t>
      </w:r>
      <w:r w:rsidRPr="00412C04">
        <w:t xml:space="preserve"> Độ ảnh hưởng của biến số tới hiệu năng hệ thống</w:t>
      </w:r>
    </w:p>
    <w:tbl>
      <w:tblPr>
        <w:tblW w:w="4420" w:type="dxa"/>
        <w:jc w:val="center"/>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1004"/>
      </w:tblGrid>
      <w:tr w:rsidR="00412C04" w:rsidRPr="00762F6C" w14:paraId="2A63EDFC" w14:textId="77777777" w:rsidTr="00762F6C">
        <w:trPr>
          <w:jc w:val="center"/>
        </w:trPr>
        <w:tc>
          <w:tcPr>
            <w:tcW w:w="3416" w:type="dxa"/>
            <w:shd w:val="clear" w:color="auto" w:fill="auto"/>
          </w:tcPr>
          <w:p w14:paraId="1CE9484B" w14:textId="77777777" w:rsidR="00D0151A" w:rsidRPr="00762F6C" w:rsidRDefault="00D0151A" w:rsidP="00D0151A">
            <w:pPr>
              <w:spacing w:after="0" w:line="360" w:lineRule="auto"/>
              <w:ind w:firstLine="82"/>
              <w:jc w:val="left"/>
              <w:rPr>
                <w:rStyle w:val="longtext"/>
                <w:b/>
                <w:sz w:val="18"/>
                <w:szCs w:val="18"/>
                <w:lang w:val="en-GB"/>
              </w:rPr>
            </w:pPr>
            <w:r w:rsidRPr="00762F6C">
              <w:rPr>
                <w:rStyle w:val="longtext"/>
                <w:b/>
                <w:sz w:val="18"/>
                <w:szCs w:val="18"/>
                <w:lang w:val="en-GB"/>
              </w:rPr>
              <w:t>Biến số bị loại trừ</w:t>
            </w:r>
          </w:p>
        </w:tc>
        <w:tc>
          <w:tcPr>
            <w:tcW w:w="1004" w:type="dxa"/>
            <w:shd w:val="clear" w:color="auto" w:fill="auto"/>
          </w:tcPr>
          <w:p w14:paraId="3C87375E" w14:textId="77777777" w:rsidR="00D0151A" w:rsidRPr="00762F6C" w:rsidRDefault="00D0151A" w:rsidP="004D0A82">
            <w:pPr>
              <w:spacing w:after="0" w:line="360" w:lineRule="auto"/>
              <w:rPr>
                <w:rStyle w:val="longtext"/>
                <w:b/>
                <w:sz w:val="18"/>
                <w:szCs w:val="18"/>
                <w:lang w:val="en-GB"/>
              </w:rPr>
            </w:pPr>
            <w:r w:rsidRPr="00762F6C">
              <w:rPr>
                <w:rStyle w:val="longtext"/>
                <w:b/>
                <w:sz w:val="18"/>
                <w:szCs w:val="18"/>
                <w:lang w:val="en-GB"/>
              </w:rPr>
              <w:t>F1</w:t>
            </w:r>
          </w:p>
        </w:tc>
      </w:tr>
      <w:tr w:rsidR="00412C04" w:rsidRPr="00762F6C" w14:paraId="482A02A7" w14:textId="77777777" w:rsidTr="00762F6C">
        <w:trPr>
          <w:jc w:val="center"/>
        </w:trPr>
        <w:tc>
          <w:tcPr>
            <w:tcW w:w="3416" w:type="dxa"/>
            <w:shd w:val="clear" w:color="auto" w:fill="auto"/>
          </w:tcPr>
          <w:p w14:paraId="56ADB868" w14:textId="77777777" w:rsidR="00D0151A" w:rsidRPr="00762F6C" w:rsidRDefault="00D0151A" w:rsidP="00D0151A">
            <w:pPr>
              <w:spacing w:after="0" w:line="360" w:lineRule="auto"/>
              <w:ind w:firstLine="82"/>
              <w:jc w:val="left"/>
              <w:rPr>
                <w:rStyle w:val="longtext"/>
                <w:sz w:val="18"/>
                <w:szCs w:val="18"/>
                <w:lang w:val="en-GB"/>
              </w:rPr>
            </w:pPr>
            <w:r w:rsidRPr="00762F6C">
              <w:rPr>
                <w:rStyle w:val="longtext"/>
                <w:sz w:val="18"/>
                <w:szCs w:val="18"/>
                <w:lang w:val="en-GB"/>
              </w:rPr>
              <w:t>Không loại biến số nào</w:t>
            </w:r>
            <w:r w:rsidRPr="00762F6C">
              <w:rPr>
                <w:rStyle w:val="longtext"/>
                <w:sz w:val="18"/>
                <w:szCs w:val="18"/>
                <w:lang w:val="en-GB"/>
              </w:rPr>
              <w:tab/>
            </w:r>
          </w:p>
        </w:tc>
        <w:tc>
          <w:tcPr>
            <w:tcW w:w="1004" w:type="dxa"/>
            <w:shd w:val="clear" w:color="auto" w:fill="auto"/>
          </w:tcPr>
          <w:p w14:paraId="61886225" w14:textId="77777777" w:rsidR="00D0151A" w:rsidRPr="00762F6C" w:rsidRDefault="00D0151A" w:rsidP="008A3AF1">
            <w:pPr>
              <w:spacing w:after="0" w:line="360" w:lineRule="auto"/>
              <w:rPr>
                <w:rStyle w:val="longtext"/>
                <w:sz w:val="18"/>
                <w:szCs w:val="18"/>
                <w:lang w:val="en-GB"/>
              </w:rPr>
            </w:pPr>
            <w:r w:rsidRPr="00762F6C">
              <w:rPr>
                <w:rStyle w:val="longtext"/>
                <w:sz w:val="18"/>
                <w:szCs w:val="18"/>
                <w:lang w:val="en-GB"/>
              </w:rPr>
              <w:t>0</w:t>
            </w:r>
            <w:r w:rsidR="008A3AF1" w:rsidRPr="00762F6C">
              <w:rPr>
                <w:rStyle w:val="longtext"/>
                <w:sz w:val="18"/>
                <w:szCs w:val="18"/>
                <w:lang w:val="en-GB"/>
              </w:rPr>
              <w:t>,</w:t>
            </w:r>
            <w:r w:rsidRPr="00762F6C">
              <w:rPr>
                <w:rStyle w:val="longtext"/>
                <w:sz w:val="18"/>
                <w:szCs w:val="18"/>
                <w:lang w:val="en-GB"/>
              </w:rPr>
              <w:t>973</w:t>
            </w:r>
          </w:p>
        </w:tc>
      </w:tr>
      <w:tr w:rsidR="00412C04" w:rsidRPr="00762F6C" w14:paraId="6B319121" w14:textId="77777777" w:rsidTr="00762F6C">
        <w:trPr>
          <w:jc w:val="center"/>
        </w:trPr>
        <w:tc>
          <w:tcPr>
            <w:tcW w:w="3416" w:type="dxa"/>
            <w:shd w:val="clear" w:color="auto" w:fill="auto"/>
          </w:tcPr>
          <w:p w14:paraId="0EB49903" w14:textId="77777777" w:rsidR="00D0151A" w:rsidRPr="00762F6C" w:rsidRDefault="00D0151A" w:rsidP="00D0151A">
            <w:pPr>
              <w:spacing w:after="0" w:line="360" w:lineRule="auto"/>
              <w:ind w:firstLine="82"/>
              <w:jc w:val="left"/>
              <w:rPr>
                <w:rStyle w:val="longtext"/>
                <w:sz w:val="18"/>
                <w:szCs w:val="18"/>
                <w:lang w:val="en-GB"/>
              </w:rPr>
            </w:pPr>
            <w:r w:rsidRPr="00762F6C">
              <w:rPr>
                <w:sz w:val="18"/>
                <w:szCs w:val="18"/>
                <w:lang w:val="en-GB"/>
              </w:rPr>
              <w:t>N</w:t>
            </w:r>
            <w:r w:rsidRPr="00762F6C">
              <w:rPr>
                <w:sz w:val="18"/>
                <w:szCs w:val="18"/>
                <w:lang w:val="vi-VN"/>
              </w:rPr>
              <w:t>hiệt độ trung bình</w:t>
            </w:r>
          </w:p>
        </w:tc>
        <w:tc>
          <w:tcPr>
            <w:tcW w:w="1004" w:type="dxa"/>
            <w:shd w:val="clear" w:color="auto" w:fill="auto"/>
          </w:tcPr>
          <w:p w14:paraId="415EC17C"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970</w:t>
            </w:r>
          </w:p>
        </w:tc>
      </w:tr>
      <w:tr w:rsidR="00412C04" w:rsidRPr="00762F6C" w14:paraId="7A653D39" w14:textId="77777777" w:rsidTr="00762F6C">
        <w:trPr>
          <w:jc w:val="center"/>
        </w:trPr>
        <w:tc>
          <w:tcPr>
            <w:tcW w:w="3416" w:type="dxa"/>
            <w:shd w:val="clear" w:color="auto" w:fill="auto"/>
          </w:tcPr>
          <w:p w14:paraId="67998C15" w14:textId="77777777" w:rsidR="00D0151A" w:rsidRPr="00762F6C" w:rsidRDefault="00D0151A" w:rsidP="00D0151A">
            <w:pPr>
              <w:spacing w:after="0" w:line="360" w:lineRule="auto"/>
              <w:ind w:firstLine="82"/>
              <w:jc w:val="left"/>
              <w:rPr>
                <w:rStyle w:val="longtext"/>
                <w:sz w:val="18"/>
                <w:szCs w:val="18"/>
                <w:lang w:val="en-GB"/>
              </w:rPr>
            </w:pPr>
            <w:r w:rsidRPr="00762F6C">
              <w:rPr>
                <w:sz w:val="18"/>
                <w:szCs w:val="18"/>
                <w:lang w:val="vi-VN"/>
              </w:rPr>
              <w:t>Nhiệt độ cao nhất</w:t>
            </w:r>
          </w:p>
        </w:tc>
        <w:tc>
          <w:tcPr>
            <w:tcW w:w="1004" w:type="dxa"/>
            <w:shd w:val="clear" w:color="auto" w:fill="auto"/>
          </w:tcPr>
          <w:p w14:paraId="089FED74"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973</w:t>
            </w:r>
          </w:p>
        </w:tc>
      </w:tr>
      <w:tr w:rsidR="00412C04" w:rsidRPr="00762F6C" w14:paraId="1DF08C19" w14:textId="77777777" w:rsidTr="00762F6C">
        <w:trPr>
          <w:jc w:val="center"/>
        </w:trPr>
        <w:tc>
          <w:tcPr>
            <w:tcW w:w="3416" w:type="dxa"/>
            <w:shd w:val="clear" w:color="auto" w:fill="auto"/>
          </w:tcPr>
          <w:p w14:paraId="18EABBDB" w14:textId="77777777" w:rsidR="00D0151A" w:rsidRPr="00762F6C" w:rsidRDefault="00D0151A" w:rsidP="00D0151A">
            <w:pPr>
              <w:spacing w:after="0" w:line="360" w:lineRule="auto"/>
              <w:ind w:firstLine="82"/>
              <w:jc w:val="left"/>
              <w:rPr>
                <w:rStyle w:val="longtext"/>
                <w:sz w:val="18"/>
                <w:szCs w:val="18"/>
                <w:lang w:val="en-GB"/>
              </w:rPr>
            </w:pPr>
            <w:r w:rsidRPr="00762F6C">
              <w:rPr>
                <w:sz w:val="18"/>
                <w:szCs w:val="18"/>
                <w:lang w:val="vi-VN"/>
              </w:rPr>
              <w:t>Nhiệt độ thấp nhất</w:t>
            </w:r>
          </w:p>
        </w:tc>
        <w:tc>
          <w:tcPr>
            <w:tcW w:w="1004" w:type="dxa"/>
            <w:shd w:val="clear" w:color="auto" w:fill="auto"/>
          </w:tcPr>
          <w:p w14:paraId="003575B0"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971</w:t>
            </w:r>
          </w:p>
        </w:tc>
      </w:tr>
      <w:tr w:rsidR="00412C04" w:rsidRPr="00762F6C" w14:paraId="3F421255" w14:textId="77777777" w:rsidTr="00762F6C">
        <w:trPr>
          <w:jc w:val="center"/>
        </w:trPr>
        <w:tc>
          <w:tcPr>
            <w:tcW w:w="3416" w:type="dxa"/>
            <w:shd w:val="clear" w:color="auto" w:fill="auto"/>
          </w:tcPr>
          <w:p w14:paraId="303B668A" w14:textId="77777777" w:rsidR="00D0151A" w:rsidRPr="00762F6C" w:rsidRDefault="00D0151A" w:rsidP="00D0151A">
            <w:pPr>
              <w:spacing w:after="0" w:line="360" w:lineRule="auto"/>
              <w:ind w:firstLine="82"/>
              <w:jc w:val="left"/>
              <w:rPr>
                <w:rStyle w:val="longtext"/>
                <w:sz w:val="18"/>
                <w:szCs w:val="18"/>
                <w:lang w:val="en-GB"/>
              </w:rPr>
            </w:pPr>
            <w:r w:rsidRPr="00762F6C">
              <w:rPr>
                <w:sz w:val="18"/>
                <w:szCs w:val="18"/>
                <w:lang w:val="vi-VN"/>
              </w:rPr>
              <w:lastRenderedPageBreak/>
              <w:t>Tổng lượng mưa</w:t>
            </w:r>
          </w:p>
        </w:tc>
        <w:tc>
          <w:tcPr>
            <w:tcW w:w="1004" w:type="dxa"/>
            <w:shd w:val="clear" w:color="auto" w:fill="auto"/>
          </w:tcPr>
          <w:p w14:paraId="71D97A9F"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972</w:t>
            </w:r>
          </w:p>
        </w:tc>
      </w:tr>
      <w:tr w:rsidR="00412C04" w:rsidRPr="00762F6C" w14:paraId="2CE24631" w14:textId="77777777" w:rsidTr="00762F6C">
        <w:trPr>
          <w:jc w:val="center"/>
        </w:trPr>
        <w:tc>
          <w:tcPr>
            <w:tcW w:w="3416" w:type="dxa"/>
            <w:shd w:val="clear" w:color="auto" w:fill="auto"/>
          </w:tcPr>
          <w:p w14:paraId="64C6285C" w14:textId="77777777" w:rsidR="00D0151A" w:rsidRPr="00762F6C" w:rsidRDefault="00D0151A" w:rsidP="00D0151A">
            <w:pPr>
              <w:spacing w:after="0" w:line="360" w:lineRule="auto"/>
              <w:ind w:firstLine="82"/>
              <w:jc w:val="left"/>
              <w:rPr>
                <w:rStyle w:val="longtext"/>
                <w:sz w:val="18"/>
                <w:szCs w:val="18"/>
                <w:lang w:val="en-GB"/>
              </w:rPr>
            </w:pPr>
            <w:r w:rsidRPr="00762F6C">
              <w:rPr>
                <w:sz w:val="18"/>
                <w:szCs w:val="18"/>
                <w:lang w:val="vi-VN"/>
              </w:rPr>
              <w:t>Độ ẩm trung bình</w:t>
            </w:r>
          </w:p>
        </w:tc>
        <w:tc>
          <w:tcPr>
            <w:tcW w:w="1004" w:type="dxa"/>
            <w:shd w:val="clear" w:color="auto" w:fill="auto"/>
          </w:tcPr>
          <w:p w14:paraId="21073754"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973</w:t>
            </w:r>
          </w:p>
        </w:tc>
      </w:tr>
      <w:tr w:rsidR="00412C04" w:rsidRPr="00762F6C" w14:paraId="769E07E1" w14:textId="77777777" w:rsidTr="00762F6C">
        <w:trPr>
          <w:jc w:val="center"/>
        </w:trPr>
        <w:tc>
          <w:tcPr>
            <w:tcW w:w="3416" w:type="dxa"/>
            <w:shd w:val="clear" w:color="auto" w:fill="auto"/>
          </w:tcPr>
          <w:p w14:paraId="7FAB93DF" w14:textId="77777777" w:rsidR="00D0151A" w:rsidRPr="00762F6C" w:rsidRDefault="00D0151A" w:rsidP="00D0151A">
            <w:pPr>
              <w:spacing w:after="0" w:line="360" w:lineRule="auto"/>
              <w:ind w:firstLine="82"/>
              <w:jc w:val="left"/>
              <w:rPr>
                <w:rStyle w:val="longtext"/>
                <w:sz w:val="18"/>
                <w:szCs w:val="18"/>
                <w:lang w:val="en-GB"/>
              </w:rPr>
            </w:pPr>
            <w:r w:rsidRPr="00762F6C">
              <w:rPr>
                <w:sz w:val="18"/>
                <w:szCs w:val="18"/>
                <w:lang w:val="vi-VN"/>
              </w:rPr>
              <w:t>Độ ẩm cao nhất</w:t>
            </w:r>
          </w:p>
        </w:tc>
        <w:tc>
          <w:tcPr>
            <w:tcW w:w="1004" w:type="dxa"/>
            <w:shd w:val="clear" w:color="auto" w:fill="auto"/>
          </w:tcPr>
          <w:p w14:paraId="7454DC8D"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971</w:t>
            </w:r>
          </w:p>
        </w:tc>
      </w:tr>
      <w:tr w:rsidR="00412C04" w:rsidRPr="00762F6C" w14:paraId="48D1C17C" w14:textId="77777777" w:rsidTr="00762F6C">
        <w:trPr>
          <w:jc w:val="center"/>
        </w:trPr>
        <w:tc>
          <w:tcPr>
            <w:tcW w:w="3416" w:type="dxa"/>
            <w:shd w:val="clear" w:color="auto" w:fill="auto"/>
          </w:tcPr>
          <w:p w14:paraId="27A129EB" w14:textId="77777777" w:rsidR="00D0151A" w:rsidRPr="00762F6C" w:rsidRDefault="00D0151A" w:rsidP="00D0151A">
            <w:pPr>
              <w:spacing w:after="0" w:line="360" w:lineRule="auto"/>
              <w:ind w:firstLine="82"/>
              <w:jc w:val="left"/>
              <w:rPr>
                <w:sz w:val="18"/>
                <w:szCs w:val="18"/>
                <w:lang w:val="vi-VN"/>
              </w:rPr>
            </w:pPr>
            <w:r w:rsidRPr="00762F6C">
              <w:rPr>
                <w:sz w:val="18"/>
                <w:szCs w:val="18"/>
                <w:lang w:val="vi-VN"/>
              </w:rPr>
              <w:t xml:space="preserve">Độ ẩm thấp nhất </w:t>
            </w:r>
          </w:p>
        </w:tc>
        <w:tc>
          <w:tcPr>
            <w:tcW w:w="1004" w:type="dxa"/>
            <w:shd w:val="clear" w:color="auto" w:fill="auto"/>
          </w:tcPr>
          <w:p w14:paraId="6CD1D47D"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973</w:t>
            </w:r>
          </w:p>
        </w:tc>
      </w:tr>
      <w:tr w:rsidR="00412C04" w:rsidRPr="00762F6C" w14:paraId="3CD376BC" w14:textId="77777777" w:rsidTr="00762F6C">
        <w:trPr>
          <w:jc w:val="center"/>
        </w:trPr>
        <w:tc>
          <w:tcPr>
            <w:tcW w:w="3416" w:type="dxa"/>
            <w:shd w:val="clear" w:color="auto" w:fill="auto"/>
          </w:tcPr>
          <w:p w14:paraId="31F8987A" w14:textId="77777777" w:rsidR="00D0151A" w:rsidRPr="00762F6C" w:rsidRDefault="00D0151A" w:rsidP="00D0151A">
            <w:pPr>
              <w:spacing w:after="0" w:line="360" w:lineRule="auto"/>
              <w:ind w:firstLine="82"/>
              <w:jc w:val="left"/>
              <w:rPr>
                <w:sz w:val="18"/>
                <w:szCs w:val="18"/>
                <w:lang w:val="vi-VN"/>
              </w:rPr>
            </w:pPr>
            <w:r w:rsidRPr="00762F6C">
              <w:rPr>
                <w:sz w:val="18"/>
                <w:szCs w:val="18"/>
                <w:lang w:val="vi-VN"/>
              </w:rPr>
              <w:t>Trung bình số giờ nắng</w:t>
            </w:r>
          </w:p>
        </w:tc>
        <w:tc>
          <w:tcPr>
            <w:tcW w:w="1004" w:type="dxa"/>
            <w:shd w:val="clear" w:color="auto" w:fill="auto"/>
          </w:tcPr>
          <w:p w14:paraId="28FE3F69" w14:textId="77777777" w:rsidR="00D0151A" w:rsidRPr="00762F6C" w:rsidRDefault="00D0151A" w:rsidP="008A3AF1">
            <w:pPr>
              <w:tabs>
                <w:tab w:val="left" w:pos="2966"/>
              </w:tabs>
              <w:spacing w:after="0" w:line="360" w:lineRule="auto"/>
              <w:rPr>
                <w:b/>
                <w:sz w:val="18"/>
                <w:szCs w:val="18"/>
                <w:lang w:val="vi-VN"/>
              </w:rPr>
            </w:pPr>
            <w:r w:rsidRPr="00762F6C">
              <w:rPr>
                <w:b/>
                <w:sz w:val="18"/>
                <w:szCs w:val="18"/>
                <w:lang w:val="vi-VN"/>
              </w:rPr>
              <w:t>0</w:t>
            </w:r>
            <w:r w:rsidR="008A3AF1" w:rsidRPr="00762F6C">
              <w:rPr>
                <w:b/>
                <w:sz w:val="18"/>
                <w:szCs w:val="18"/>
              </w:rPr>
              <w:t>,</w:t>
            </w:r>
            <w:r w:rsidRPr="00762F6C">
              <w:rPr>
                <w:b/>
                <w:sz w:val="18"/>
                <w:szCs w:val="18"/>
                <w:lang w:val="vi-VN"/>
              </w:rPr>
              <w:t>969</w:t>
            </w:r>
          </w:p>
        </w:tc>
      </w:tr>
      <w:tr w:rsidR="00412C04" w:rsidRPr="00762F6C" w14:paraId="61961270" w14:textId="77777777" w:rsidTr="00762F6C">
        <w:trPr>
          <w:jc w:val="center"/>
        </w:trPr>
        <w:tc>
          <w:tcPr>
            <w:tcW w:w="3416" w:type="dxa"/>
            <w:shd w:val="clear" w:color="auto" w:fill="auto"/>
          </w:tcPr>
          <w:p w14:paraId="177EF11A" w14:textId="77777777" w:rsidR="00D0151A" w:rsidRPr="00762F6C" w:rsidRDefault="00D0151A" w:rsidP="00D0151A">
            <w:pPr>
              <w:spacing w:after="0" w:line="360" w:lineRule="auto"/>
              <w:ind w:firstLine="82"/>
              <w:jc w:val="left"/>
              <w:rPr>
                <w:sz w:val="18"/>
                <w:szCs w:val="18"/>
                <w:lang w:val="vi-VN"/>
              </w:rPr>
            </w:pPr>
            <w:r w:rsidRPr="00762F6C">
              <w:rPr>
                <w:sz w:val="18"/>
                <w:szCs w:val="18"/>
                <w:lang w:val="vi-VN"/>
              </w:rPr>
              <w:t>Tốc độ gió</w:t>
            </w:r>
          </w:p>
        </w:tc>
        <w:tc>
          <w:tcPr>
            <w:tcW w:w="1004" w:type="dxa"/>
            <w:shd w:val="clear" w:color="auto" w:fill="auto"/>
          </w:tcPr>
          <w:p w14:paraId="7BF42E03"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972</w:t>
            </w:r>
          </w:p>
        </w:tc>
      </w:tr>
      <w:tr w:rsidR="00412C04" w:rsidRPr="00762F6C" w14:paraId="09D0E802" w14:textId="77777777" w:rsidTr="00762F6C">
        <w:trPr>
          <w:jc w:val="center"/>
        </w:trPr>
        <w:tc>
          <w:tcPr>
            <w:tcW w:w="3416" w:type="dxa"/>
            <w:shd w:val="clear" w:color="auto" w:fill="auto"/>
          </w:tcPr>
          <w:p w14:paraId="554E3B83" w14:textId="77777777" w:rsidR="00D0151A" w:rsidRPr="00762F6C" w:rsidRDefault="00D0151A" w:rsidP="00D0151A">
            <w:pPr>
              <w:spacing w:after="0" w:line="360" w:lineRule="auto"/>
              <w:ind w:firstLine="82"/>
              <w:jc w:val="left"/>
              <w:rPr>
                <w:sz w:val="18"/>
                <w:szCs w:val="18"/>
                <w:lang w:val="vi-VN"/>
              </w:rPr>
            </w:pPr>
            <w:r w:rsidRPr="00762F6C">
              <w:rPr>
                <w:sz w:val="18"/>
                <w:szCs w:val="18"/>
                <w:lang w:val="vi-VN"/>
              </w:rPr>
              <w:t>Nhiệt độ trung bình, nhiệt độ cao nhất, nhiệt độ thấp nhất</w:t>
            </w:r>
          </w:p>
        </w:tc>
        <w:tc>
          <w:tcPr>
            <w:tcW w:w="1004" w:type="dxa"/>
            <w:shd w:val="clear" w:color="auto" w:fill="auto"/>
          </w:tcPr>
          <w:p w14:paraId="354DEEDA" w14:textId="77777777" w:rsidR="00D0151A" w:rsidRPr="00762F6C" w:rsidRDefault="00D0151A" w:rsidP="008A3AF1">
            <w:pPr>
              <w:tabs>
                <w:tab w:val="left" w:pos="2966"/>
              </w:tabs>
              <w:spacing w:after="0" w:line="360" w:lineRule="auto"/>
              <w:rPr>
                <w:sz w:val="18"/>
                <w:szCs w:val="18"/>
                <w:lang w:val="vi-VN"/>
              </w:rPr>
            </w:pPr>
            <w:r w:rsidRPr="00762F6C">
              <w:rPr>
                <w:sz w:val="18"/>
                <w:szCs w:val="18"/>
                <w:lang w:val="vi-VN"/>
              </w:rPr>
              <w:t>0</w:t>
            </w:r>
            <w:r w:rsidR="008A3AF1" w:rsidRPr="00762F6C">
              <w:rPr>
                <w:sz w:val="18"/>
                <w:szCs w:val="18"/>
              </w:rPr>
              <w:t>,</w:t>
            </w:r>
            <w:r w:rsidRPr="00762F6C">
              <w:rPr>
                <w:sz w:val="18"/>
                <w:szCs w:val="18"/>
                <w:lang w:val="vi-VN"/>
              </w:rPr>
              <w:t>966</w:t>
            </w:r>
          </w:p>
        </w:tc>
      </w:tr>
      <w:tr w:rsidR="00412C04" w:rsidRPr="00762F6C" w14:paraId="5A149746" w14:textId="77777777" w:rsidTr="00762F6C">
        <w:trPr>
          <w:jc w:val="center"/>
        </w:trPr>
        <w:tc>
          <w:tcPr>
            <w:tcW w:w="3416" w:type="dxa"/>
            <w:shd w:val="clear" w:color="auto" w:fill="auto"/>
          </w:tcPr>
          <w:p w14:paraId="2E613ACB" w14:textId="77777777" w:rsidR="00D0151A" w:rsidRPr="00762F6C" w:rsidRDefault="00D0151A" w:rsidP="00D0151A">
            <w:pPr>
              <w:spacing w:after="0" w:line="360" w:lineRule="auto"/>
              <w:ind w:firstLine="82"/>
              <w:jc w:val="left"/>
              <w:rPr>
                <w:sz w:val="18"/>
                <w:szCs w:val="18"/>
                <w:lang w:val="vi-VN"/>
              </w:rPr>
            </w:pPr>
            <w:r w:rsidRPr="00762F6C">
              <w:rPr>
                <w:sz w:val="18"/>
                <w:szCs w:val="18"/>
                <w:lang w:val="en-GB"/>
              </w:rPr>
              <w:t>Đ</w:t>
            </w:r>
            <w:r w:rsidRPr="00762F6C">
              <w:rPr>
                <w:sz w:val="18"/>
                <w:szCs w:val="18"/>
                <w:lang w:val="vi-VN"/>
              </w:rPr>
              <w:t>ộ ẩm trung bình, độ ẩm cao nhất, độ ẩm thấp nhất</w:t>
            </w:r>
          </w:p>
        </w:tc>
        <w:tc>
          <w:tcPr>
            <w:tcW w:w="1004" w:type="dxa"/>
            <w:shd w:val="clear" w:color="auto" w:fill="auto"/>
          </w:tcPr>
          <w:p w14:paraId="63193BB6" w14:textId="77777777" w:rsidR="00D0151A" w:rsidRPr="00762F6C" w:rsidRDefault="00D0151A" w:rsidP="008A3AF1">
            <w:pPr>
              <w:keepNext/>
              <w:tabs>
                <w:tab w:val="left" w:pos="2966"/>
              </w:tabs>
              <w:spacing w:after="0" w:line="360" w:lineRule="auto"/>
              <w:rPr>
                <w:sz w:val="18"/>
                <w:szCs w:val="18"/>
                <w:lang w:val="en-GB"/>
              </w:rPr>
            </w:pPr>
            <w:r w:rsidRPr="00762F6C">
              <w:rPr>
                <w:sz w:val="18"/>
                <w:szCs w:val="18"/>
                <w:lang w:val="vi-VN"/>
              </w:rPr>
              <w:t>0</w:t>
            </w:r>
            <w:r w:rsidR="008A3AF1" w:rsidRPr="00762F6C">
              <w:rPr>
                <w:sz w:val="18"/>
                <w:szCs w:val="18"/>
              </w:rPr>
              <w:t>,</w:t>
            </w:r>
            <w:r w:rsidRPr="00762F6C">
              <w:rPr>
                <w:sz w:val="18"/>
                <w:szCs w:val="18"/>
                <w:lang w:val="vi-VN"/>
              </w:rPr>
              <w:t>97</w:t>
            </w:r>
            <w:r w:rsidRPr="00762F6C">
              <w:rPr>
                <w:sz w:val="18"/>
                <w:szCs w:val="18"/>
                <w:lang w:val="en-GB"/>
              </w:rPr>
              <w:t>2</w:t>
            </w:r>
          </w:p>
        </w:tc>
      </w:tr>
      <w:tr w:rsidR="00412C04" w:rsidRPr="00762F6C" w14:paraId="664934E4" w14:textId="77777777" w:rsidTr="00762F6C">
        <w:trPr>
          <w:jc w:val="center"/>
        </w:trPr>
        <w:tc>
          <w:tcPr>
            <w:tcW w:w="3416" w:type="dxa"/>
            <w:shd w:val="clear" w:color="auto" w:fill="auto"/>
          </w:tcPr>
          <w:p w14:paraId="62FC3052" w14:textId="77777777" w:rsidR="00D0151A" w:rsidRPr="00762F6C" w:rsidRDefault="00D0151A" w:rsidP="00D0151A">
            <w:pPr>
              <w:spacing w:after="0" w:line="360" w:lineRule="auto"/>
              <w:ind w:firstLine="82"/>
              <w:jc w:val="left"/>
              <w:rPr>
                <w:sz w:val="18"/>
                <w:szCs w:val="18"/>
                <w:lang w:val="en-GB"/>
              </w:rPr>
            </w:pPr>
            <w:r w:rsidRPr="00762F6C">
              <w:rPr>
                <w:sz w:val="18"/>
                <w:szCs w:val="18"/>
                <w:lang w:val="vi-VN"/>
              </w:rPr>
              <w:t>E</w:t>
            </w:r>
            <w:r w:rsidRPr="00762F6C">
              <w:rPr>
                <w:sz w:val="18"/>
                <w:szCs w:val="18"/>
                <w:lang w:val="en-GB"/>
              </w:rPr>
              <w:t>NSO</w:t>
            </w:r>
          </w:p>
        </w:tc>
        <w:tc>
          <w:tcPr>
            <w:tcW w:w="1004" w:type="dxa"/>
            <w:shd w:val="clear" w:color="auto" w:fill="auto"/>
          </w:tcPr>
          <w:p w14:paraId="7FD69619" w14:textId="77777777" w:rsidR="00D0151A" w:rsidRPr="00762F6C" w:rsidRDefault="00D0151A" w:rsidP="008A3AF1">
            <w:pPr>
              <w:tabs>
                <w:tab w:val="left" w:pos="2966"/>
              </w:tabs>
              <w:spacing w:after="0" w:line="360" w:lineRule="auto"/>
              <w:rPr>
                <w:sz w:val="18"/>
                <w:szCs w:val="18"/>
              </w:rPr>
            </w:pPr>
            <w:r w:rsidRPr="00762F6C">
              <w:rPr>
                <w:sz w:val="18"/>
                <w:szCs w:val="18"/>
                <w:lang w:val="vi-VN"/>
              </w:rPr>
              <w:t>0</w:t>
            </w:r>
            <w:r w:rsidR="008A3AF1" w:rsidRPr="00762F6C">
              <w:rPr>
                <w:sz w:val="18"/>
                <w:szCs w:val="18"/>
              </w:rPr>
              <w:t>,</w:t>
            </w:r>
            <w:r w:rsidRPr="00762F6C">
              <w:rPr>
                <w:sz w:val="18"/>
                <w:szCs w:val="18"/>
                <w:lang w:val="vi-VN"/>
              </w:rPr>
              <w:t>9</w:t>
            </w:r>
            <w:r w:rsidRPr="00762F6C">
              <w:rPr>
                <w:sz w:val="18"/>
                <w:szCs w:val="18"/>
              </w:rPr>
              <w:t>72</w:t>
            </w:r>
          </w:p>
        </w:tc>
      </w:tr>
    </w:tbl>
    <w:p w14:paraId="217EF9C1" w14:textId="77777777" w:rsidR="00751137" w:rsidRDefault="00751137" w:rsidP="005867E3">
      <w:pPr>
        <w:rPr>
          <w:i/>
          <w:lang w:val="en-GB"/>
        </w:rPr>
      </w:pPr>
      <w:r>
        <w:rPr>
          <w:lang w:val="en-GB"/>
        </w:rPr>
        <w:t>B</w:t>
      </w:r>
      <w:r w:rsidRPr="00751137">
        <w:rPr>
          <w:lang w:val="en-GB"/>
        </w:rPr>
        <w:t xml:space="preserve">ằng cách loại các biến số ra khỏi tập dữ liệu ban đầu và đánh giá sự thay đổi của giá trị F1 so với tập đầy đủ các biến số.  Kết quả như bảng </w:t>
      </w:r>
      <w:r w:rsidR="00A45285">
        <w:rPr>
          <w:lang w:val="en-GB"/>
        </w:rPr>
        <w:t>2</w:t>
      </w:r>
      <w:r w:rsidRPr="00751137">
        <w:rPr>
          <w:lang w:val="en-GB"/>
        </w:rPr>
        <w:t xml:space="preserve"> cho thấy, giá trị F1 thấp nhất là 0.966 khi loại bỏ cùng lúc cả 3 biến số về nhiệt độ và F1 thấp nhất khi loại bỏ 1 biến số đơn lẻ (trung bình số giờ nắng) là 0.969. Giá trị F1 cao nhất là 0.973 khi không loại bỏ biến số nào hoặc loại bỏ một trong các biến số nhiệt độ cao nhất, độ ẩm trung bình, độ ẩm thấp nhất.</w:t>
      </w:r>
    </w:p>
    <w:p w14:paraId="1F401C4F" w14:textId="77777777" w:rsidR="00D0151A" w:rsidRPr="00412C04" w:rsidRDefault="00D0151A" w:rsidP="00D26FB8">
      <w:pPr>
        <w:pStyle w:val="Heading2"/>
      </w:pPr>
      <w:r w:rsidRPr="00412C04">
        <w:t>Thử nghiệm với mô hình biến số khí hậu hiện tại và mô hình sử dụng các biến số khí hậu có độ trễ</w:t>
      </w:r>
    </w:p>
    <w:p w14:paraId="798AC934" w14:textId="77777777" w:rsidR="00680995" w:rsidRPr="00912188" w:rsidRDefault="00D0151A" w:rsidP="005867E3">
      <w:r w:rsidRPr="00912188">
        <w:t>Để xem xét ảnh hưởng của các yếu tố thời tiết, khí hậu tron</w:t>
      </w:r>
      <w:r w:rsidR="003332B7" w:rsidRPr="00912188">
        <w:t>g quá khứ tới khả năng mắc T</w:t>
      </w:r>
      <w:r w:rsidRPr="00912188">
        <w:t xml:space="preserve">ả, </w:t>
      </w:r>
      <w:r w:rsidR="00A45285" w:rsidRPr="00912188">
        <w:t xml:space="preserve">nhóm nghiên cứu </w:t>
      </w:r>
      <w:r w:rsidRPr="00912188">
        <w:t xml:space="preserve">tiến hành thử nghiệm với các mô hình biến số khí hậu khác nhau, từ đó đánh giá được ảnh hưởng yếu tố khí hậu, thời tiết tới khả năng gây ra dịch tả sau </w:t>
      </w:r>
      <w:r w:rsidR="00A45285" w:rsidRPr="00912188">
        <w:t xml:space="preserve">một khoảng thời gian  tính theo </w:t>
      </w:r>
      <w:r w:rsidR="003332B7" w:rsidRPr="00912188">
        <w:t xml:space="preserve">đơn vị </w:t>
      </w:r>
      <w:r w:rsidRPr="00912188">
        <w:t>tuần</w:t>
      </w:r>
      <w:r w:rsidR="00302F5F" w:rsidRPr="00912188">
        <w:t>.</w:t>
      </w:r>
    </w:p>
    <w:p w14:paraId="5C55CD2B" w14:textId="77777777" w:rsidR="00D0151A" w:rsidRPr="00412C04" w:rsidRDefault="00D0151A" w:rsidP="005867E3">
      <w:pPr>
        <w:pStyle w:val="Caption"/>
      </w:pPr>
      <w:r w:rsidRPr="00412C04">
        <w:rPr>
          <w:b/>
        </w:rPr>
        <w:t>Bảng 3:</w:t>
      </w:r>
      <w:r w:rsidRPr="00412C04">
        <w:t>Ảnh hưởng của các yếu tố khí hậu các tuần trước đó tới hiệu năng hệ thống</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76"/>
        <w:gridCol w:w="576"/>
        <w:gridCol w:w="577"/>
        <w:gridCol w:w="577"/>
        <w:gridCol w:w="577"/>
        <w:gridCol w:w="577"/>
        <w:gridCol w:w="577"/>
      </w:tblGrid>
      <w:tr w:rsidR="00412C04" w:rsidRPr="00762F6C" w14:paraId="1C1F09DB" w14:textId="77777777" w:rsidTr="00762F6C">
        <w:trPr>
          <w:jc w:val="center"/>
        </w:trPr>
        <w:tc>
          <w:tcPr>
            <w:tcW w:w="739" w:type="dxa"/>
            <w:shd w:val="clear" w:color="auto" w:fill="auto"/>
            <w:vAlign w:val="center"/>
          </w:tcPr>
          <w:p w14:paraId="62ACDF6F" w14:textId="77777777" w:rsidR="00D0151A" w:rsidRPr="00762F6C" w:rsidRDefault="00D0151A" w:rsidP="00085CA9">
            <w:pPr>
              <w:pStyle w:val="ListParagraph"/>
              <w:spacing w:before="0" w:after="0" w:line="360" w:lineRule="auto"/>
              <w:ind w:left="0" w:firstLine="0"/>
              <w:jc w:val="center"/>
              <w:rPr>
                <w:rStyle w:val="longtext"/>
                <w:b/>
                <w:sz w:val="16"/>
                <w:szCs w:val="16"/>
                <w:lang w:val="en-GB"/>
              </w:rPr>
            </w:pPr>
            <w:r w:rsidRPr="00762F6C">
              <w:rPr>
                <w:rStyle w:val="longtext"/>
                <w:b/>
                <w:sz w:val="16"/>
                <w:szCs w:val="16"/>
                <w:lang w:val="en-GB"/>
              </w:rPr>
              <w:t>Trễ (tuần)</w:t>
            </w:r>
          </w:p>
        </w:tc>
        <w:tc>
          <w:tcPr>
            <w:tcW w:w="481" w:type="dxa"/>
            <w:shd w:val="clear" w:color="auto" w:fill="auto"/>
            <w:vAlign w:val="center"/>
          </w:tcPr>
          <w:p w14:paraId="1D0485FC"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0</w:t>
            </w:r>
          </w:p>
        </w:tc>
        <w:tc>
          <w:tcPr>
            <w:tcW w:w="580" w:type="dxa"/>
            <w:shd w:val="clear" w:color="auto" w:fill="auto"/>
            <w:vAlign w:val="center"/>
          </w:tcPr>
          <w:p w14:paraId="5194D429" w14:textId="77777777" w:rsidR="00D0151A" w:rsidRPr="00762F6C" w:rsidRDefault="00D0151A" w:rsidP="00085CA9">
            <w:pPr>
              <w:pStyle w:val="ListParagraph"/>
              <w:spacing w:before="0" w:after="0" w:line="360" w:lineRule="auto"/>
              <w:ind w:left="0" w:firstLine="0"/>
              <w:jc w:val="center"/>
              <w:rPr>
                <w:rStyle w:val="longtext"/>
                <w:bCs/>
                <w:sz w:val="16"/>
                <w:szCs w:val="16"/>
                <w:lang w:val="en-GB"/>
              </w:rPr>
            </w:pPr>
            <w:r w:rsidRPr="00762F6C">
              <w:rPr>
                <w:rStyle w:val="longtext"/>
                <w:bCs/>
                <w:sz w:val="16"/>
                <w:szCs w:val="16"/>
                <w:lang w:val="en-GB"/>
              </w:rPr>
              <w:t>2</w:t>
            </w:r>
          </w:p>
        </w:tc>
        <w:tc>
          <w:tcPr>
            <w:tcW w:w="579" w:type="dxa"/>
            <w:shd w:val="clear" w:color="auto" w:fill="auto"/>
            <w:vAlign w:val="center"/>
          </w:tcPr>
          <w:p w14:paraId="559C0AE6"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4</w:t>
            </w:r>
          </w:p>
        </w:tc>
        <w:tc>
          <w:tcPr>
            <w:tcW w:w="579" w:type="dxa"/>
            <w:shd w:val="clear" w:color="auto" w:fill="auto"/>
            <w:vAlign w:val="center"/>
          </w:tcPr>
          <w:p w14:paraId="5E5B09DF"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6</w:t>
            </w:r>
          </w:p>
        </w:tc>
        <w:tc>
          <w:tcPr>
            <w:tcW w:w="579" w:type="dxa"/>
            <w:shd w:val="clear" w:color="auto" w:fill="auto"/>
            <w:vAlign w:val="center"/>
          </w:tcPr>
          <w:p w14:paraId="65969490" w14:textId="77777777" w:rsidR="00D0151A" w:rsidRPr="00762F6C" w:rsidRDefault="00D0151A" w:rsidP="00085CA9">
            <w:pPr>
              <w:pStyle w:val="ListParagraph"/>
              <w:spacing w:before="0" w:after="0" w:line="360" w:lineRule="auto"/>
              <w:ind w:left="0" w:firstLine="0"/>
              <w:jc w:val="center"/>
              <w:rPr>
                <w:rStyle w:val="longtext"/>
                <w:b/>
                <w:bCs/>
                <w:sz w:val="16"/>
                <w:szCs w:val="16"/>
                <w:lang w:val="en-GB"/>
              </w:rPr>
            </w:pPr>
            <w:r w:rsidRPr="00762F6C">
              <w:rPr>
                <w:rStyle w:val="longtext"/>
                <w:b/>
                <w:bCs/>
                <w:sz w:val="16"/>
                <w:szCs w:val="16"/>
                <w:lang w:val="en-GB"/>
              </w:rPr>
              <w:t>8</w:t>
            </w:r>
          </w:p>
        </w:tc>
        <w:tc>
          <w:tcPr>
            <w:tcW w:w="579" w:type="dxa"/>
            <w:shd w:val="clear" w:color="auto" w:fill="auto"/>
            <w:vAlign w:val="center"/>
          </w:tcPr>
          <w:p w14:paraId="5CCE4F5F" w14:textId="77777777" w:rsidR="00D0151A" w:rsidRPr="00762F6C" w:rsidRDefault="00D0151A" w:rsidP="00085CA9">
            <w:pPr>
              <w:pStyle w:val="ListParagraph"/>
              <w:spacing w:before="0" w:after="0" w:line="360" w:lineRule="auto"/>
              <w:ind w:left="0" w:firstLine="0"/>
              <w:jc w:val="center"/>
              <w:rPr>
                <w:rStyle w:val="longtext"/>
                <w:b/>
                <w:bCs/>
                <w:sz w:val="16"/>
                <w:szCs w:val="16"/>
                <w:lang w:val="en-GB"/>
              </w:rPr>
            </w:pPr>
            <w:r w:rsidRPr="00762F6C">
              <w:rPr>
                <w:rStyle w:val="longtext"/>
                <w:b/>
                <w:bCs/>
                <w:sz w:val="16"/>
                <w:szCs w:val="16"/>
                <w:lang w:val="en-GB"/>
              </w:rPr>
              <w:t>10</w:t>
            </w:r>
          </w:p>
        </w:tc>
        <w:tc>
          <w:tcPr>
            <w:tcW w:w="579" w:type="dxa"/>
            <w:shd w:val="clear" w:color="auto" w:fill="auto"/>
            <w:vAlign w:val="center"/>
          </w:tcPr>
          <w:p w14:paraId="71C7E166"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12</w:t>
            </w:r>
          </w:p>
        </w:tc>
      </w:tr>
      <w:tr w:rsidR="00412C04" w:rsidRPr="00762F6C" w14:paraId="1761BA62" w14:textId="77777777" w:rsidTr="00762F6C">
        <w:trPr>
          <w:jc w:val="center"/>
        </w:trPr>
        <w:tc>
          <w:tcPr>
            <w:tcW w:w="739" w:type="dxa"/>
            <w:shd w:val="clear" w:color="auto" w:fill="auto"/>
            <w:vAlign w:val="center"/>
          </w:tcPr>
          <w:p w14:paraId="6DC9DD83" w14:textId="77777777" w:rsidR="00D0151A" w:rsidRPr="00762F6C" w:rsidRDefault="00D0151A" w:rsidP="00085CA9">
            <w:pPr>
              <w:pStyle w:val="ListParagraph"/>
              <w:spacing w:before="0" w:after="0" w:line="360" w:lineRule="auto"/>
              <w:ind w:left="0" w:firstLine="0"/>
              <w:jc w:val="center"/>
              <w:rPr>
                <w:rStyle w:val="longtext"/>
                <w:b/>
                <w:sz w:val="16"/>
                <w:szCs w:val="16"/>
                <w:lang w:val="en-GB"/>
              </w:rPr>
            </w:pPr>
            <w:r w:rsidRPr="00762F6C">
              <w:rPr>
                <w:rStyle w:val="longtext"/>
                <w:b/>
                <w:sz w:val="16"/>
                <w:szCs w:val="16"/>
                <w:lang w:val="en-GB"/>
              </w:rPr>
              <w:t>F1</w:t>
            </w:r>
          </w:p>
        </w:tc>
        <w:tc>
          <w:tcPr>
            <w:tcW w:w="481" w:type="dxa"/>
            <w:shd w:val="clear" w:color="auto" w:fill="auto"/>
            <w:vAlign w:val="center"/>
          </w:tcPr>
          <w:p w14:paraId="7443EB50"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sz w:val="16"/>
                <w:szCs w:val="16"/>
                <w:lang w:val="en-GB"/>
              </w:rPr>
              <w:t>0</w:t>
            </w:r>
            <w:r w:rsidR="00BD3614" w:rsidRPr="00762F6C">
              <w:rPr>
                <w:sz w:val="16"/>
                <w:szCs w:val="16"/>
                <w:lang w:val="en-GB"/>
              </w:rPr>
              <w:t>,</w:t>
            </w:r>
            <w:r w:rsidRPr="00762F6C">
              <w:rPr>
                <w:sz w:val="16"/>
                <w:szCs w:val="16"/>
                <w:lang w:val="en-GB"/>
              </w:rPr>
              <w:t>973</w:t>
            </w:r>
          </w:p>
        </w:tc>
        <w:tc>
          <w:tcPr>
            <w:tcW w:w="580" w:type="dxa"/>
            <w:shd w:val="clear" w:color="auto" w:fill="auto"/>
            <w:vAlign w:val="center"/>
          </w:tcPr>
          <w:p w14:paraId="6CA75EA9"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0</w:t>
            </w:r>
            <w:r w:rsidR="00BD3614" w:rsidRPr="00762F6C">
              <w:rPr>
                <w:rStyle w:val="longtext"/>
                <w:sz w:val="16"/>
                <w:szCs w:val="16"/>
                <w:lang w:val="en-GB"/>
              </w:rPr>
              <w:t>,</w:t>
            </w:r>
            <w:r w:rsidRPr="00762F6C">
              <w:rPr>
                <w:rStyle w:val="longtext"/>
                <w:sz w:val="16"/>
                <w:szCs w:val="16"/>
                <w:lang w:val="en-GB"/>
              </w:rPr>
              <w:t>973</w:t>
            </w:r>
          </w:p>
        </w:tc>
        <w:tc>
          <w:tcPr>
            <w:tcW w:w="579" w:type="dxa"/>
            <w:shd w:val="clear" w:color="auto" w:fill="auto"/>
            <w:vAlign w:val="center"/>
          </w:tcPr>
          <w:p w14:paraId="6BE76A4F"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0</w:t>
            </w:r>
            <w:r w:rsidR="00BD3614" w:rsidRPr="00762F6C">
              <w:rPr>
                <w:rStyle w:val="longtext"/>
                <w:sz w:val="16"/>
                <w:szCs w:val="16"/>
                <w:lang w:val="en-GB"/>
              </w:rPr>
              <w:t>,</w:t>
            </w:r>
            <w:r w:rsidRPr="00762F6C">
              <w:rPr>
                <w:rStyle w:val="longtext"/>
                <w:sz w:val="16"/>
                <w:szCs w:val="16"/>
                <w:lang w:val="en-GB"/>
              </w:rPr>
              <w:t>974</w:t>
            </w:r>
          </w:p>
        </w:tc>
        <w:tc>
          <w:tcPr>
            <w:tcW w:w="579" w:type="dxa"/>
            <w:shd w:val="clear" w:color="auto" w:fill="auto"/>
            <w:vAlign w:val="center"/>
          </w:tcPr>
          <w:p w14:paraId="27E64EB7"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0</w:t>
            </w:r>
            <w:r w:rsidR="00BD3614" w:rsidRPr="00762F6C">
              <w:rPr>
                <w:rStyle w:val="longtext"/>
                <w:sz w:val="16"/>
                <w:szCs w:val="16"/>
                <w:lang w:val="en-GB"/>
              </w:rPr>
              <w:t>,</w:t>
            </w:r>
            <w:r w:rsidRPr="00762F6C">
              <w:rPr>
                <w:rStyle w:val="longtext"/>
                <w:sz w:val="16"/>
                <w:szCs w:val="16"/>
                <w:lang w:val="en-GB"/>
              </w:rPr>
              <w:t>978</w:t>
            </w:r>
          </w:p>
        </w:tc>
        <w:tc>
          <w:tcPr>
            <w:tcW w:w="579" w:type="dxa"/>
            <w:shd w:val="clear" w:color="auto" w:fill="auto"/>
            <w:vAlign w:val="center"/>
          </w:tcPr>
          <w:p w14:paraId="49667941" w14:textId="77777777" w:rsidR="00D0151A" w:rsidRPr="00762F6C" w:rsidRDefault="00D0151A" w:rsidP="00085CA9">
            <w:pPr>
              <w:pStyle w:val="ListParagraph"/>
              <w:spacing w:before="0" w:after="0" w:line="360" w:lineRule="auto"/>
              <w:ind w:left="0" w:firstLine="0"/>
              <w:jc w:val="center"/>
              <w:rPr>
                <w:rStyle w:val="longtext"/>
                <w:b/>
                <w:sz w:val="16"/>
                <w:szCs w:val="16"/>
                <w:lang w:val="en-GB"/>
              </w:rPr>
            </w:pPr>
            <w:r w:rsidRPr="00762F6C">
              <w:rPr>
                <w:rStyle w:val="longtext"/>
                <w:b/>
                <w:sz w:val="16"/>
                <w:szCs w:val="16"/>
                <w:lang w:val="en-GB"/>
              </w:rPr>
              <w:t>0</w:t>
            </w:r>
            <w:r w:rsidR="00BD3614" w:rsidRPr="00762F6C">
              <w:rPr>
                <w:rStyle w:val="longtext"/>
                <w:b/>
                <w:sz w:val="16"/>
                <w:szCs w:val="16"/>
                <w:lang w:val="en-GB"/>
              </w:rPr>
              <w:t>,</w:t>
            </w:r>
            <w:r w:rsidRPr="00762F6C">
              <w:rPr>
                <w:rStyle w:val="longtext"/>
                <w:b/>
                <w:sz w:val="16"/>
                <w:szCs w:val="16"/>
                <w:lang w:val="en-GB"/>
              </w:rPr>
              <w:t>979</w:t>
            </w:r>
          </w:p>
        </w:tc>
        <w:tc>
          <w:tcPr>
            <w:tcW w:w="579" w:type="dxa"/>
            <w:shd w:val="clear" w:color="auto" w:fill="auto"/>
            <w:vAlign w:val="center"/>
          </w:tcPr>
          <w:p w14:paraId="7B4683FB" w14:textId="77777777" w:rsidR="00D0151A" w:rsidRPr="00762F6C" w:rsidRDefault="00D0151A" w:rsidP="00085CA9">
            <w:pPr>
              <w:pStyle w:val="ListParagraph"/>
              <w:spacing w:before="0" w:after="0" w:line="360" w:lineRule="auto"/>
              <w:ind w:left="0" w:firstLine="0"/>
              <w:jc w:val="center"/>
              <w:rPr>
                <w:rStyle w:val="longtext"/>
                <w:b/>
                <w:bCs/>
                <w:sz w:val="16"/>
                <w:szCs w:val="16"/>
                <w:lang w:val="en-GB"/>
              </w:rPr>
            </w:pPr>
            <w:r w:rsidRPr="00762F6C">
              <w:rPr>
                <w:rStyle w:val="longtext"/>
                <w:b/>
                <w:bCs/>
                <w:sz w:val="16"/>
                <w:szCs w:val="16"/>
                <w:lang w:val="en-GB"/>
              </w:rPr>
              <w:t>0</w:t>
            </w:r>
            <w:r w:rsidR="00BD3614" w:rsidRPr="00762F6C">
              <w:rPr>
                <w:rStyle w:val="longtext"/>
                <w:b/>
                <w:bCs/>
                <w:sz w:val="16"/>
                <w:szCs w:val="16"/>
                <w:lang w:val="en-GB"/>
              </w:rPr>
              <w:t>,</w:t>
            </w:r>
            <w:r w:rsidRPr="00762F6C">
              <w:rPr>
                <w:rStyle w:val="longtext"/>
                <w:b/>
                <w:bCs/>
                <w:sz w:val="16"/>
                <w:szCs w:val="16"/>
                <w:lang w:val="en-GB"/>
              </w:rPr>
              <w:t>979</w:t>
            </w:r>
          </w:p>
        </w:tc>
        <w:tc>
          <w:tcPr>
            <w:tcW w:w="579" w:type="dxa"/>
            <w:shd w:val="clear" w:color="auto" w:fill="auto"/>
            <w:vAlign w:val="center"/>
          </w:tcPr>
          <w:p w14:paraId="5B423E6D" w14:textId="77777777" w:rsidR="00D0151A" w:rsidRPr="00762F6C" w:rsidRDefault="00D0151A" w:rsidP="00085CA9">
            <w:pPr>
              <w:pStyle w:val="ListParagraph"/>
              <w:spacing w:before="0" w:after="0" w:line="360" w:lineRule="auto"/>
              <w:ind w:left="0" w:firstLine="0"/>
              <w:jc w:val="center"/>
              <w:rPr>
                <w:rStyle w:val="longtext"/>
                <w:sz w:val="16"/>
                <w:szCs w:val="16"/>
                <w:lang w:val="en-GB"/>
              </w:rPr>
            </w:pPr>
            <w:r w:rsidRPr="00762F6C">
              <w:rPr>
                <w:rStyle w:val="longtext"/>
                <w:sz w:val="16"/>
                <w:szCs w:val="16"/>
                <w:lang w:val="en-GB"/>
              </w:rPr>
              <w:t>0</w:t>
            </w:r>
            <w:r w:rsidR="00BD3614" w:rsidRPr="00762F6C">
              <w:rPr>
                <w:rStyle w:val="longtext"/>
                <w:sz w:val="16"/>
                <w:szCs w:val="16"/>
                <w:lang w:val="en-GB"/>
              </w:rPr>
              <w:t>,</w:t>
            </w:r>
            <w:r w:rsidRPr="00762F6C">
              <w:rPr>
                <w:rStyle w:val="longtext"/>
                <w:sz w:val="16"/>
                <w:szCs w:val="16"/>
                <w:lang w:val="en-GB"/>
              </w:rPr>
              <w:t>976</w:t>
            </w:r>
          </w:p>
        </w:tc>
      </w:tr>
    </w:tbl>
    <w:p w14:paraId="1B3812D4" w14:textId="77777777" w:rsidR="006850B8" w:rsidRPr="00412C04" w:rsidRDefault="006850B8" w:rsidP="005867E3">
      <w:pPr>
        <w:rPr>
          <w:lang w:val="en-GB"/>
        </w:rPr>
      </w:pPr>
      <w:r w:rsidRPr="00412C04">
        <w:rPr>
          <w:lang w:val="en-GB"/>
        </w:rPr>
        <w:t>Từ bảng 3 cho thấy khi độ trễ thời gian là 8 tuần hoặc 10 tuần thì F1 có giá trị lớn nhất cùng là 0</w:t>
      </w:r>
      <w:r w:rsidR="00BD3614">
        <w:rPr>
          <w:lang w:val="en-GB"/>
        </w:rPr>
        <w:t>,</w:t>
      </w:r>
      <w:r w:rsidRPr="00412C04">
        <w:rPr>
          <w:lang w:val="en-GB"/>
        </w:rPr>
        <w:t>979. Khi không sử dụng độ trễ hoặc sử dụng độ trễ 2 tuần thì F1 có giá trị nhỏ nhất là 0</w:t>
      </w:r>
      <w:r w:rsidR="00BD3614">
        <w:rPr>
          <w:lang w:val="en-GB"/>
        </w:rPr>
        <w:t>,</w:t>
      </w:r>
      <w:r w:rsidRPr="00412C04">
        <w:rPr>
          <w:lang w:val="en-GB"/>
        </w:rPr>
        <w:t>973. Như vậy, yếu tố khí hậu, thời tiết trong quá khứ có ảnh hưởng đến tỷ lệ mắc bệnh tả trong thành phố Hà Nội, và các yếu</w:t>
      </w:r>
      <w:r w:rsidR="00A16DC1">
        <w:rPr>
          <w:lang w:val="en-GB"/>
        </w:rPr>
        <w:t xml:space="preserve"> tố</w:t>
      </w:r>
      <w:r w:rsidRPr="00412C04">
        <w:rPr>
          <w:lang w:val="en-GB"/>
        </w:rPr>
        <w:t xml:space="preserve"> thời tiết từ 8 tuần hoặc 10 tuần trước đó ảnh hưởng nhiều nhất.</w:t>
      </w:r>
    </w:p>
    <w:p w14:paraId="5136FE98" w14:textId="77777777" w:rsidR="0063243E" w:rsidRPr="0063243E" w:rsidRDefault="0063243E" w:rsidP="00D26FB8">
      <w:pPr>
        <w:pStyle w:val="Heading1"/>
      </w:pPr>
      <w:r w:rsidRPr="0063243E">
        <w:t>Đánh giá mô hình</w:t>
      </w:r>
    </w:p>
    <w:p w14:paraId="45D1F42C" w14:textId="77777777" w:rsidR="0063243E" w:rsidRPr="0063243E" w:rsidRDefault="003332B7" w:rsidP="005867E3">
      <w:pPr>
        <w:rPr>
          <w:rStyle w:val="longtext"/>
          <w:szCs w:val="20"/>
          <w:lang w:val="en-GB"/>
        </w:rPr>
      </w:pPr>
      <w:r>
        <w:rPr>
          <w:rStyle w:val="longtext"/>
          <w:szCs w:val="20"/>
          <w:lang w:val="en-GB"/>
        </w:rPr>
        <w:t xml:space="preserve">Thực nghiệm thu được </w:t>
      </w:r>
      <w:r w:rsidR="0063243E" w:rsidRPr="0063243E">
        <w:rPr>
          <w:rStyle w:val="longtext"/>
          <w:szCs w:val="20"/>
          <w:lang w:val="en-GB"/>
        </w:rPr>
        <w:t xml:space="preserve">mô hình tốt nhất </w:t>
      </w:r>
      <w:r w:rsidR="00A16DC1">
        <w:rPr>
          <w:rStyle w:val="longtext"/>
          <w:szCs w:val="20"/>
          <w:lang w:val="en-GB"/>
        </w:rPr>
        <w:t>theo</w:t>
      </w:r>
      <w:r w:rsidR="0063243E" w:rsidRPr="0063243E">
        <w:rPr>
          <w:rStyle w:val="longtext"/>
          <w:szCs w:val="20"/>
          <w:lang w:val="en-GB"/>
        </w:rPr>
        <w:t xml:space="preserve"> giá trị phân lớp </w:t>
      </w:r>
      <w:r w:rsidR="0063243E" w:rsidRPr="0063243E">
        <w:rPr>
          <w:rStyle w:val="longtext"/>
          <w:szCs w:val="20"/>
        </w:rPr>
        <w:t>a = 0; 0 &lt; a &lt;= 1; a &gt; 1</w:t>
      </w:r>
      <w:r w:rsidR="0063243E" w:rsidRPr="0063243E">
        <w:rPr>
          <w:rStyle w:val="longtext"/>
          <w:szCs w:val="20"/>
          <w:lang w:val="en-GB"/>
        </w:rPr>
        <w:t xml:space="preserve"> với các tham số</w:t>
      </w:r>
      <w:r w:rsidR="00A16DC1">
        <w:rPr>
          <w:rStyle w:val="longtext"/>
          <w:szCs w:val="20"/>
          <w:lang w:val="en-GB"/>
        </w:rPr>
        <w:t xml:space="preserve"> là</w:t>
      </w:r>
      <w:r w:rsidR="0063243E" w:rsidRPr="0063243E">
        <w:rPr>
          <w:rStyle w:val="longtext"/>
          <w:szCs w:val="20"/>
          <w:lang w:val="en-GB"/>
        </w:rPr>
        <w:t>: độ dài cửa sổ trượt là 14 ngày, với độ chồng lấn là 13; 5 đặc trưng thống kê sử dụng để tách các thông tin hữu ích của các yếu tố thời tiết, khí hậu; sử dụng yếu tố thời tiết 8 tuần trước đó</w:t>
      </w:r>
      <w:r w:rsidR="005867E3">
        <w:rPr>
          <w:rStyle w:val="longtext"/>
          <w:szCs w:val="20"/>
          <w:lang w:val="en-GB"/>
        </w:rPr>
        <w:t xml:space="preserve"> với</w:t>
      </w:r>
      <w:r w:rsidR="0063243E" w:rsidRPr="0063243E">
        <w:rPr>
          <w:rStyle w:val="longtext"/>
          <w:szCs w:val="20"/>
          <w:lang w:val="en-GB"/>
        </w:rPr>
        <w:t xml:space="preserve"> bộ phân loại là </w:t>
      </w:r>
      <w:r w:rsidR="0063243E">
        <w:rPr>
          <w:rStyle w:val="longtext"/>
          <w:szCs w:val="20"/>
          <w:lang w:val="en-GB"/>
        </w:rPr>
        <w:t>rừng ngẫu nhiên</w:t>
      </w:r>
      <w:r w:rsidR="0063243E" w:rsidRPr="0063243E">
        <w:rPr>
          <w:rStyle w:val="longtext"/>
          <w:szCs w:val="20"/>
          <w:lang w:val="en-GB"/>
        </w:rPr>
        <w:t xml:space="preserve">. Mô hình được đánh giá </w:t>
      </w:r>
      <w:r w:rsidR="00A16DC1">
        <w:rPr>
          <w:rStyle w:val="longtext"/>
          <w:szCs w:val="20"/>
          <w:lang w:val="en-GB"/>
        </w:rPr>
        <w:t xml:space="preserve">bằng cách </w:t>
      </w:r>
      <w:r w:rsidR="0063243E" w:rsidRPr="0063243E">
        <w:rPr>
          <w:rStyle w:val="longtext"/>
          <w:szCs w:val="20"/>
          <w:lang w:val="en-GB"/>
        </w:rPr>
        <w:t>sử dụng 4 lần kiểm tra chéo v</w:t>
      </w:r>
      <w:r w:rsidR="0063243E">
        <w:rPr>
          <w:rStyle w:val="longtext"/>
          <w:szCs w:val="20"/>
          <w:lang w:val="en-GB"/>
        </w:rPr>
        <w:t>ới</w:t>
      </w:r>
      <w:r w:rsidR="0063243E" w:rsidRPr="0063243E">
        <w:rPr>
          <w:rStyle w:val="longtext"/>
          <w:szCs w:val="20"/>
          <w:lang w:val="en-GB"/>
        </w:rPr>
        <w:t xml:space="preserve"> giá trị F1 là 0.979. Ma trận lỗi phân lớp của kết quả này như sau:</w:t>
      </w:r>
    </w:p>
    <w:p w14:paraId="2291057E" w14:textId="77777777" w:rsidR="009D0108" w:rsidRPr="00412C04" w:rsidRDefault="009D0108" w:rsidP="005867E3">
      <w:pPr>
        <w:pStyle w:val="Caption"/>
      </w:pPr>
      <w:r w:rsidRPr="00412C04">
        <w:rPr>
          <w:b/>
        </w:rPr>
        <w:t xml:space="preserve">Bảng </w:t>
      </w:r>
      <w:r>
        <w:rPr>
          <w:b/>
        </w:rPr>
        <w:t>4</w:t>
      </w:r>
      <w:r w:rsidRPr="00412C04">
        <w:rPr>
          <w:b/>
        </w:rPr>
        <w:t>:</w:t>
      </w:r>
      <w:r>
        <w:t>Ma trận lỗi phân lớp (Confusion Matrix)</w:t>
      </w:r>
    </w:p>
    <w:tbl>
      <w:tblPr>
        <w:tblW w:w="0" w:type="auto"/>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776"/>
        <w:gridCol w:w="810"/>
        <w:gridCol w:w="2234"/>
      </w:tblGrid>
      <w:tr w:rsidR="00412C04" w:rsidRPr="00762F6C" w14:paraId="2B0923D1" w14:textId="77777777" w:rsidTr="006850B8">
        <w:trPr>
          <w:trHeight w:val="459"/>
          <w:jc w:val="center"/>
        </w:trPr>
        <w:tc>
          <w:tcPr>
            <w:tcW w:w="831" w:type="dxa"/>
            <w:shd w:val="clear" w:color="auto" w:fill="auto"/>
            <w:vAlign w:val="center"/>
          </w:tcPr>
          <w:p w14:paraId="308C6D85"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lastRenderedPageBreak/>
              <w:t>A</w:t>
            </w:r>
          </w:p>
        </w:tc>
        <w:tc>
          <w:tcPr>
            <w:tcW w:w="776" w:type="dxa"/>
            <w:shd w:val="clear" w:color="auto" w:fill="auto"/>
            <w:vAlign w:val="center"/>
          </w:tcPr>
          <w:p w14:paraId="16524A61"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B</w:t>
            </w:r>
          </w:p>
        </w:tc>
        <w:tc>
          <w:tcPr>
            <w:tcW w:w="810" w:type="dxa"/>
            <w:shd w:val="clear" w:color="auto" w:fill="auto"/>
            <w:vAlign w:val="center"/>
          </w:tcPr>
          <w:p w14:paraId="6DFC3484"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C</w:t>
            </w:r>
          </w:p>
        </w:tc>
        <w:tc>
          <w:tcPr>
            <w:tcW w:w="2234" w:type="dxa"/>
            <w:shd w:val="clear" w:color="auto" w:fill="auto"/>
            <w:vAlign w:val="center"/>
          </w:tcPr>
          <w:p w14:paraId="7F779E84" w14:textId="77777777" w:rsidR="006850B8" w:rsidRPr="00762F6C" w:rsidRDefault="006850B8" w:rsidP="006850B8">
            <w:pPr>
              <w:pStyle w:val="ListParagraph"/>
              <w:spacing w:before="0" w:after="0" w:line="360" w:lineRule="auto"/>
              <w:ind w:left="0" w:firstLine="0"/>
              <w:jc w:val="center"/>
              <w:rPr>
                <w:rStyle w:val="longtext"/>
                <w:sz w:val="18"/>
                <w:szCs w:val="18"/>
                <w:lang w:val="en-GB"/>
              </w:rPr>
            </w:pPr>
            <w:r w:rsidRPr="00762F6C">
              <w:rPr>
                <w:rStyle w:val="longtext"/>
                <w:sz w:val="18"/>
                <w:szCs w:val="18"/>
                <w:lang w:val="en-GB"/>
              </w:rPr>
              <w:sym w:font="Wingdings" w:char="F0DF"/>
            </w:r>
            <w:r w:rsidRPr="00762F6C">
              <w:rPr>
                <w:rStyle w:val="longtext"/>
                <w:sz w:val="18"/>
                <w:szCs w:val="18"/>
                <w:lang w:val="en-GB"/>
              </w:rPr>
              <w:t xml:space="preserve"> Được phân lớp thành</w:t>
            </w:r>
          </w:p>
        </w:tc>
      </w:tr>
      <w:tr w:rsidR="00412C04" w:rsidRPr="00762F6C" w14:paraId="7971D676" w14:textId="77777777" w:rsidTr="006850B8">
        <w:trPr>
          <w:jc w:val="center"/>
        </w:trPr>
        <w:tc>
          <w:tcPr>
            <w:tcW w:w="831" w:type="dxa"/>
            <w:shd w:val="clear" w:color="auto" w:fill="auto"/>
            <w:vAlign w:val="center"/>
          </w:tcPr>
          <w:p w14:paraId="18AFD821"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1020</w:t>
            </w:r>
          </w:p>
        </w:tc>
        <w:tc>
          <w:tcPr>
            <w:tcW w:w="776" w:type="dxa"/>
            <w:shd w:val="clear" w:color="auto" w:fill="auto"/>
            <w:vAlign w:val="center"/>
          </w:tcPr>
          <w:p w14:paraId="2D031D3E"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10</w:t>
            </w:r>
          </w:p>
        </w:tc>
        <w:tc>
          <w:tcPr>
            <w:tcW w:w="810" w:type="dxa"/>
            <w:shd w:val="clear" w:color="auto" w:fill="auto"/>
            <w:vAlign w:val="center"/>
          </w:tcPr>
          <w:p w14:paraId="6B85904A"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0</w:t>
            </w:r>
          </w:p>
        </w:tc>
        <w:tc>
          <w:tcPr>
            <w:tcW w:w="2234" w:type="dxa"/>
            <w:shd w:val="clear" w:color="auto" w:fill="auto"/>
            <w:vAlign w:val="center"/>
          </w:tcPr>
          <w:p w14:paraId="7DFD4CA2" w14:textId="77777777" w:rsidR="006850B8" w:rsidRPr="00762F6C" w:rsidRDefault="006850B8" w:rsidP="006850B8">
            <w:pPr>
              <w:pStyle w:val="ListParagraph"/>
              <w:spacing w:before="0" w:after="0" w:line="360" w:lineRule="auto"/>
              <w:ind w:left="0" w:firstLine="0"/>
              <w:jc w:val="center"/>
              <w:rPr>
                <w:rStyle w:val="longtext"/>
                <w:sz w:val="18"/>
                <w:szCs w:val="18"/>
                <w:lang w:val="en-GB"/>
              </w:rPr>
            </w:pPr>
            <w:r w:rsidRPr="00762F6C">
              <w:rPr>
                <w:rStyle w:val="longtext"/>
                <w:sz w:val="18"/>
                <w:szCs w:val="18"/>
                <w:lang w:val="en-GB"/>
              </w:rPr>
              <w:t>A = Không có dịch tả</w:t>
            </w:r>
          </w:p>
        </w:tc>
      </w:tr>
      <w:tr w:rsidR="00412C04" w:rsidRPr="00762F6C" w14:paraId="56DEB041" w14:textId="77777777" w:rsidTr="006850B8">
        <w:trPr>
          <w:jc w:val="center"/>
        </w:trPr>
        <w:tc>
          <w:tcPr>
            <w:tcW w:w="831" w:type="dxa"/>
            <w:shd w:val="clear" w:color="auto" w:fill="auto"/>
            <w:vAlign w:val="center"/>
          </w:tcPr>
          <w:p w14:paraId="1F3D7790"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11</w:t>
            </w:r>
          </w:p>
        </w:tc>
        <w:tc>
          <w:tcPr>
            <w:tcW w:w="776" w:type="dxa"/>
            <w:shd w:val="clear" w:color="auto" w:fill="auto"/>
            <w:vAlign w:val="center"/>
          </w:tcPr>
          <w:p w14:paraId="14208B2F"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317</w:t>
            </w:r>
          </w:p>
        </w:tc>
        <w:tc>
          <w:tcPr>
            <w:tcW w:w="810" w:type="dxa"/>
            <w:shd w:val="clear" w:color="auto" w:fill="auto"/>
            <w:vAlign w:val="center"/>
          </w:tcPr>
          <w:p w14:paraId="3F884292"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2</w:t>
            </w:r>
          </w:p>
        </w:tc>
        <w:tc>
          <w:tcPr>
            <w:tcW w:w="2234" w:type="dxa"/>
            <w:shd w:val="clear" w:color="auto" w:fill="auto"/>
            <w:vAlign w:val="center"/>
          </w:tcPr>
          <w:p w14:paraId="696EB33A" w14:textId="77777777" w:rsidR="006850B8" w:rsidRPr="00762F6C" w:rsidRDefault="006850B8" w:rsidP="006850B8">
            <w:pPr>
              <w:pStyle w:val="ListParagraph"/>
              <w:spacing w:before="0" w:after="0" w:line="360" w:lineRule="auto"/>
              <w:ind w:left="0" w:firstLine="0"/>
              <w:jc w:val="center"/>
              <w:rPr>
                <w:rStyle w:val="longtext"/>
                <w:sz w:val="18"/>
                <w:szCs w:val="18"/>
                <w:lang w:val="en-GB"/>
              </w:rPr>
            </w:pPr>
            <w:r w:rsidRPr="00762F6C">
              <w:rPr>
                <w:rStyle w:val="longtext"/>
                <w:sz w:val="18"/>
                <w:szCs w:val="18"/>
                <w:lang w:val="en-GB"/>
              </w:rPr>
              <w:t>B = Có dịch tả thấp</w:t>
            </w:r>
          </w:p>
        </w:tc>
      </w:tr>
      <w:tr w:rsidR="00412C04" w:rsidRPr="00762F6C" w14:paraId="1BB5FED3" w14:textId="77777777" w:rsidTr="006850B8">
        <w:trPr>
          <w:jc w:val="center"/>
        </w:trPr>
        <w:tc>
          <w:tcPr>
            <w:tcW w:w="831" w:type="dxa"/>
            <w:shd w:val="clear" w:color="auto" w:fill="auto"/>
            <w:vAlign w:val="center"/>
          </w:tcPr>
          <w:p w14:paraId="381C94F1"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0</w:t>
            </w:r>
          </w:p>
        </w:tc>
        <w:tc>
          <w:tcPr>
            <w:tcW w:w="776" w:type="dxa"/>
            <w:shd w:val="clear" w:color="auto" w:fill="auto"/>
            <w:vAlign w:val="center"/>
          </w:tcPr>
          <w:p w14:paraId="3B8AA789"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6</w:t>
            </w:r>
          </w:p>
        </w:tc>
        <w:tc>
          <w:tcPr>
            <w:tcW w:w="810" w:type="dxa"/>
            <w:shd w:val="clear" w:color="auto" w:fill="auto"/>
            <w:vAlign w:val="center"/>
          </w:tcPr>
          <w:p w14:paraId="5149FF45" w14:textId="77777777" w:rsidR="006850B8" w:rsidRPr="00762F6C" w:rsidRDefault="006850B8" w:rsidP="004D0A82">
            <w:pPr>
              <w:pStyle w:val="ListParagraph"/>
              <w:spacing w:before="0" w:after="0" w:line="360" w:lineRule="auto"/>
              <w:ind w:left="0" w:firstLine="0"/>
              <w:rPr>
                <w:rStyle w:val="longtext"/>
                <w:sz w:val="18"/>
                <w:szCs w:val="18"/>
                <w:lang w:val="en-GB"/>
              </w:rPr>
            </w:pPr>
            <w:r w:rsidRPr="00762F6C">
              <w:rPr>
                <w:rStyle w:val="longtext"/>
                <w:sz w:val="18"/>
                <w:szCs w:val="18"/>
                <w:lang w:val="en-GB"/>
              </w:rPr>
              <w:t>69</w:t>
            </w:r>
          </w:p>
        </w:tc>
        <w:tc>
          <w:tcPr>
            <w:tcW w:w="2234" w:type="dxa"/>
            <w:shd w:val="clear" w:color="auto" w:fill="auto"/>
            <w:vAlign w:val="center"/>
          </w:tcPr>
          <w:p w14:paraId="1ED2E55E" w14:textId="77777777" w:rsidR="006850B8" w:rsidRPr="00762F6C" w:rsidRDefault="006850B8" w:rsidP="006850B8">
            <w:pPr>
              <w:pStyle w:val="ListParagraph"/>
              <w:spacing w:before="0" w:after="0" w:line="360" w:lineRule="auto"/>
              <w:ind w:left="0" w:firstLine="0"/>
              <w:jc w:val="center"/>
              <w:rPr>
                <w:rStyle w:val="longtext"/>
                <w:sz w:val="18"/>
                <w:szCs w:val="18"/>
                <w:lang w:val="en-GB"/>
              </w:rPr>
            </w:pPr>
            <w:r w:rsidRPr="00762F6C">
              <w:rPr>
                <w:rStyle w:val="longtext"/>
                <w:sz w:val="18"/>
                <w:szCs w:val="18"/>
                <w:lang w:val="en-GB"/>
              </w:rPr>
              <w:t>C = Có dịch tả cao</w:t>
            </w:r>
          </w:p>
        </w:tc>
      </w:tr>
    </w:tbl>
    <w:p w14:paraId="2FFD968E" w14:textId="77777777" w:rsidR="006850B8" w:rsidRPr="00412C04" w:rsidRDefault="0063243E" w:rsidP="005867E3">
      <w:pPr>
        <w:rPr>
          <w:rStyle w:val="longtext"/>
          <w:szCs w:val="20"/>
          <w:lang w:val="en-GB"/>
        </w:rPr>
      </w:pPr>
      <w:r w:rsidRPr="0063243E">
        <w:rPr>
          <w:rStyle w:val="longtext"/>
          <w:szCs w:val="20"/>
          <w:lang w:val="en-GB"/>
        </w:rPr>
        <w:t xml:space="preserve">Theo thống kê từ bảng </w:t>
      </w:r>
      <w:r>
        <w:rPr>
          <w:rStyle w:val="longtext"/>
          <w:szCs w:val="20"/>
          <w:lang w:val="en-GB"/>
        </w:rPr>
        <w:t>4</w:t>
      </w:r>
      <w:r w:rsidRPr="0063243E">
        <w:rPr>
          <w:rStyle w:val="longtext"/>
          <w:szCs w:val="20"/>
          <w:lang w:val="en-GB"/>
        </w:rPr>
        <w:t>: có 1</w:t>
      </w:r>
      <w:r>
        <w:rPr>
          <w:rStyle w:val="longtext"/>
          <w:szCs w:val="20"/>
          <w:lang w:val="en-GB"/>
        </w:rPr>
        <w:t>0</w:t>
      </w:r>
      <w:r w:rsidRPr="0063243E">
        <w:rPr>
          <w:rStyle w:val="longtext"/>
          <w:szCs w:val="20"/>
          <w:lang w:val="en-GB"/>
        </w:rPr>
        <w:t xml:space="preserve"> trường hợp A bị nhận nhầm thành B (0,97%), 13 trường hợp B nhận nhầm thành A, C (3,94%), và 6 trường hợp C bị nhận nhầm thành B (8%). Tỷ lệ nhầm lẫn của A tương đối thấp, của B là chấp nhận được, nhưng của C là tương đối cao.</w:t>
      </w:r>
      <w:r w:rsidR="006850B8" w:rsidRPr="00412C04">
        <w:rPr>
          <w:rStyle w:val="longtext"/>
          <w:szCs w:val="20"/>
          <w:lang w:val="en-GB"/>
        </w:rPr>
        <w:t xml:space="preserve"> </w:t>
      </w:r>
    </w:p>
    <w:p w14:paraId="2E859E61" w14:textId="77777777" w:rsidR="00494919" w:rsidRPr="00412C04" w:rsidRDefault="00E368BE" w:rsidP="00D26FB8">
      <w:pPr>
        <w:pStyle w:val="Heading1"/>
      </w:pPr>
      <w:r w:rsidRPr="00412C04">
        <w:t>Kết luận</w:t>
      </w:r>
    </w:p>
    <w:p w14:paraId="5719AC14" w14:textId="77777777" w:rsidR="005332AB" w:rsidRPr="00BE781B" w:rsidRDefault="005332AB" w:rsidP="005867E3">
      <w:pPr>
        <w:rPr>
          <w:b/>
          <w:szCs w:val="20"/>
          <w:lang w:val="en-GB"/>
        </w:rPr>
      </w:pPr>
      <w:r w:rsidRPr="00912188">
        <w:t>Bài báo đã đã trình bày về một phương pháp sử dụng học máy thống kê để dự báo dịch tả tại Hà Nội dựa trên việc phân tích dữ liệu về các ca bệnh trong khoảng thời gian  liên tiếp và các mối liên hệ với các yếu tố thời tiết, khí hậu. Nhóm nghiên cứu cũng tiến hành các thực nghiệm để xem xét các ảnh hưởng của các tham số như kích cỡ cửa sổ trượt, mức độ chồng lấn giữa các khung dữ liệu liên tiếp nhau, các loại đặc trưng thống kê, các yếu tố thời tiết, khí hậu và chỉ số giao động phía nam ENSO với giá trị phân lớp</w:t>
      </w:r>
      <w:r w:rsidR="00F63EFA" w:rsidRPr="00912188">
        <w:t xml:space="preserve"> dịch bệnh</w:t>
      </w:r>
      <w:r w:rsidRPr="00912188">
        <w:t xml:space="preserve"> a = 0; 0 &lt; a &lt;= 1; a &gt; 1</w:t>
      </w:r>
      <w:r w:rsidR="00F63EFA" w:rsidRPr="00912188">
        <w:t>. Kết quả</w:t>
      </w:r>
      <w:r w:rsidRPr="00912188">
        <w:t xml:space="preserve"> cho thấy các tham số này đều có ảnh hưởng đối với hiệu năng của hệ thống. Các yếu tố thời tiết có ảnh hưởng quan trọng nhất tới việc dự báo là các biến số về nhiệt độ trung bình, trung bình số giờ nắng</w:t>
      </w:r>
      <w:r w:rsidR="00A16DC1" w:rsidRPr="00912188">
        <w:t xml:space="preserve">. </w:t>
      </w:r>
      <w:r w:rsidRPr="00912188">
        <w:t xml:space="preserve">Các kết quả cũng chỉ ra rằng các yếu tố khí hậu trong quá khứ có ảnh hưởng quan trọng tới mô hình ở thời điểm 8 và 10 tuần. Với các kết quả thực nghiệm thu được, phương pháp phân loại rừng ngẫu nhiên đề xuất có thể dự báo tỷ lệ mắc bệnh tả </w:t>
      </w:r>
      <w:r w:rsidRPr="00912188">
        <w:rPr>
          <w:color w:val="FF0000"/>
        </w:rPr>
        <w:t xml:space="preserve">với </w:t>
      </w:r>
      <w:r w:rsidR="00912188" w:rsidRPr="00912188">
        <w:rPr>
          <w:color w:val="FF0000"/>
        </w:rPr>
        <w:t xml:space="preserve">giá trị </w:t>
      </w:r>
      <w:r w:rsidRPr="00912188">
        <w:rPr>
          <w:color w:val="FF0000"/>
        </w:rPr>
        <w:t>độ</w:t>
      </w:r>
      <w:r w:rsidR="00912188" w:rsidRPr="00912188">
        <w:rPr>
          <w:color w:val="FF0000"/>
        </w:rPr>
        <w:t xml:space="preserve"> </w:t>
      </w:r>
      <w:r w:rsidRPr="00912188">
        <w:rPr>
          <w:color w:val="FF0000"/>
        </w:rPr>
        <w:t xml:space="preserve">chính xác lên tới gần 98%  (F1=0,979). </w:t>
      </w:r>
      <w:r w:rsidRPr="00912188">
        <w:t xml:space="preserve">Tuy nhiên, để </w:t>
      </w:r>
      <w:r w:rsidRPr="005867E3">
        <w:t>có được một mô hình có thể dự báo chính xác cao</w:t>
      </w:r>
      <w:r w:rsidR="00F63EFA">
        <w:t xml:space="preserve"> hơn</w:t>
      </w:r>
      <w:r w:rsidRPr="005867E3">
        <w:t>, nhóm nghiên cứu sẽ tiếp tục huấn luyện mô hình với dữ liệu ca bệnh trong thời gian dài hơn nữa và thử nghiệm thêm các yếu tố khác trong môi trường, điều kiện sống, dân trí và các yếu tố về địa lý</w:t>
      </w:r>
      <w:r w:rsidRPr="00BE781B">
        <w:rPr>
          <w:szCs w:val="20"/>
          <w:lang w:val="en-GB"/>
        </w:rPr>
        <w:t xml:space="preserve">. </w:t>
      </w:r>
    </w:p>
    <w:p w14:paraId="0EEB67FD" w14:textId="77777777" w:rsidR="005366A9" w:rsidRPr="00412C04" w:rsidRDefault="008343C2" w:rsidP="00D26FB8">
      <w:pPr>
        <w:pStyle w:val="11TiliuthamkhoTiu"/>
      </w:pPr>
      <w:r w:rsidRPr="00412C04">
        <w:t>Tài liệu tham khảo</w:t>
      </w:r>
    </w:p>
    <w:p w14:paraId="78011DE3" w14:textId="77777777" w:rsidR="009D0108" w:rsidRDefault="009D0108" w:rsidP="00D26FB8">
      <w:pPr>
        <w:pStyle w:val="10TiliuthamkhoNidung"/>
      </w:pPr>
      <w:r w:rsidRPr="00412C04">
        <w:t>Acosta CJ, Galindo CM, Kimario J, Senkoro K, Urassa H, Casals C, Corachan M,Eseko N, Tanner M, Mshinda H, Lwilla F, Vila J &amp; Alonso PL, 2001, Cholera outbreak in southern Tanzania: Risk factors and patterns of transmission, Emerging Infectious Diseases, 7(3), [Online], [Cited August 30th, 2006], Available from http://www.cdc.gov/ncidod/eid/vol7no3\_supp/ acosta.htm.</w:t>
      </w:r>
    </w:p>
    <w:p w14:paraId="5DE48A85" w14:textId="77777777" w:rsidR="00F63EFA" w:rsidRPr="00F63EFA" w:rsidRDefault="00F63EFA" w:rsidP="003332B7">
      <w:pPr>
        <w:pStyle w:val="10TiliuthamkhoNidung"/>
        <w:tabs>
          <w:tab w:val="clear" w:pos="454"/>
        </w:tabs>
        <w:ind w:left="426" w:hanging="426"/>
        <w:jc w:val="left"/>
        <w:rPr>
          <w:noProof/>
        </w:rPr>
      </w:pPr>
      <w:r>
        <w:rPr>
          <w:noProof/>
        </w:rPr>
        <w:t xml:space="preserve">Bộ công cụ học máy Weka </w:t>
      </w:r>
      <w:hyperlink r:id="rId22" w:history="1">
        <w:r w:rsidRPr="00F63EFA">
          <w:rPr>
            <w:noProof/>
          </w:rPr>
          <w:t>www.cs.waikato.ac.nz/ml/weka/university</w:t>
        </w:r>
      </w:hyperlink>
      <w:r>
        <w:rPr>
          <w:noProof/>
        </w:rPr>
        <w:t xml:space="preserve"> of Waikato, truy cập tháng 8.2015.</w:t>
      </w:r>
    </w:p>
    <w:p w14:paraId="23A2F04D" w14:textId="77777777" w:rsidR="009D0108" w:rsidRPr="00412C04" w:rsidRDefault="009D0108" w:rsidP="00D26FB8">
      <w:pPr>
        <w:pStyle w:val="10TiliuthamkhoNidung"/>
        <w:rPr>
          <w:noProof/>
        </w:rPr>
      </w:pPr>
      <w:r w:rsidRPr="00412C04">
        <w:rPr>
          <w:noProof/>
        </w:rPr>
        <w:t xml:space="preserve">C. J. C. Burges, “A tutorial on support vector machines for pattern recognition,” </w:t>
      </w:r>
      <w:r w:rsidRPr="00412C04">
        <w:rPr>
          <w:i/>
          <w:iCs/>
          <w:noProof/>
        </w:rPr>
        <w:t>Data Min. Knowl. Discov.</w:t>
      </w:r>
      <w:r w:rsidRPr="00412C04">
        <w:rPr>
          <w:noProof/>
        </w:rPr>
        <w:t>, vol. 2, no. 2, pp. 121–167, 1998.</w:t>
      </w:r>
    </w:p>
    <w:p w14:paraId="3CE98799" w14:textId="77777777" w:rsidR="009D0108" w:rsidRPr="00412C04" w:rsidRDefault="009D0108" w:rsidP="00D26FB8">
      <w:pPr>
        <w:pStyle w:val="10TiliuthamkhoNidung"/>
        <w:rPr>
          <w:noProof/>
        </w:rPr>
      </w:pPr>
      <w:r w:rsidRPr="00412C04">
        <w:rPr>
          <w:noProof/>
        </w:rPr>
        <w:t xml:space="preserve">C. M. Bishop, </w:t>
      </w:r>
      <w:r w:rsidRPr="00412C04">
        <w:rPr>
          <w:i/>
          <w:iCs/>
          <w:noProof/>
        </w:rPr>
        <w:t>Pattern recognition and machine learning</w:t>
      </w:r>
      <w:r w:rsidRPr="00412C04">
        <w:rPr>
          <w:noProof/>
        </w:rPr>
        <w:t>. springer, 2006.</w:t>
      </w:r>
    </w:p>
    <w:p w14:paraId="6603D950" w14:textId="77777777" w:rsidR="009D0108" w:rsidRPr="00412C04" w:rsidRDefault="009D0108" w:rsidP="00D26FB8">
      <w:pPr>
        <w:pStyle w:val="10TiliuthamkhoNidung"/>
        <w:rPr>
          <w:noProof/>
        </w:rPr>
      </w:pPr>
      <w:r w:rsidRPr="00412C04">
        <w:rPr>
          <w:noProof/>
        </w:rPr>
        <w:t>C.-W. Hsu, C.-C. Chang, C.-J. Lin, and others, “A practical guide to support vector classification.” 2003.</w:t>
      </w:r>
    </w:p>
    <w:p w14:paraId="3CB4BF02" w14:textId="77777777" w:rsidR="009D0108" w:rsidRPr="00412C04" w:rsidRDefault="009D0108" w:rsidP="00D26FB8">
      <w:pPr>
        <w:pStyle w:val="10TiliuthamkhoNidung"/>
      </w:pPr>
      <w:r w:rsidRPr="00412C04">
        <w:t xml:space="preserve">Colin D. Butler (2014). Climate Change and Global Health. </w:t>
      </w:r>
      <w:r w:rsidRPr="00412C04">
        <w:rPr>
          <w:i/>
        </w:rPr>
        <w:t>CABI</w:t>
      </w:r>
      <w:r w:rsidRPr="00412C04">
        <w:t>.</w:t>
      </w:r>
    </w:p>
    <w:p w14:paraId="7D108D9C" w14:textId="77777777" w:rsidR="009D0108" w:rsidRPr="00412C04" w:rsidRDefault="009D0108" w:rsidP="00D26FB8">
      <w:pPr>
        <w:pStyle w:val="10TiliuthamkhoNidung"/>
      </w:pPr>
      <w:r w:rsidRPr="00412C04">
        <w:t>De Magny CC, Cazelles B &amp; Guegan JF, 2006, Cholera threat to humans in Ghana is in uenced by both global and regional climatic variability, EcoHealth, 3(4), pp. 223-231.</w:t>
      </w:r>
    </w:p>
    <w:p w14:paraId="7F158A5C" w14:textId="77777777" w:rsidR="009D0108" w:rsidRPr="00412C04" w:rsidRDefault="009D0108" w:rsidP="00D26FB8">
      <w:pPr>
        <w:pStyle w:val="10TiliuthamkhoNidung"/>
      </w:pPr>
      <w:r w:rsidRPr="00412C04">
        <w:t>Gil AI, Louis VR, Rivera ING et al., 2004, Occurrence and distribution of Vibrio cholerae in the coastal environment of Peru, Environmental Microbiology, 6(7), pp. 699-706.</w:t>
      </w:r>
    </w:p>
    <w:p w14:paraId="7869F2D0" w14:textId="77777777" w:rsidR="009D0108" w:rsidRPr="00412C04" w:rsidRDefault="009D0108" w:rsidP="00D26FB8">
      <w:pPr>
        <w:pStyle w:val="10TiliuthamkhoNidung"/>
        <w:rPr>
          <w:bCs/>
          <w:iCs/>
        </w:rPr>
      </w:pPr>
      <w:r w:rsidRPr="00412C04">
        <w:t xml:space="preserve">Huq A, Sack RB et al., 2005, Critical factors in uencing the occurrence of Vibrio cholerae in the environment of Bangladesh, </w:t>
      </w:r>
      <w:r w:rsidRPr="00412C04">
        <w:lastRenderedPageBreak/>
        <w:t>Applied and Environmental Microbiology, 71(8), pp. 4645-4654.</w:t>
      </w:r>
    </w:p>
    <w:p w14:paraId="13951E76" w14:textId="77777777" w:rsidR="009D0108" w:rsidRPr="00412C04" w:rsidRDefault="009D0108" w:rsidP="00A24C78">
      <w:pPr>
        <w:pStyle w:val="10TiliuthamkhoNidung"/>
        <w:rPr>
          <w:noProof/>
        </w:rPr>
      </w:pPr>
      <w:r w:rsidRPr="00412C04">
        <w:rPr>
          <w:noProof/>
        </w:rPr>
        <w:t xml:space="preserve">L. Breiman, “Random forests,” </w:t>
      </w:r>
      <w:r w:rsidRPr="00412C04">
        <w:rPr>
          <w:i/>
          <w:iCs/>
          <w:noProof/>
        </w:rPr>
        <w:t>Mach. Learn.</w:t>
      </w:r>
      <w:r w:rsidRPr="00412C04">
        <w:rPr>
          <w:noProof/>
        </w:rPr>
        <w:t>, vol. 45, no. 1, pp. 5–32, 2001.</w:t>
      </w:r>
    </w:p>
    <w:p w14:paraId="5ABE42F2" w14:textId="77777777" w:rsidR="009D0108" w:rsidRPr="00412C04" w:rsidRDefault="009D0108" w:rsidP="00A24C78">
      <w:pPr>
        <w:pStyle w:val="10TiliuthamkhoNidung"/>
      </w:pPr>
      <w:r w:rsidRPr="00412C04">
        <w:t>Lobitz B, Beck L, Huq A et al., 2004, Climate and infectious disease: Use of remote sensing for detecting of Vibrio cholerae by indirect measurement, Environmental Microbiology, 6(7), pp. 699-706.</w:t>
      </w:r>
    </w:p>
    <w:p w14:paraId="501B32F4" w14:textId="77777777" w:rsidR="009D0108" w:rsidRPr="00412C04" w:rsidRDefault="009D0108" w:rsidP="00A24C78">
      <w:pPr>
        <w:pStyle w:val="10TiliuthamkhoNidung"/>
        <w:rPr>
          <w:noProof/>
        </w:rPr>
      </w:pPr>
      <w:r w:rsidRPr="00412C04">
        <w:rPr>
          <w:noProof/>
        </w:rPr>
        <w:t xml:space="preserve">N. S. Altman, “An introduction to kernel and nearest-neighbor nonparametric regression,” </w:t>
      </w:r>
      <w:r w:rsidRPr="00412C04">
        <w:rPr>
          <w:i/>
          <w:iCs/>
          <w:noProof/>
        </w:rPr>
        <w:t>Am. Stat.</w:t>
      </w:r>
      <w:r w:rsidRPr="00412C04">
        <w:rPr>
          <w:noProof/>
        </w:rPr>
        <w:t>, vol. 46, no. 3, pp. 175–185, 1992.</w:t>
      </w:r>
    </w:p>
    <w:p w14:paraId="3E7E89D7" w14:textId="77777777" w:rsidR="009D0108" w:rsidRPr="00412C04" w:rsidRDefault="009D0108" w:rsidP="00A24C78">
      <w:pPr>
        <w:pStyle w:val="10TiliuthamkhoNidung"/>
      </w:pPr>
      <w:r w:rsidRPr="00412C04">
        <w:t>Pascual M, Rodo X, Ellner S P, Colwell R &amp; Bouma MJ, 2000, Cholera dynamics and El Ni~no-southern oscillation, Science, 289(5485), pp. 1766-1769.</w:t>
      </w:r>
    </w:p>
    <w:p w14:paraId="177AD6B9" w14:textId="77777777" w:rsidR="009D0108" w:rsidRPr="00412C04" w:rsidRDefault="009D0108" w:rsidP="00A24C78">
      <w:pPr>
        <w:pStyle w:val="10TiliuthamkhoNidung"/>
      </w:pPr>
      <w:r w:rsidRPr="00412C04">
        <w:lastRenderedPageBreak/>
        <w:t xml:space="preserve">Rita R Colwell (1996). Global climate and infectious disease: the cholera paradigm. </w:t>
      </w:r>
      <w:r w:rsidRPr="00412C04">
        <w:rPr>
          <w:i/>
        </w:rPr>
        <w:t>Science.</w:t>
      </w:r>
      <w:r w:rsidRPr="00412C04">
        <w:rPr>
          <w:b/>
        </w:rPr>
        <w:t>274</w:t>
      </w:r>
      <w:r w:rsidRPr="00412C04">
        <w:t>(5295): 2025–31.</w:t>
      </w:r>
    </w:p>
    <w:p w14:paraId="5E8C33F9" w14:textId="77777777" w:rsidR="009D0108" w:rsidRDefault="009D0108" w:rsidP="00A24C78">
      <w:pPr>
        <w:pStyle w:val="10TiliuthamkhoNidung"/>
        <w:rPr>
          <w:noProof/>
        </w:rPr>
      </w:pPr>
      <w:r w:rsidRPr="00412C04">
        <w:rPr>
          <w:noProof/>
        </w:rPr>
        <w:t xml:space="preserve">X. Wu, V. Kumar, J. R. Quinlan, J. Ghosh, Q. Yang, H. Motoda, G. J. McLachlan, A.Ng, B. Liu, S. Y. Philip, and others, “Top 10 algorithms in data mining,” </w:t>
      </w:r>
      <w:r w:rsidRPr="00412C04">
        <w:rPr>
          <w:i/>
          <w:iCs/>
          <w:noProof/>
        </w:rPr>
        <w:t>Knowl.Inf. Syst.</w:t>
      </w:r>
      <w:r w:rsidRPr="00412C04">
        <w:rPr>
          <w:noProof/>
        </w:rPr>
        <w:t>, vol. 14, no. 1, pp. 1–37, 2008.</w:t>
      </w:r>
    </w:p>
    <w:p w14:paraId="43B2BD36" w14:textId="77777777" w:rsidR="00A24C78" w:rsidRPr="00A24C78" w:rsidRDefault="00A24C78" w:rsidP="00A24C78">
      <w:pPr>
        <w:pStyle w:val="10TiliuthamkhoNidung"/>
      </w:pPr>
      <w:r w:rsidRPr="00A24C78">
        <w:t>F van den Bergh, JP Holloway, M Pienaar, R Koen, CD Elphinstone, S Woodborne, A comparison of various modelling approaches applied to Cholera case data, The Journal of ORSSA,  </w:t>
      </w:r>
      <w:hyperlink r:id="rId23" w:tgtFrame="_parent" w:history="1">
        <w:r w:rsidRPr="00A24C78">
          <w:t>Vol 24, No 1, pp. 17-36, (2008)</w:t>
        </w:r>
      </w:hyperlink>
      <w:r w:rsidRPr="00A24C78">
        <w:t>.</w:t>
      </w:r>
    </w:p>
    <w:p w14:paraId="3B118DB8" w14:textId="77777777" w:rsidR="00197A38" w:rsidRPr="00412C04" w:rsidRDefault="00197A38" w:rsidP="00A43293"/>
    <w:p w14:paraId="2B76A22A" w14:textId="77777777" w:rsidR="00A43293" w:rsidRPr="00412C04" w:rsidRDefault="00A43293" w:rsidP="00A43293">
      <w:pPr>
        <w:sectPr w:rsidR="00A43293" w:rsidRPr="00412C04" w:rsidSect="00680995">
          <w:type w:val="continuous"/>
          <w:pgSz w:w="10773" w:h="15026" w:code="9"/>
          <w:pgMar w:top="567" w:right="567" w:bottom="567" w:left="567" w:header="284" w:footer="284" w:gutter="0"/>
          <w:cols w:num="2" w:space="284"/>
          <w:docGrid w:linePitch="360"/>
        </w:sectPr>
      </w:pPr>
    </w:p>
    <w:p w14:paraId="0137E254" w14:textId="77777777" w:rsidR="00A93AD5" w:rsidRDefault="00A93AD5" w:rsidP="00F20487">
      <w:pPr>
        <w:jc w:val="center"/>
      </w:pPr>
    </w:p>
    <w:p w14:paraId="57F2656A" w14:textId="77777777" w:rsidR="005A7227" w:rsidRPr="00412C04" w:rsidRDefault="00F20487" w:rsidP="00F20487">
      <w:pPr>
        <w:jc w:val="center"/>
      </w:pPr>
      <w:r w:rsidRPr="00412C04">
        <w:t xml:space="preserve">(BBT nhận bài: </w:t>
      </w:r>
      <w:r w:rsidR="00CB5FC5" w:rsidRPr="00412C04">
        <w:t>…/…</w:t>
      </w:r>
      <w:r w:rsidRPr="00412C04">
        <w:t>/201</w:t>
      </w:r>
      <w:r w:rsidR="00D85833" w:rsidRPr="00412C04">
        <w:t>5</w:t>
      </w:r>
      <w:r w:rsidR="00D85833" w:rsidRPr="00412C04">
        <w:tab/>
      </w:r>
      <w:r w:rsidRPr="00412C04">
        <w:t xml:space="preserve">, phản biện xong: </w:t>
      </w:r>
      <w:r w:rsidR="00CB5FC5" w:rsidRPr="00412C04">
        <w:t>…/…</w:t>
      </w:r>
      <w:r w:rsidR="00D85833" w:rsidRPr="00412C04">
        <w:t>/2015</w:t>
      </w:r>
      <w:r w:rsidR="002273B8" w:rsidRPr="00412C04">
        <w:t>)</w:t>
      </w:r>
      <w:r w:rsidR="005A7227" w:rsidRPr="00412C04">
        <w:br w:type="page"/>
      </w:r>
    </w:p>
    <w:p w14:paraId="0929767E" w14:textId="77777777" w:rsidR="005A7227" w:rsidRPr="00412C04" w:rsidRDefault="005A7227" w:rsidP="00F20487">
      <w:pPr>
        <w:jc w:val="center"/>
        <w:rPr>
          <w:b/>
          <w:sz w:val="18"/>
          <w:szCs w:val="18"/>
        </w:rPr>
      </w:pPr>
    </w:p>
    <w:p w14:paraId="16B37CB1" w14:textId="77777777" w:rsidR="00CB5FC5" w:rsidRPr="00412C04" w:rsidRDefault="003027DE" w:rsidP="00F20487">
      <w:pPr>
        <w:jc w:val="center"/>
      </w:pPr>
      <w:r w:rsidRPr="00412C04">
        <w:rPr>
          <w:b/>
          <w:sz w:val="18"/>
          <w:szCs w:val="18"/>
        </w:rPr>
        <w:t>Thông tin về tác giả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80"/>
        <w:gridCol w:w="8415"/>
      </w:tblGrid>
      <w:tr w:rsidR="00412C04" w:rsidRPr="00412C04" w14:paraId="6F915555" w14:textId="77777777" w:rsidTr="00F82BD2">
        <w:tc>
          <w:tcPr>
            <w:tcW w:w="1280" w:type="dxa"/>
            <w:shd w:val="clear" w:color="auto" w:fill="auto"/>
            <w:vAlign w:val="center"/>
          </w:tcPr>
          <w:p w14:paraId="7EC35FA0" w14:textId="77777777" w:rsidR="00CB5FC5" w:rsidRPr="00412C04" w:rsidRDefault="00CB5FC5" w:rsidP="00390296">
            <w:pPr>
              <w:pStyle w:val="10TiliuthamkhoNidung"/>
              <w:numPr>
                <w:ilvl w:val="0"/>
                <w:numId w:val="0"/>
              </w:numPr>
              <w:jc w:val="center"/>
              <w:rPr>
                <w:szCs w:val="18"/>
              </w:rPr>
            </w:pPr>
            <w:r w:rsidRPr="00412C04">
              <w:rPr>
                <w:szCs w:val="18"/>
              </w:rPr>
              <w:t>Hinh tác giả</w:t>
            </w:r>
            <w:r w:rsidR="003027DE" w:rsidRPr="00412C04">
              <w:rPr>
                <w:szCs w:val="18"/>
              </w:rPr>
              <w:t xml:space="preserve"> 1</w:t>
            </w:r>
          </w:p>
        </w:tc>
        <w:tc>
          <w:tcPr>
            <w:tcW w:w="8415" w:type="dxa"/>
            <w:shd w:val="clear" w:color="auto" w:fill="auto"/>
            <w:vAlign w:val="center"/>
          </w:tcPr>
          <w:p w14:paraId="28386859" w14:textId="77777777" w:rsidR="00CB5FC5" w:rsidRPr="00412C04" w:rsidRDefault="005E7237" w:rsidP="004C4655">
            <w:pPr>
              <w:rPr>
                <w:sz w:val="18"/>
                <w:szCs w:val="18"/>
              </w:rPr>
            </w:pPr>
            <w:r w:rsidRPr="00412C04">
              <w:rPr>
                <w:sz w:val="18"/>
                <w:szCs w:val="18"/>
              </w:rPr>
              <w:t>Lê Thị Ngọc Anh</w:t>
            </w:r>
            <w:r w:rsidR="004C4655" w:rsidRPr="00412C04">
              <w:rPr>
                <w:sz w:val="18"/>
                <w:szCs w:val="18"/>
              </w:rPr>
              <w:t>:</w:t>
            </w:r>
          </w:p>
          <w:p w14:paraId="1707F57A" w14:textId="77777777" w:rsidR="004C4655" w:rsidRPr="00412C04" w:rsidRDefault="004C4655" w:rsidP="004C4655">
            <w:pPr>
              <w:rPr>
                <w:sz w:val="18"/>
                <w:szCs w:val="18"/>
              </w:rPr>
            </w:pPr>
            <w:r w:rsidRPr="00412C04">
              <w:rPr>
                <w:sz w:val="18"/>
                <w:szCs w:val="18"/>
              </w:rPr>
              <w:t xml:space="preserve">- </w:t>
            </w:r>
            <w:r w:rsidR="005E7237" w:rsidRPr="00412C04">
              <w:rPr>
                <w:sz w:val="18"/>
                <w:szCs w:val="18"/>
              </w:rPr>
              <w:t>Tốt nghiệp Thạc sĩ chuyên nghành Hệ thống thông tin tại Đại học Stockhoml University, hiện tại đang là nghiên cứu sinh chuyên ngành hệ thống thông tin Học viên Công nghệ Bưu chính viễn thông</w:t>
            </w:r>
            <w:r w:rsidR="002F61F5" w:rsidRPr="00412C04">
              <w:rPr>
                <w:sz w:val="18"/>
                <w:szCs w:val="18"/>
              </w:rPr>
              <w:t>;</w:t>
            </w:r>
          </w:p>
          <w:p w14:paraId="27610650" w14:textId="77777777" w:rsidR="002F61F5" w:rsidRPr="00412C04" w:rsidRDefault="002F61F5" w:rsidP="004C4655">
            <w:pPr>
              <w:rPr>
                <w:sz w:val="18"/>
                <w:szCs w:val="18"/>
              </w:rPr>
            </w:pPr>
            <w:r w:rsidRPr="00412C04">
              <w:rPr>
                <w:sz w:val="18"/>
                <w:szCs w:val="18"/>
              </w:rPr>
              <w:t xml:space="preserve">- </w:t>
            </w:r>
            <w:r w:rsidR="005E7237" w:rsidRPr="00412C04">
              <w:rPr>
                <w:sz w:val="18"/>
                <w:szCs w:val="18"/>
              </w:rPr>
              <w:t>H</w:t>
            </w:r>
            <w:r w:rsidR="00DD1E9D">
              <w:rPr>
                <w:sz w:val="18"/>
                <w:szCs w:val="18"/>
              </w:rPr>
              <w:t>i</w:t>
            </w:r>
            <w:r w:rsidR="005E7237" w:rsidRPr="00412C04">
              <w:rPr>
                <w:sz w:val="18"/>
                <w:szCs w:val="18"/>
              </w:rPr>
              <w:t xml:space="preserve">ện tại đang làm </w:t>
            </w:r>
            <w:r w:rsidR="00042452">
              <w:rPr>
                <w:sz w:val="18"/>
                <w:szCs w:val="18"/>
              </w:rPr>
              <w:t>T</w:t>
            </w:r>
            <w:r w:rsidR="005E7237" w:rsidRPr="00412C04">
              <w:rPr>
                <w:sz w:val="18"/>
                <w:szCs w:val="18"/>
              </w:rPr>
              <w:t xml:space="preserve">rưởng phòng Công nghệ thông tin – Đại học Y Hà Nội </w:t>
            </w:r>
            <w:r w:rsidRPr="00412C04">
              <w:rPr>
                <w:sz w:val="18"/>
                <w:szCs w:val="18"/>
              </w:rPr>
              <w:t>;</w:t>
            </w:r>
          </w:p>
          <w:p w14:paraId="503BFF5B" w14:textId="77777777" w:rsidR="002F61F5" w:rsidRPr="00412C04" w:rsidRDefault="002F61F5" w:rsidP="004C4655">
            <w:pPr>
              <w:rPr>
                <w:sz w:val="18"/>
                <w:szCs w:val="18"/>
              </w:rPr>
            </w:pPr>
            <w:r w:rsidRPr="00412C04">
              <w:rPr>
                <w:sz w:val="18"/>
                <w:szCs w:val="18"/>
              </w:rPr>
              <w:t>- Lĩnh vực quan tâm</w:t>
            </w:r>
            <w:r w:rsidR="005E7237" w:rsidRPr="00412C04">
              <w:rPr>
                <w:sz w:val="18"/>
                <w:szCs w:val="18"/>
              </w:rPr>
              <w:t>: Khai phá dữ liệu, hệ thống thông tin, hệ thống thông tin địa lý</w:t>
            </w:r>
          </w:p>
          <w:p w14:paraId="28C02D29" w14:textId="77777777" w:rsidR="000D4DBD" w:rsidRPr="00412C04" w:rsidRDefault="000D4DBD" w:rsidP="004C4655">
            <w:pPr>
              <w:rPr>
                <w:sz w:val="18"/>
                <w:szCs w:val="18"/>
              </w:rPr>
            </w:pPr>
            <w:r w:rsidRPr="00412C04">
              <w:rPr>
                <w:sz w:val="18"/>
                <w:szCs w:val="18"/>
              </w:rPr>
              <w:t>- Điện thoại:</w:t>
            </w:r>
            <w:r w:rsidR="005E7237" w:rsidRPr="00412C04">
              <w:rPr>
                <w:sz w:val="18"/>
                <w:szCs w:val="18"/>
              </w:rPr>
              <w:t xml:space="preserve"> 0912585850</w:t>
            </w:r>
          </w:p>
        </w:tc>
      </w:tr>
      <w:tr w:rsidR="00412C04" w:rsidRPr="00412C04" w14:paraId="03C64C1B" w14:textId="77777777" w:rsidTr="00F82BD2">
        <w:tc>
          <w:tcPr>
            <w:tcW w:w="1280" w:type="dxa"/>
            <w:shd w:val="clear" w:color="auto" w:fill="auto"/>
            <w:vAlign w:val="center"/>
          </w:tcPr>
          <w:p w14:paraId="35839D1C" w14:textId="77777777" w:rsidR="003027DE" w:rsidRPr="00412C04" w:rsidRDefault="003027DE" w:rsidP="003027DE">
            <w:pPr>
              <w:pStyle w:val="10TiliuthamkhoNidung"/>
              <w:numPr>
                <w:ilvl w:val="0"/>
                <w:numId w:val="0"/>
              </w:numPr>
              <w:jc w:val="center"/>
              <w:rPr>
                <w:szCs w:val="18"/>
              </w:rPr>
            </w:pPr>
            <w:r w:rsidRPr="00412C04">
              <w:rPr>
                <w:szCs w:val="18"/>
              </w:rPr>
              <w:t>Hinh tác giả2</w:t>
            </w:r>
          </w:p>
        </w:tc>
        <w:tc>
          <w:tcPr>
            <w:tcW w:w="8415" w:type="dxa"/>
            <w:shd w:val="clear" w:color="auto" w:fill="auto"/>
            <w:vAlign w:val="center"/>
          </w:tcPr>
          <w:p w14:paraId="152EFF23" w14:textId="77777777" w:rsidR="003829C6" w:rsidRPr="00412C04" w:rsidRDefault="00D85833" w:rsidP="003829C6">
            <w:pPr>
              <w:rPr>
                <w:sz w:val="18"/>
                <w:szCs w:val="18"/>
              </w:rPr>
            </w:pPr>
            <w:r w:rsidRPr="00412C04">
              <w:rPr>
                <w:sz w:val="18"/>
                <w:szCs w:val="18"/>
              </w:rPr>
              <w:t>Nguyễn Thị Thanh Xuân</w:t>
            </w:r>
            <w:r w:rsidR="003829C6" w:rsidRPr="00412C04">
              <w:rPr>
                <w:sz w:val="18"/>
                <w:szCs w:val="18"/>
              </w:rPr>
              <w:t>:</w:t>
            </w:r>
          </w:p>
          <w:p w14:paraId="46FE8B86" w14:textId="77777777" w:rsidR="003829C6" w:rsidRPr="00412C04" w:rsidRDefault="003829C6" w:rsidP="003829C6">
            <w:pPr>
              <w:rPr>
                <w:sz w:val="18"/>
                <w:szCs w:val="18"/>
              </w:rPr>
            </w:pPr>
            <w:r w:rsidRPr="00412C04">
              <w:rPr>
                <w:sz w:val="18"/>
                <w:szCs w:val="18"/>
              </w:rPr>
              <w:t>- T</w:t>
            </w:r>
            <w:r w:rsidR="00DD1E9D">
              <w:rPr>
                <w:sz w:val="18"/>
                <w:szCs w:val="18"/>
              </w:rPr>
              <w:t>ốt nghiệp Viện Đại học Mở Hà Nội chuyên ngành Tin học quản lý</w:t>
            </w:r>
            <w:r w:rsidRPr="00412C04">
              <w:rPr>
                <w:sz w:val="18"/>
                <w:szCs w:val="18"/>
              </w:rPr>
              <w:t>;</w:t>
            </w:r>
          </w:p>
          <w:p w14:paraId="2E3B7B28" w14:textId="77777777" w:rsidR="003829C6" w:rsidRPr="00412C04" w:rsidRDefault="003829C6" w:rsidP="003829C6">
            <w:pPr>
              <w:rPr>
                <w:sz w:val="18"/>
                <w:szCs w:val="18"/>
              </w:rPr>
            </w:pPr>
            <w:r w:rsidRPr="00412C04">
              <w:rPr>
                <w:sz w:val="18"/>
                <w:szCs w:val="18"/>
              </w:rPr>
              <w:t xml:space="preserve">- </w:t>
            </w:r>
            <w:r w:rsidR="00DD1E9D">
              <w:rPr>
                <w:sz w:val="18"/>
                <w:szCs w:val="18"/>
              </w:rPr>
              <w:t>Hiện đang làm việc tại Phòng Công nghệ thông tin – Trường Đại học Y Hà Nội</w:t>
            </w:r>
            <w:r w:rsidRPr="00412C04">
              <w:rPr>
                <w:sz w:val="18"/>
                <w:szCs w:val="18"/>
              </w:rPr>
              <w:t>;</w:t>
            </w:r>
          </w:p>
          <w:p w14:paraId="3AF08174" w14:textId="77777777" w:rsidR="003027DE" w:rsidRPr="00412C04" w:rsidRDefault="003829C6" w:rsidP="003829C6">
            <w:pPr>
              <w:rPr>
                <w:sz w:val="18"/>
                <w:szCs w:val="18"/>
              </w:rPr>
            </w:pPr>
            <w:r w:rsidRPr="00412C04">
              <w:rPr>
                <w:sz w:val="18"/>
                <w:szCs w:val="18"/>
              </w:rPr>
              <w:t>- Lĩnh vực quan tâm</w:t>
            </w:r>
            <w:r w:rsidR="00DD1E9D">
              <w:rPr>
                <w:sz w:val="18"/>
                <w:szCs w:val="18"/>
              </w:rPr>
              <w:t>: hệ thống thông tin, mạng máy tính.</w:t>
            </w:r>
          </w:p>
          <w:p w14:paraId="37A30367" w14:textId="77777777" w:rsidR="000D4DBD" w:rsidRPr="00412C04" w:rsidRDefault="00DD1E9D" w:rsidP="003829C6">
            <w:pPr>
              <w:rPr>
                <w:sz w:val="18"/>
                <w:szCs w:val="18"/>
              </w:rPr>
            </w:pPr>
            <w:r>
              <w:rPr>
                <w:sz w:val="18"/>
                <w:szCs w:val="18"/>
              </w:rPr>
              <w:t>- Điện thoại: 0982927476</w:t>
            </w:r>
          </w:p>
        </w:tc>
      </w:tr>
      <w:tr w:rsidR="00412C04" w:rsidRPr="00412C04" w14:paraId="37BE0CB5" w14:textId="77777777" w:rsidTr="00F82BD2">
        <w:tc>
          <w:tcPr>
            <w:tcW w:w="1280" w:type="dxa"/>
            <w:shd w:val="clear" w:color="auto" w:fill="auto"/>
            <w:vAlign w:val="center"/>
          </w:tcPr>
          <w:p w14:paraId="6962586F" w14:textId="77777777" w:rsidR="003027DE" w:rsidRPr="00412C04" w:rsidRDefault="003027DE" w:rsidP="003027DE">
            <w:pPr>
              <w:pStyle w:val="10TiliuthamkhoNidung"/>
              <w:numPr>
                <w:ilvl w:val="0"/>
                <w:numId w:val="0"/>
              </w:numPr>
              <w:jc w:val="center"/>
              <w:rPr>
                <w:szCs w:val="18"/>
              </w:rPr>
            </w:pPr>
            <w:r w:rsidRPr="00412C04">
              <w:rPr>
                <w:szCs w:val="18"/>
              </w:rPr>
              <w:t>Hinh tác giả 3</w:t>
            </w:r>
          </w:p>
        </w:tc>
        <w:tc>
          <w:tcPr>
            <w:tcW w:w="8415" w:type="dxa"/>
            <w:shd w:val="clear" w:color="auto" w:fill="auto"/>
            <w:vAlign w:val="center"/>
          </w:tcPr>
          <w:p w14:paraId="7CE7961A" w14:textId="77777777" w:rsidR="00F82BD2" w:rsidRPr="00412C04" w:rsidRDefault="00F82BD2" w:rsidP="00F82BD2">
            <w:pPr>
              <w:rPr>
                <w:sz w:val="18"/>
                <w:szCs w:val="18"/>
              </w:rPr>
            </w:pPr>
            <w:r w:rsidRPr="00412C04">
              <w:rPr>
                <w:sz w:val="18"/>
                <w:szCs w:val="18"/>
              </w:rPr>
              <w:t>Hoàng Xuân Dậu:</w:t>
            </w:r>
          </w:p>
          <w:p w14:paraId="5B766658" w14:textId="77777777" w:rsidR="00F82BD2" w:rsidRPr="00412C04" w:rsidRDefault="00F82BD2" w:rsidP="00F82BD2">
            <w:pPr>
              <w:rPr>
                <w:sz w:val="18"/>
                <w:szCs w:val="18"/>
              </w:rPr>
            </w:pPr>
            <w:r w:rsidRPr="00412C04">
              <w:rPr>
                <w:sz w:val="18"/>
                <w:szCs w:val="18"/>
              </w:rPr>
              <w:t>- Tốt nghiệp tiến sĩ tại Australia;</w:t>
            </w:r>
          </w:p>
          <w:p w14:paraId="68412465" w14:textId="77777777" w:rsidR="00F82BD2" w:rsidRPr="00412C04" w:rsidRDefault="00F82BD2" w:rsidP="00F82BD2">
            <w:pPr>
              <w:rPr>
                <w:sz w:val="18"/>
                <w:szCs w:val="18"/>
              </w:rPr>
            </w:pPr>
            <w:r w:rsidRPr="00412C04">
              <w:rPr>
                <w:sz w:val="18"/>
                <w:szCs w:val="18"/>
              </w:rPr>
              <w:t>- Giảng viên Học viên công nghệ Bưu Chính viễn thông</w:t>
            </w:r>
          </w:p>
          <w:p w14:paraId="261E1C25" w14:textId="77777777" w:rsidR="00F82BD2" w:rsidRPr="00412C04" w:rsidRDefault="00F82BD2" w:rsidP="00F82BD2">
            <w:pPr>
              <w:rPr>
                <w:sz w:val="18"/>
                <w:szCs w:val="18"/>
              </w:rPr>
            </w:pPr>
            <w:r w:rsidRPr="00412C04">
              <w:rPr>
                <w:sz w:val="18"/>
                <w:szCs w:val="18"/>
              </w:rPr>
              <w:t>- Lĩnh vực quan tâm: Bảo mật, hệ thống thông tin, học máy</w:t>
            </w:r>
          </w:p>
          <w:p w14:paraId="6C2A8F08" w14:textId="77777777" w:rsidR="003027DE" w:rsidRPr="00412C04" w:rsidRDefault="00F82BD2" w:rsidP="00F82BD2">
            <w:pPr>
              <w:rPr>
                <w:sz w:val="18"/>
                <w:szCs w:val="18"/>
              </w:rPr>
            </w:pPr>
            <w:r w:rsidRPr="00412C04">
              <w:rPr>
                <w:sz w:val="18"/>
                <w:szCs w:val="18"/>
              </w:rPr>
              <w:t>- Điện thoại:0904534390</w:t>
            </w:r>
          </w:p>
        </w:tc>
      </w:tr>
      <w:tr w:rsidR="003027DE" w:rsidRPr="00412C04" w14:paraId="2AB37683" w14:textId="77777777" w:rsidTr="00F82BD2">
        <w:tc>
          <w:tcPr>
            <w:tcW w:w="1280" w:type="dxa"/>
            <w:shd w:val="clear" w:color="auto" w:fill="auto"/>
            <w:vAlign w:val="center"/>
          </w:tcPr>
          <w:p w14:paraId="10FA5DB0" w14:textId="77777777" w:rsidR="003027DE" w:rsidRPr="00412C04" w:rsidRDefault="003027DE" w:rsidP="003027DE">
            <w:pPr>
              <w:pStyle w:val="10TiliuthamkhoNidung"/>
              <w:numPr>
                <w:ilvl w:val="0"/>
                <w:numId w:val="0"/>
              </w:numPr>
              <w:jc w:val="center"/>
              <w:rPr>
                <w:szCs w:val="18"/>
              </w:rPr>
            </w:pPr>
            <w:r w:rsidRPr="00412C04">
              <w:rPr>
                <w:szCs w:val="18"/>
              </w:rPr>
              <w:t>Hinh tác giả4</w:t>
            </w:r>
          </w:p>
        </w:tc>
        <w:tc>
          <w:tcPr>
            <w:tcW w:w="8415" w:type="dxa"/>
            <w:shd w:val="clear" w:color="auto" w:fill="auto"/>
            <w:vAlign w:val="center"/>
          </w:tcPr>
          <w:p w14:paraId="6FE8EBEC" w14:textId="77777777" w:rsidR="00F82BD2" w:rsidRPr="00412C04" w:rsidRDefault="00F82BD2" w:rsidP="00F82BD2">
            <w:pPr>
              <w:rPr>
                <w:sz w:val="18"/>
                <w:szCs w:val="18"/>
              </w:rPr>
            </w:pPr>
            <w:r>
              <w:rPr>
                <w:sz w:val="18"/>
                <w:szCs w:val="18"/>
              </w:rPr>
              <w:t>Bùi Trung Dũng</w:t>
            </w:r>
          </w:p>
          <w:p w14:paraId="55AFA569" w14:textId="77777777" w:rsidR="00F82BD2" w:rsidRPr="00412C04" w:rsidRDefault="00F82BD2" w:rsidP="00F82BD2">
            <w:pPr>
              <w:rPr>
                <w:sz w:val="18"/>
                <w:szCs w:val="18"/>
              </w:rPr>
            </w:pPr>
            <w:r w:rsidRPr="00412C04">
              <w:rPr>
                <w:sz w:val="18"/>
                <w:szCs w:val="18"/>
              </w:rPr>
              <w:t xml:space="preserve">- </w:t>
            </w:r>
            <w:r>
              <w:rPr>
                <w:sz w:val="18"/>
                <w:szCs w:val="18"/>
              </w:rPr>
              <w:t xml:space="preserve"> Bác sĩ - </w:t>
            </w:r>
            <w:r w:rsidRPr="00412C04">
              <w:rPr>
                <w:sz w:val="18"/>
                <w:szCs w:val="18"/>
              </w:rPr>
              <w:t xml:space="preserve">Hiện đang </w:t>
            </w:r>
            <w:r>
              <w:rPr>
                <w:sz w:val="18"/>
                <w:szCs w:val="18"/>
              </w:rPr>
              <w:t xml:space="preserve"> công tác tại Trung tâm đào tạo – Bệnh viện Bạch Mai </w:t>
            </w:r>
          </w:p>
          <w:p w14:paraId="4E697D8B" w14:textId="77777777" w:rsidR="00F82BD2" w:rsidRPr="00412C04" w:rsidRDefault="00F82BD2" w:rsidP="00F82BD2">
            <w:pPr>
              <w:rPr>
                <w:sz w:val="18"/>
                <w:szCs w:val="18"/>
              </w:rPr>
            </w:pPr>
            <w:r w:rsidRPr="00412C04">
              <w:rPr>
                <w:sz w:val="18"/>
                <w:szCs w:val="18"/>
              </w:rPr>
              <w:t xml:space="preserve">- Lĩnh vực quan tâm: </w:t>
            </w:r>
            <w:r>
              <w:rPr>
                <w:sz w:val="18"/>
                <w:szCs w:val="18"/>
              </w:rPr>
              <w:t xml:space="preserve"> Y </w:t>
            </w:r>
            <w:r w:rsidRPr="00412C04">
              <w:rPr>
                <w:sz w:val="18"/>
                <w:szCs w:val="18"/>
              </w:rPr>
              <w:t xml:space="preserve">Học </w:t>
            </w:r>
          </w:p>
          <w:p w14:paraId="40021384" w14:textId="77777777" w:rsidR="003027DE" w:rsidRPr="00412C04" w:rsidRDefault="00F82BD2" w:rsidP="00F82BD2">
            <w:pPr>
              <w:rPr>
                <w:sz w:val="18"/>
                <w:szCs w:val="18"/>
              </w:rPr>
            </w:pPr>
            <w:r>
              <w:rPr>
                <w:sz w:val="18"/>
                <w:szCs w:val="18"/>
              </w:rPr>
              <w:t>- Điện thoại:0973393751</w:t>
            </w:r>
          </w:p>
        </w:tc>
      </w:tr>
    </w:tbl>
    <w:p w14:paraId="41D644F9" w14:textId="77777777" w:rsidR="009818AE" w:rsidRPr="00412C04" w:rsidRDefault="009818AE" w:rsidP="00F24771">
      <w:pPr>
        <w:jc w:val="right"/>
      </w:pPr>
    </w:p>
    <w:sectPr w:rsidR="009818AE" w:rsidRPr="00412C04"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CC001" w14:textId="77777777" w:rsidR="000F6E09" w:rsidRDefault="000F6E09">
      <w:r>
        <w:separator/>
      </w:r>
    </w:p>
  </w:endnote>
  <w:endnote w:type="continuationSeparator" w:id="0">
    <w:p w14:paraId="314FDBEF" w14:textId="77777777" w:rsidR="000F6E09" w:rsidRDefault="000F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37D2" w14:textId="77777777" w:rsidR="00ED6D33" w:rsidRDefault="00ED6D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6E411" w14:textId="77777777" w:rsidR="000F6E09" w:rsidRDefault="000F6E09">
      <w:r>
        <w:separator/>
      </w:r>
    </w:p>
  </w:footnote>
  <w:footnote w:type="continuationSeparator" w:id="0">
    <w:p w14:paraId="440678E0" w14:textId="77777777" w:rsidR="000F6E09" w:rsidRDefault="000F6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120E" w14:textId="77777777" w:rsidR="00ED6D33" w:rsidRPr="003F4592" w:rsidRDefault="005E7237" w:rsidP="003F4592">
    <w:pPr>
      <w:pStyle w:val="Header"/>
      <w:pBdr>
        <w:bottom w:val="single" w:sz="4" w:space="1" w:color="auto"/>
      </w:pBdr>
    </w:pPr>
    <w:r>
      <w:t>L</w:t>
    </w:r>
    <w:r w:rsidR="00F82BD2">
      <w:t xml:space="preserve">ê Thị Ngọc Anh, Bùi Trung Dũng </w:t>
    </w:r>
    <w:r>
      <w:t xml:space="preserve">, Nguyễn Thanh </w:t>
    </w:r>
    <w:r w:rsidR="00A24C78">
      <w:t>Xuân</w:t>
    </w:r>
    <w:r>
      <w:t>, Hoàng Xuân Dậu</w:t>
    </w:r>
    <w:r w:rsidR="00ED6D33">
      <w:tab/>
    </w:r>
    <w:r w:rsidR="00B47F58">
      <w:fldChar w:fldCharType="begin"/>
    </w:r>
    <w:r w:rsidR="00ED6D33">
      <w:instrText xml:space="preserve"> PAGE   \* MERGEFORMAT </w:instrText>
    </w:r>
    <w:r w:rsidR="00B47F58">
      <w:fldChar w:fldCharType="separate"/>
    </w:r>
    <w:r w:rsidR="00E63620">
      <w:rPr>
        <w:noProof/>
      </w:rPr>
      <w:t>4</w:t>
    </w:r>
    <w:r w:rsidR="00B47F5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9DE17" w14:textId="77777777" w:rsidR="00ED6D33" w:rsidRPr="003F4592" w:rsidRDefault="00B47F58" w:rsidP="00E40F9E">
    <w:pPr>
      <w:pStyle w:val="Header"/>
      <w:pBdr>
        <w:bottom w:val="single" w:sz="4" w:space="1" w:color="auto"/>
      </w:pBdr>
    </w:pPr>
    <w:r w:rsidRPr="003F4592">
      <w:fldChar w:fldCharType="begin"/>
    </w:r>
    <w:r w:rsidR="00ED6D33" w:rsidRPr="003F4592">
      <w:instrText xml:space="preserve"> PAGE   \* MERGEFORMAT </w:instrText>
    </w:r>
    <w:r w:rsidRPr="003F4592">
      <w:fldChar w:fldCharType="separate"/>
    </w:r>
    <w:r w:rsidR="00E63620">
      <w:rPr>
        <w:noProof/>
      </w:rPr>
      <w:t>1</w:t>
    </w:r>
    <w:r w:rsidRPr="003F4592">
      <w:fldChar w:fldCharType="end"/>
    </w:r>
    <w:r w:rsidR="00ED6D33" w:rsidRPr="003F4592">
      <w:tab/>
      <w:t xml:space="preserve">TẠP CHÍ KHOA HỌC VÀ CÔNG NGHỆ, </w:t>
    </w:r>
    <w:r w:rsidR="00ED6D33" w:rsidRPr="003F4592">
      <w:rPr>
        <w:rFonts w:hint="eastAsia"/>
      </w:rPr>
      <w:t>Đ</w:t>
    </w:r>
    <w:r w:rsidR="00ED6D33" w:rsidRPr="003F4592">
      <w:t xml:space="preserve">ẠI HỌC </w:t>
    </w:r>
    <w:r w:rsidR="00ED6D33" w:rsidRPr="003F4592">
      <w:rPr>
        <w:rFonts w:hint="eastAsia"/>
      </w:rPr>
      <w:t>Đ</w:t>
    </w:r>
    <w:r w:rsidR="00ED6D33" w:rsidRPr="003F4592">
      <w:t>À NẴNG - SỐ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7073"/>
    <w:multiLevelType w:val="hybridMultilevel"/>
    <w:tmpl w:val="78802124"/>
    <w:lvl w:ilvl="0" w:tplc="1E46DC36">
      <w:start w:val="3"/>
      <w:numFmt w:val="bullet"/>
      <w:lvlText w:val="-"/>
      <w:lvlJc w:val="left"/>
      <w:pPr>
        <w:ind w:left="144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
    <w:nsid w:val="3B685284"/>
    <w:multiLevelType w:val="hybridMultilevel"/>
    <w:tmpl w:val="8BCA56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D9B2382"/>
    <w:multiLevelType w:val="hybridMultilevel"/>
    <w:tmpl w:val="B5A2BD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num w:numId="1">
    <w:abstractNumId w:val="4"/>
  </w:num>
  <w:num w:numId="2">
    <w:abstractNumId w:val="1"/>
  </w:num>
  <w:num w:numId="3">
    <w:abstractNumId w:val="2"/>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0A5D"/>
    <w:rsid w:val="0000284D"/>
    <w:rsid w:val="000029F7"/>
    <w:rsid w:val="00003351"/>
    <w:rsid w:val="0001000C"/>
    <w:rsid w:val="00014801"/>
    <w:rsid w:val="00016D8C"/>
    <w:rsid w:val="00020A45"/>
    <w:rsid w:val="0002324C"/>
    <w:rsid w:val="000240A9"/>
    <w:rsid w:val="000245E3"/>
    <w:rsid w:val="00027BEC"/>
    <w:rsid w:val="00034784"/>
    <w:rsid w:val="00034D6F"/>
    <w:rsid w:val="00035B6A"/>
    <w:rsid w:val="00037E28"/>
    <w:rsid w:val="000414B9"/>
    <w:rsid w:val="000417A9"/>
    <w:rsid w:val="00042452"/>
    <w:rsid w:val="0004621E"/>
    <w:rsid w:val="000476CB"/>
    <w:rsid w:val="0005352A"/>
    <w:rsid w:val="00054279"/>
    <w:rsid w:val="00054AC5"/>
    <w:rsid w:val="000562F4"/>
    <w:rsid w:val="00060989"/>
    <w:rsid w:val="00064623"/>
    <w:rsid w:val="00066EA0"/>
    <w:rsid w:val="0006703E"/>
    <w:rsid w:val="00071182"/>
    <w:rsid w:val="00071CFB"/>
    <w:rsid w:val="00080DFE"/>
    <w:rsid w:val="00083590"/>
    <w:rsid w:val="000847A4"/>
    <w:rsid w:val="000849E3"/>
    <w:rsid w:val="00085CA9"/>
    <w:rsid w:val="00090230"/>
    <w:rsid w:val="00097681"/>
    <w:rsid w:val="000A1C28"/>
    <w:rsid w:val="000A3AF9"/>
    <w:rsid w:val="000A6D9E"/>
    <w:rsid w:val="000A7ACE"/>
    <w:rsid w:val="000B322C"/>
    <w:rsid w:val="000B6166"/>
    <w:rsid w:val="000B6BBA"/>
    <w:rsid w:val="000B72B3"/>
    <w:rsid w:val="000C0109"/>
    <w:rsid w:val="000C1B38"/>
    <w:rsid w:val="000D25E4"/>
    <w:rsid w:val="000D4DBD"/>
    <w:rsid w:val="000E443B"/>
    <w:rsid w:val="000E4587"/>
    <w:rsid w:val="000E4E5F"/>
    <w:rsid w:val="000F469F"/>
    <w:rsid w:val="000F6E09"/>
    <w:rsid w:val="0010263D"/>
    <w:rsid w:val="001066BD"/>
    <w:rsid w:val="00107A87"/>
    <w:rsid w:val="00110C2F"/>
    <w:rsid w:val="00112D39"/>
    <w:rsid w:val="00113608"/>
    <w:rsid w:val="00113B9C"/>
    <w:rsid w:val="001144EA"/>
    <w:rsid w:val="0011467B"/>
    <w:rsid w:val="00117CB0"/>
    <w:rsid w:val="001209E8"/>
    <w:rsid w:val="00121143"/>
    <w:rsid w:val="00122063"/>
    <w:rsid w:val="00125C9E"/>
    <w:rsid w:val="00126050"/>
    <w:rsid w:val="001277D7"/>
    <w:rsid w:val="00127C7C"/>
    <w:rsid w:val="00133F6B"/>
    <w:rsid w:val="001364AE"/>
    <w:rsid w:val="001408A7"/>
    <w:rsid w:val="00141A82"/>
    <w:rsid w:val="001444BF"/>
    <w:rsid w:val="0014633C"/>
    <w:rsid w:val="00146718"/>
    <w:rsid w:val="00146DC0"/>
    <w:rsid w:val="00151420"/>
    <w:rsid w:val="00155F63"/>
    <w:rsid w:val="00165E83"/>
    <w:rsid w:val="00166DF1"/>
    <w:rsid w:val="00170F6E"/>
    <w:rsid w:val="00173F8B"/>
    <w:rsid w:val="001755F4"/>
    <w:rsid w:val="00177427"/>
    <w:rsid w:val="00180787"/>
    <w:rsid w:val="00182201"/>
    <w:rsid w:val="00183E3D"/>
    <w:rsid w:val="001855A6"/>
    <w:rsid w:val="00187C21"/>
    <w:rsid w:val="0019186F"/>
    <w:rsid w:val="00194A39"/>
    <w:rsid w:val="001953FD"/>
    <w:rsid w:val="00195B27"/>
    <w:rsid w:val="00197A38"/>
    <w:rsid w:val="001A205A"/>
    <w:rsid w:val="001A2A1D"/>
    <w:rsid w:val="001A34E7"/>
    <w:rsid w:val="001A3843"/>
    <w:rsid w:val="001A3B6A"/>
    <w:rsid w:val="001B1A07"/>
    <w:rsid w:val="001B236C"/>
    <w:rsid w:val="001B2720"/>
    <w:rsid w:val="001B4915"/>
    <w:rsid w:val="001B5B0A"/>
    <w:rsid w:val="001C062B"/>
    <w:rsid w:val="001C4BBA"/>
    <w:rsid w:val="001D1D00"/>
    <w:rsid w:val="001D777E"/>
    <w:rsid w:val="001E03D6"/>
    <w:rsid w:val="001E0C81"/>
    <w:rsid w:val="001E42EE"/>
    <w:rsid w:val="001E59EC"/>
    <w:rsid w:val="001E5A5C"/>
    <w:rsid w:val="001F01AF"/>
    <w:rsid w:val="001F0466"/>
    <w:rsid w:val="001F334C"/>
    <w:rsid w:val="001F388B"/>
    <w:rsid w:val="001F3BB1"/>
    <w:rsid w:val="001F6FDC"/>
    <w:rsid w:val="001F7620"/>
    <w:rsid w:val="00200FCD"/>
    <w:rsid w:val="00201075"/>
    <w:rsid w:val="00201344"/>
    <w:rsid w:val="0020153E"/>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273B8"/>
    <w:rsid w:val="002370CE"/>
    <w:rsid w:val="0024197B"/>
    <w:rsid w:val="002479EC"/>
    <w:rsid w:val="0025020D"/>
    <w:rsid w:val="00262171"/>
    <w:rsid w:val="00262BBE"/>
    <w:rsid w:val="00263827"/>
    <w:rsid w:val="0026465C"/>
    <w:rsid w:val="0026600D"/>
    <w:rsid w:val="00271047"/>
    <w:rsid w:val="00271E22"/>
    <w:rsid w:val="00272FC8"/>
    <w:rsid w:val="00275DDD"/>
    <w:rsid w:val="002765C0"/>
    <w:rsid w:val="00277D3A"/>
    <w:rsid w:val="00282AAE"/>
    <w:rsid w:val="00285F23"/>
    <w:rsid w:val="00292963"/>
    <w:rsid w:val="0029658F"/>
    <w:rsid w:val="00296C21"/>
    <w:rsid w:val="002A06ED"/>
    <w:rsid w:val="002A15D5"/>
    <w:rsid w:val="002A21D0"/>
    <w:rsid w:val="002A3C81"/>
    <w:rsid w:val="002A6752"/>
    <w:rsid w:val="002B085F"/>
    <w:rsid w:val="002B09F4"/>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5295"/>
    <w:rsid w:val="002E5301"/>
    <w:rsid w:val="002E667F"/>
    <w:rsid w:val="002F07A5"/>
    <w:rsid w:val="002F10B5"/>
    <w:rsid w:val="002F2651"/>
    <w:rsid w:val="002F61F5"/>
    <w:rsid w:val="003027DE"/>
    <w:rsid w:val="00302F5F"/>
    <w:rsid w:val="0030375A"/>
    <w:rsid w:val="00305789"/>
    <w:rsid w:val="0030597B"/>
    <w:rsid w:val="00311447"/>
    <w:rsid w:val="00312B3D"/>
    <w:rsid w:val="00312ECD"/>
    <w:rsid w:val="00321F39"/>
    <w:rsid w:val="00326BFE"/>
    <w:rsid w:val="003303AF"/>
    <w:rsid w:val="003332B7"/>
    <w:rsid w:val="00342414"/>
    <w:rsid w:val="00345FB9"/>
    <w:rsid w:val="003475DE"/>
    <w:rsid w:val="0035286B"/>
    <w:rsid w:val="00354411"/>
    <w:rsid w:val="00354ACB"/>
    <w:rsid w:val="00355152"/>
    <w:rsid w:val="00363A09"/>
    <w:rsid w:val="00365EE4"/>
    <w:rsid w:val="0037108E"/>
    <w:rsid w:val="0037290C"/>
    <w:rsid w:val="00373662"/>
    <w:rsid w:val="00375BE2"/>
    <w:rsid w:val="00381987"/>
    <w:rsid w:val="0038263E"/>
    <w:rsid w:val="003829C6"/>
    <w:rsid w:val="003857F9"/>
    <w:rsid w:val="003857FF"/>
    <w:rsid w:val="00386E84"/>
    <w:rsid w:val="00390296"/>
    <w:rsid w:val="00393EF6"/>
    <w:rsid w:val="0039424B"/>
    <w:rsid w:val="00396C97"/>
    <w:rsid w:val="00397C1C"/>
    <w:rsid w:val="003A2412"/>
    <w:rsid w:val="003A4A42"/>
    <w:rsid w:val="003A583B"/>
    <w:rsid w:val="003A6380"/>
    <w:rsid w:val="003B2EFE"/>
    <w:rsid w:val="003B3545"/>
    <w:rsid w:val="003B4FEB"/>
    <w:rsid w:val="003B5643"/>
    <w:rsid w:val="003C170D"/>
    <w:rsid w:val="003C3BB7"/>
    <w:rsid w:val="003C3F39"/>
    <w:rsid w:val="003C4D13"/>
    <w:rsid w:val="003C6069"/>
    <w:rsid w:val="003D2DC6"/>
    <w:rsid w:val="003D4204"/>
    <w:rsid w:val="003D43D7"/>
    <w:rsid w:val="003D684D"/>
    <w:rsid w:val="003E2342"/>
    <w:rsid w:val="003E2D0D"/>
    <w:rsid w:val="003E6418"/>
    <w:rsid w:val="003F2C02"/>
    <w:rsid w:val="003F4592"/>
    <w:rsid w:val="003F480E"/>
    <w:rsid w:val="003F5354"/>
    <w:rsid w:val="003F60E8"/>
    <w:rsid w:val="0040729C"/>
    <w:rsid w:val="00410B04"/>
    <w:rsid w:val="0041257F"/>
    <w:rsid w:val="00412C04"/>
    <w:rsid w:val="004219C5"/>
    <w:rsid w:val="00423111"/>
    <w:rsid w:val="00432979"/>
    <w:rsid w:val="00436AFB"/>
    <w:rsid w:val="00437B69"/>
    <w:rsid w:val="00441084"/>
    <w:rsid w:val="00444145"/>
    <w:rsid w:val="00444590"/>
    <w:rsid w:val="004459CB"/>
    <w:rsid w:val="004461BC"/>
    <w:rsid w:val="0045111A"/>
    <w:rsid w:val="00452BF4"/>
    <w:rsid w:val="00462457"/>
    <w:rsid w:val="00463F00"/>
    <w:rsid w:val="00464F46"/>
    <w:rsid w:val="00464F84"/>
    <w:rsid w:val="00470F1D"/>
    <w:rsid w:val="00471927"/>
    <w:rsid w:val="00476D48"/>
    <w:rsid w:val="00477461"/>
    <w:rsid w:val="0048551D"/>
    <w:rsid w:val="00491FE4"/>
    <w:rsid w:val="00494919"/>
    <w:rsid w:val="00496805"/>
    <w:rsid w:val="00497521"/>
    <w:rsid w:val="004A1A41"/>
    <w:rsid w:val="004A2235"/>
    <w:rsid w:val="004A3555"/>
    <w:rsid w:val="004A6700"/>
    <w:rsid w:val="004B1F60"/>
    <w:rsid w:val="004B2266"/>
    <w:rsid w:val="004B54C2"/>
    <w:rsid w:val="004B67C2"/>
    <w:rsid w:val="004C4655"/>
    <w:rsid w:val="004C6B6B"/>
    <w:rsid w:val="004D37A4"/>
    <w:rsid w:val="004D45DD"/>
    <w:rsid w:val="004E0364"/>
    <w:rsid w:val="004E061B"/>
    <w:rsid w:val="004F07C3"/>
    <w:rsid w:val="004F1310"/>
    <w:rsid w:val="004F5145"/>
    <w:rsid w:val="004F7680"/>
    <w:rsid w:val="004F77F6"/>
    <w:rsid w:val="00500864"/>
    <w:rsid w:val="00503FAB"/>
    <w:rsid w:val="00504126"/>
    <w:rsid w:val="00505FA7"/>
    <w:rsid w:val="00510A88"/>
    <w:rsid w:val="00513340"/>
    <w:rsid w:val="00517D7A"/>
    <w:rsid w:val="00520772"/>
    <w:rsid w:val="005216EE"/>
    <w:rsid w:val="0052202B"/>
    <w:rsid w:val="00524318"/>
    <w:rsid w:val="005251E5"/>
    <w:rsid w:val="00531929"/>
    <w:rsid w:val="00532A6F"/>
    <w:rsid w:val="005332AB"/>
    <w:rsid w:val="00534068"/>
    <w:rsid w:val="00534643"/>
    <w:rsid w:val="00534989"/>
    <w:rsid w:val="00534B86"/>
    <w:rsid w:val="005366A9"/>
    <w:rsid w:val="00536D57"/>
    <w:rsid w:val="005447FC"/>
    <w:rsid w:val="00544AF0"/>
    <w:rsid w:val="005463EC"/>
    <w:rsid w:val="00546915"/>
    <w:rsid w:val="00551B5F"/>
    <w:rsid w:val="00552898"/>
    <w:rsid w:val="00557502"/>
    <w:rsid w:val="00561526"/>
    <w:rsid w:val="00561E9C"/>
    <w:rsid w:val="00564E85"/>
    <w:rsid w:val="005670B3"/>
    <w:rsid w:val="005700AB"/>
    <w:rsid w:val="005718A5"/>
    <w:rsid w:val="00572678"/>
    <w:rsid w:val="0057352B"/>
    <w:rsid w:val="00573541"/>
    <w:rsid w:val="00573E60"/>
    <w:rsid w:val="00584106"/>
    <w:rsid w:val="005849B5"/>
    <w:rsid w:val="005867E3"/>
    <w:rsid w:val="00587D8F"/>
    <w:rsid w:val="00595230"/>
    <w:rsid w:val="005A0025"/>
    <w:rsid w:val="005A25D5"/>
    <w:rsid w:val="005A2699"/>
    <w:rsid w:val="005A50E6"/>
    <w:rsid w:val="005A5F72"/>
    <w:rsid w:val="005A69A9"/>
    <w:rsid w:val="005A7227"/>
    <w:rsid w:val="005B3ACF"/>
    <w:rsid w:val="005B4181"/>
    <w:rsid w:val="005B7D15"/>
    <w:rsid w:val="005C20B5"/>
    <w:rsid w:val="005C4AE5"/>
    <w:rsid w:val="005C65CB"/>
    <w:rsid w:val="005C759B"/>
    <w:rsid w:val="005D0EAE"/>
    <w:rsid w:val="005D4397"/>
    <w:rsid w:val="005D47E3"/>
    <w:rsid w:val="005E01FF"/>
    <w:rsid w:val="005E5ACC"/>
    <w:rsid w:val="005E6651"/>
    <w:rsid w:val="005E7237"/>
    <w:rsid w:val="005F1D3E"/>
    <w:rsid w:val="005F40E9"/>
    <w:rsid w:val="005F6C18"/>
    <w:rsid w:val="00603316"/>
    <w:rsid w:val="006061F0"/>
    <w:rsid w:val="00606F15"/>
    <w:rsid w:val="00612C69"/>
    <w:rsid w:val="00616196"/>
    <w:rsid w:val="00617E71"/>
    <w:rsid w:val="00620F19"/>
    <w:rsid w:val="006250F0"/>
    <w:rsid w:val="00625ADA"/>
    <w:rsid w:val="00631A10"/>
    <w:rsid w:val="0063243E"/>
    <w:rsid w:val="00636097"/>
    <w:rsid w:val="00640AB7"/>
    <w:rsid w:val="00642381"/>
    <w:rsid w:val="006428C8"/>
    <w:rsid w:val="00645E33"/>
    <w:rsid w:val="00653C7B"/>
    <w:rsid w:val="0065618C"/>
    <w:rsid w:val="00656878"/>
    <w:rsid w:val="00657100"/>
    <w:rsid w:val="00660AA7"/>
    <w:rsid w:val="00661101"/>
    <w:rsid w:val="00663DDE"/>
    <w:rsid w:val="00672EBC"/>
    <w:rsid w:val="00672FBE"/>
    <w:rsid w:val="00673F03"/>
    <w:rsid w:val="006746FC"/>
    <w:rsid w:val="00674CBA"/>
    <w:rsid w:val="00677E8C"/>
    <w:rsid w:val="00680995"/>
    <w:rsid w:val="00681BB3"/>
    <w:rsid w:val="00681F90"/>
    <w:rsid w:val="0068290F"/>
    <w:rsid w:val="006850B8"/>
    <w:rsid w:val="00687CEC"/>
    <w:rsid w:val="006928B5"/>
    <w:rsid w:val="00692B63"/>
    <w:rsid w:val="00693EFC"/>
    <w:rsid w:val="006943F3"/>
    <w:rsid w:val="0069703A"/>
    <w:rsid w:val="006A0913"/>
    <w:rsid w:val="006A2211"/>
    <w:rsid w:val="006A2386"/>
    <w:rsid w:val="006A6EF3"/>
    <w:rsid w:val="006B00D3"/>
    <w:rsid w:val="006C1728"/>
    <w:rsid w:val="006C2455"/>
    <w:rsid w:val="006C3095"/>
    <w:rsid w:val="006C31B9"/>
    <w:rsid w:val="006C3792"/>
    <w:rsid w:val="006C3A5F"/>
    <w:rsid w:val="006C7F29"/>
    <w:rsid w:val="006D2BCF"/>
    <w:rsid w:val="006D302B"/>
    <w:rsid w:val="006E04CD"/>
    <w:rsid w:val="006E0EC5"/>
    <w:rsid w:val="006E0F50"/>
    <w:rsid w:val="006E155F"/>
    <w:rsid w:val="006E2209"/>
    <w:rsid w:val="006E2CBF"/>
    <w:rsid w:val="006E4210"/>
    <w:rsid w:val="006F1BE6"/>
    <w:rsid w:val="006F701E"/>
    <w:rsid w:val="00700225"/>
    <w:rsid w:val="007008BD"/>
    <w:rsid w:val="00702BB2"/>
    <w:rsid w:val="00705824"/>
    <w:rsid w:val="0070652D"/>
    <w:rsid w:val="00706CED"/>
    <w:rsid w:val="007120A2"/>
    <w:rsid w:val="00713910"/>
    <w:rsid w:val="00713F17"/>
    <w:rsid w:val="0071679E"/>
    <w:rsid w:val="00722CAA"/>
    <w:rsid w:val="007249D0"/>
    <w:rsid w:val="00726691"/>
    <w:rsid w:val="007302B0"/>
    <w:rsid w:val="00731C42"/>
    <w:rsid w:val="00733FBF"/>
    <w:rsid w:val="007348E4"/>
    <w:rsid w:val="007363CE"/>
    <w:rsid w:val="00736514"/>
    <w:rsid w:val="00751137"/>
    <w:rsid w:val="00751D2C"/>
    <w:rsid w:val="0075277D"/>
    <w:rsid w:val="00752FF3"/>
    <w:rsid w:val="007554AE"/>
    <w:rsid w:val="0075655A"/>
    <w:rsid w:val="00756D26"/>
    <w:rsid w:val="00760E9D"/>
    <w:rsid w:val="00762843"/>
    <w:rsid w:val="00762BCC"/>
    <w:rsid w:val="00762F6C"/>
    <w:rsid w:val="0076555C"/>
    <w:rsid w:val="0076600B"/>
    <w:rsid w:val="00771613"/>
    <w:rsid w:val="007726F1"/>
    <w:rsid w:val="007736DA"/>
    <w:rsid w:val="00774FA4"/>
    <w:rsid w:val="00791648"/>
    <w:rsid w:val="0079261D"/>
    <w:rsid w:val="007A3B65"/>
    <w:rsid w:val="007A4A11"/>
    <w:rsid w:val="007B085F"/>
    <w:rsid w:val="007B1873"/>
    <w:rsid w:val="007B26CB"/>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7A08"/>
    <w:rsid w:val="00803114"/>
    <w:rsid w:val="00805F20"/>
    <w:rsid w:val="00807D4F"/>
    <w:rsid w:val="00812509"/>
    <w:rsid w:val="00815D58"/>
    <w:rsid w:val="00820C47"/>
    <w:rsid w:val="00824EA1"/>
    <w:rsid w:val="008274DA"/>
    <w:rsid w:val="00827C14"/>
    <w:rsid w:val="008323BB"/>
    <w:rsid w:val="00832468"/>
    <w:rsid w:val="00832EA3"/>
    <w:rsid w:val="008343C2"/>
    <w:rsid w:val="008360DE"/>
    <w:rsid w:val="008373BA"/>
    <w:rsid w:val="00843644"/>
    <w:rsid w:val="00843DF0"/>
    <w:rsid w:val="00845721"/>
    <w:rsid w:val="008506C1"/>
    <w:rsid w:val="00852DEA"/>
    <w:rsid w:val="00855464"/>
    <w:rsid w:val="008573D8"/>
    <w:rsid w:val="00862702"/>
    <w:rsid w:val="00863460"/>
    <w:rsid w:val="00873087"/>
    <w:rsid w:val="00874C48"/>
    <w:rsid w:val="00882F9F"/>
    <w:rsid w:val="00883B78"/>
    <w:rsid w:val="00887BCF"/>
    <w:rsid w:val="00890628"/>
    <w:rsid w:val="00890AE4"/>
    <w:rsid w:val="00891C93"/>
    <w:rsid w:val="008966F7"/>
    <w:rsid w:val="008968C2"/>
    <w:rsid w:val="008A3AF1"/>
    <w:rsid w:val="008A5C61"/>
    <w:rsid w:val="008A7A6F"/>
    <w:rsid w:val="008B0D42"/>
    <w:rsid w:val="008B13FD"/>
    <w:rsid w:val="008B7155"/>
    <w:rsid w:val="008C1BAF"/>
    <w:rsid w:val="008C215E"/>
    <w:rsid w:val="008C3D4B"/>
    <w:rsid w:val="008C4432"/>
    <w:rsid w:val="008C732A"/>
    <w:rsid w:val="008D0870"/>
    <w:rsid w:val="008D0E36"/>
    <w:rsid w:val="008D22F6"/>
    <w:rsid w:val="008D33E0"/>
    <w:rsid w:val="008D3AF1"/>
    <w:rsid w:val="008D3D3B"/>
    <w:rsid w:val="008E0D5D"/>
    <w:rsid w:val="00902162"/>
    <w:rsid w:val="00910346"/>
    <w:rsid w:val="00912188"/>
    <w:rsid w:val="00912AEE"/>
    <w:rsid w:val="00914C84"/>
    <w:rsid w:val="00916A5B"/>
    <w:rsid w:val="0092075B"/>
    <w:rsid w:val="00922436"/>
    <w:rsid w:val="00922C62"/>
    <w:rsid w:val="00925634"/>
    <w:rsid w:val="0092792C"/>
    <w:rsid w:val="00932EAB"/>
    <w:rsid w:val="00935BDE"/>
    <w:rsid w:val="00937D2B"/>
    <w:rsid w:val="009435A2"/>
    <w:rsid w:val="00947166"/>
    <w:rsid w:val="00950E7E"/>
    <w:rsid w:val="0095297E"/>
    <w:rsid w:val="009535F5"/>
    <w:rsid w:val="00953E79"/>
    <w:rsid w:val="009545D1"/>
    <w:rsid w:val="009546B4"/>
    <w:rsid w:val="00956604"/>
    <w:rsid w:val="00956F33"/>
    <w:rsid w:val="009618B2"/>
    <w:rsid w:val="009621A2"/>
    <w:rsid w:val="00962795"/>
    <w:rsid w:val="00967627"/>
    <w:rsid w:val="00974147"/>
    <w:rsid w:val="00974812"/>
    <w:rsid w:val="009818AE"/>
    <w:rsid w:val="00982E78"/>
    <w:rsid w:val="00983D92"/>
    <w:rsid w:val="00987A46"/>
    <w:rsid w:val="009A12B0"/>
    <w:rsid w:val="009A2A84"/>
    <w:rsid w:val="009A7F60"/>
    <w:rsid w:val="009B39BB"/>
    <w:rsid w:val="009C1E63"/>
    <w:rsid w:val="009C3AF4"/>
    <w:rsid w:val="009C643E"/>
    <w:rsid w:val="009C6441"/>
    <w:rsid w:val="009D0108"/>
    <w:rsid w:val="009D2CF4"/>
    <w:rsid w:val="009D2F08"/>
    <w:rsid w:val="009D4327"/>
    <w:rsid w:val="009D45C0"/>
    <w:rsid w:val="009E5D24"/>
    <w:rsid w:val="009F1FE9"/>
    <w:rsid w:val="009F2B69"/>
    <w:rsid w:val="009F2FAE"/>
    <w:rsid w:val="009F4109"/>
    <w:rsid w:val="009F51DF"/>
    <w:rsid w:val="009F5399"/>
    <w:rsid w:val="009F70AA"/>
    <w:rsid w:val="00A00A78"/>
    <w:rsid w:val="00A01345"/>
    <w:rsid w:val="00A04906"/>
    <w:rsid w:val="00A07BE0"/>
    <w:rsid w:val="00A11FE9"/>
    <w:rsid w:val="00A16DC1"/>
    <w:rsid w:val="00A2031A"/>
    <w:rsid w:val="00A20B9C"/>
    <w:rsid w:val="00A24C78"/>
    <w:rsid w:val="00A317DF"/>
    <w:rsid w:val="00A34866"/>
    <w:rsid w:val="00A34949"/>
    <w:rsid w:val="00A34F06"/>
    <w:rsid w:val="00A3684A"/>
    <w:rsid w:val="00A43293"/>
    <w:rsid w:val="00A43D4E"/>
    <w:rsid w:val="00A45285"/>
    <w:rsid w:val="00A51339"/>
    <w:rsid w:val="00A54F7C"/>
    <w:rsid w:val="00A556D5"/>
    <w:rsid w:val="00A55EAA"/>
    <w:rsid w:val="00A64423"/>
    <w:rsid w:val="00A651D4"/>
    <w:rsid w:val="00A65BE7"/>
    <w:rsid w:val="00A7612E"/>
    <w:rsid w:val="00A77A87"/>
    <w:rsid w:val="00A87DD7"/>
    <w:rsid w:val="00A93AD5"/>
    <w:rsid w:val="00A9596C"/>
    <w:rsid w:val="00AA1C66"/>
    <w:rsid w:val="00AA22B2"/>
    <w:rsid w:val="00AB4FBD"/>
    <w:rsid w:val="00AB6F0A"/>
    <w:rsid w:val="00AC6056"/>
    <w:rsid w:val="00AC68AC"/>
    <w:rsid w:val="00AD3172"/>
    <w:rsid w:val="00AD71B2"/>
    <w:rsid w:val="00AE583F"/>
    <w:rsid w:val="00AE60F2"/>
    <w:rsid w:val="00AF558D"/>
    <w:rsid w:val="00B02A40"/>
    <w:rsid w:val="00B02F2F"/>
    <w:rsid w:val="00B03CFD"/>
    <w:rsid w:val="00B06C9F"/>
    <w:rsid w:val="00B075A9"/>
    <w:rsid w:val="00B17946"/>
    <w:rsid w:val="00B2351F"/>
    <w:rsid w:val="00B23F98"/>
    <w:rsid w:val="00B24076"/>
    <w:rsid w:val="00B2459A"/>
    <w:rsid w:val="00B30DEA"/>
    <w:rsid w:val="00B31A1D"/>
    <w:rsid w:val="00B31FE0"/>
    <w:rsid w:val="00B344CB"/>
    <w:rsid w:val="00B44275"/>
    <w:rsid w:val="00B458F1"/>
    <w:rsid w:val="00B47F58"/>
    <w:rsid w:val="00B50220"/>
    <w:rsid w:val="00B51E2A"/>
    <w:rsid w:val="00B53A7D"/>
    <w:rsid w:val="00B57EC9"/>
    <w:rsid w:val="00B6194D"/>
    <w:rsid w:val="00B668AC"/>
    <w:rsid w:val="00B67C0E"/>
    <w:rsid w:val="00B67E2D"/>
    <w:rsid w:val="00B74791"/>
    <w:rsid w:val="00B76C2E"/>
    <w:rsid w:val="00B83CD3"/>
    <w:rsid w:val="00B85645"/>
    <w:rsid w:val="00B85F70"/>
    <w:rsid w:val="00B92899"/>
    <w:rsid w:val="00B94A69"/>
    <w:rsid w:val="00B95679"/>
    <w:rsid w:val="00B96582"/>
    <w:rsid w:val="00BA2767"/>
    <w:rsid w:val="00BA4426"/>
    <w:rsid w:val="00BA4605"/>
    <w:rsid w:val="00BA62AC"/>
    <w:rsid w:val="00BA6575"/>
    <w:rsid w:val="00BB1749"/>
    <w:rsid w:val="00BB26D3"/>
    <w:rsid w:val="00BB4CE3"/>
    <w:rsid w:val="00BB5A59"/>
    <w:rsid w:val="00BC0586"/>
    <w:rsid w:val="00BC0894"/>
    <w:rsid w:val="00BC1BCE"/>
    <w:rsid w:val="00BC51E7"/>
    <w:rsid w:val="00BC73B6"/>
    <w:rsid w:val="00BD2C3C"/>
    <w:rsid w:val="00BD3614"/>
    <w:rsid w:val="00BE402D"/>
    <w:rsid w:val="00BE5887"/>
    <w:rsid w:val="00BE7A51"/>
    <w:rsid w:val="00BF1111"/>
    <w:rsid w:val="00C01899"/>
    <w:rsid w:val="00C03B16"/>
    <w:rsid w:val="00C05E35"/>
    <w:rsid w:val="00C05EB8"/>
    <w:rsid w:val="00C15207"/>
    <w:rsid w:val="00C16146"/>
    <w:rsid w:val="00C16C56"/>
    <w:rsid w:val="00C22AD5"/>
    <w:rsid w:val="00C23210"/>
    <w:rsid w:val="00C2625E"/>
    <w:rsid w:val="00C328E5"/>
    <w:rsid w:val="00C33419"/>
    <w:rsid w:val="00C40128"/>
    <w:rsid w:val="00C41513"/>
    <w:rsid w:val="00C46DE9"/>
    <w:rsid w:val="00C50616"/>
    <w:rsid w:val="00C5288B"/>
    <w:rsid w:val="00C56877"/>
    <w:rsid w:val="00C62699"/>
    <w:rsid w:val="00C633F7"/>
    <w:rsid w:val="00C6599A"/>
    <w:rsid w:val="00C73F42"/>
    <w:rsid w:val="00C745DA"/>
    <w:rsid w:val="00C74D41"/>
    <w:rsid w:val="00C7516D"/>
    <w:rsid w:val="00C75202"/>
    <w:rsid w:val="00C85485"/>
    <w:rsid w:val="00C87005"/>
    <w:rsid w:val="00C90386"/>
    <w:rsid w:val="00C93FC3"/>
    <w:rsid w:val="00C9442C"/>
    <w:rsid w:val="00C950CC"/>
    <w:rsid w:val="00CA21B9"/>
    <w:rsid w:val="00CA7CB8"/>
    <w:rsid w:val="00CA7ED9"/>
    <w:rsid w:val="00CB2B34"/>
    <w:rsid w:val="00CB5FC5"/>
    <w:rsid w:val="00CB7942"/>
    <w:rsid w:val="00CC23A1"/>
    <w:rsid w:val="00CC378D"/>
    <w:rsid w:val="00CC7475"/>
    <w:rsid w:val="00CD4176"/>
    <w:rsid w:val="00CD74CE"/>
    <w:rsid w:val="00CD7C0E"/>
    <w:rsid w:val="00CE01E8"/>
    <w:rsid w:val="00CE1CD1"/>
    <w:rsid w:val="00CE346F"/>
    <w:rsid w:val="00CE7E2F"/>
    <w:rsid w:val="00CF0FA8"/>
    <w:rsid w:val="00CF4CA7"/>
    <w:rsid w:val="00CF6379"/>
    <w:rsid w:val="00D00087"/>
    <w:rsid w:val="00D0140E"/>
    <w:rsid w:val="00D0151A"/>
    <w:rsid w:val="00D019AF"/>
    <w:rsid w:val="00D02B49"/>
    <w:rsid w:val="00D04FAB"/>
    <w:rsid w:val="00D07752"/>
    <w:rsid w:val="00D101E1"/>
    <w:rsid w:val="00D10E6C"/>
    <w:rsid w:val="00D2127E"/>
    <w:rsid w:val="00D242AF"/>
    <w:rsid w:val="00D26666"/>
    <w:rsid w:val="00D26FB8"/>
    <w:rsid w:val="00D31A90"/>
    <w:rsid w:val="00D32344"/>
    <w:rsid w:val="00D327B5"/>
    <w:rsid w:val="00D346A7"/>
    <w:rsid w:val="00D412DE"/>
    <w:rsid w:val="00D43723"/>
    <w:rsid w:val="00D43A1D"/>
    <w:rsid w:val="00D47DBC"/>
    <w:rsid w:val="00D50B0D"/>
    <w:rsid w:val="00D538BE"/>
    <w:rsid w:val="00D54C0B"/>
    <w:rsid w:val="00D555F7"/>
    <w:rsid w:val="00D56862"/>
    <w:rsid w:val="00D56B91"/>
    <w:rsid w:val="00D579B9"/>
    <w:rsid w:val="00D61E6A"/>
    <w:rsid w:val="00D6742E"/>
    <w:rsid w:val="00D77074"/>
    <w:rsid w:val="00D83AED"/>
    <w:rsid w:val="00D83C35"/>
    <w:rsid w:val="00D8490B"/>
    <w:rsid w:val="00D85833"/>
    <w:rsid w:val="00D87505"/>
    <w:rsid w:val="00D90263"/>
    <w:rsid w:val="00D9505C"/>
    <w:rsid w:val="00D962F5"/>
    <w:rsid w:val="00D9759C"/>
    <w:rsid w:val="00D9781A"/>
    <w:rsid w:val="00DA1391"/>
    <w:rsid w:val="00DA4619"/>
    <w:rsid w:val="00DA5CA3"/>
    <w:rsid w:val="00DA6BDA"/>
    <w:rsid w:val="00DB040C"/>
    <w:rsid w:val="00DB56E0"/>
    <w:rsid w:val="00DB6978"/>
    <w:rsid w:val="00DC06F5"/>
    <w:rsid w:val="00DC25EE"/>
    <w:rsid w:val="00DC2812"/>
    <w:rsid w:val="00DC7945"/>
    <w:rsid w:val="00DD1E9D"/>
    <w:rsid w:val="00DD26BA"/>
    <w:rsid w:val="00DD2953"/>
    <w:rsid w:val="00DD5125"/>
    <w:rsid w:val="00DD669C"/>
    <w:rsid w:val="00DE10E4"/>
    <w:rsid w:val="00DE2BE7"/>
    <w:rsid w:val="00DE3F87"/>
    <w:rsid w:val="00DE6A0C"/>
    <w:rsid w:val="00DE6C40"/>
    <w:rsid w:val="00DE7402"/>
    <w:rsid w:val="00DF110B"/>
    <w:rsid w:val="00DF50C4"/>
    <w:rsid w:val="00DF51A7"/>
    <w:rsid w:val="00DF67B0"/>
    <w:rsid w:val="00E00FEC"/>
    <w:rsid w:val="00E01D02"/>
    <w:rsid w:val="00E0337B"/>
    <w:rsid w:val="00E044E3"/>
    <w:rsid w:val="00E07FE5"/>
    <w:rsid w:val="00E110B3"/>
    <w:rsid w:val="00E14AE4"/>
    <w:rsid w:val="00E15B05"/>
    <w:rsid w:val="00E1795B"/>
    <w:rsid w:val="00E17E79"/>
    <w:rsid w:val="00E24326"/>
    <w:rsid w:val="00E30DF7"/>
    <w:rsid w:val="00E33BED"/>
    <w:rsid w:val="00E34733"/>
    <w:rsid w:val="00E34D63"/>
    <w:rsid w:val="00E368BE"/>
    <w:rsid w:val="00E40F9E"/>
    <w:rsid w:val="00E42E38"/>
    <w:rsid w:val="00E45BDD"/>
    <w:rsid w:val="00E5520C"/>
    <w:rsid w:val="00E55604"/>
    <w:rsid w:val="00E61A7E"/>
    <w:rsid w:val="00E631ED"/>
    <w:rsid w:val="00E63620"/>
    <w:rsid w:val="00E67E13"/>
    <w:rsid w:val="00E709E6"/>
    <w:rsid w:val="00E722CB"/>
    <w:rsid w:val="00E73D7B"/>
    <w:rsid w:val="00E76CDA"/>
    <w:rsid w:val="00E77462"/>
    <w:rsid w:val="00E778F3"/>
    <w:rsid w:val="00E8156D"/>
    <w:rsid w:val="00E865E3"/>
    <w:rsid w:val="00E8662E"/>
    <w:rsid w:val="00E90665"/>
    <w:rsid w:val="00E90E96"/>
    <w:rsid w:val="00E9663A"/>
    <w:rsid w:val="00E96AE9"/>
    <w:rsid w:val="00EA096B"/>
    <w:rsid w:val="00EA1846"/>
    <w:rsid w:val="00EA3D71"/>
    <w:rsid w:val="00EA4AAB"/>
    <w:rsid w:val="00EA4BA3"/>
    <w:rsid w:val="00EB104C"/>
    <w:rsid w:val="00EB1AF0"/>
    <w:rsid w:val="00EB450A"/>
    <w:rsid w:val="00EB48D0"/>
    <w:rsid w:val="00EC17B9"/>
    <w:rsid w:val="00EC5BA1"/>
    <w:rsid w:val="00EC69C3"/>
    <w:rsid w:val="00ED058E"/>
    <w:rsid w:val="00ED0A31"/>
    <w:rsid w:val="00ED1750"/>
    <w:rsid w:val="00ED2D0D"/>
    <w:rsid w:val="00ED3326"/>
    <w:rsid w:val="00ED38A7"/>
    <w:rsid w:val="00ED6D33"/>
    <w:rsid w:val="00ED7BB8"/>
    <w:rsid w:val="00EE2F1A"/>
    <w:rsid w:val="00EE32F5"/>
    <w:rsid w:val="00EE35A3"/>
    <w:rsid w:val="00EE39FC"/>
    <w:rsid w:val="00EE427C"/>
    <w:rsid w:val="00EF2172"/>
    <w:rsid w:val="00EF4A32"/>
    <w:rsid w:val="00EF4CC0"/>
    <w:rsid w:val="00EF5A1C"/>
    <w:rsid w:val="00EF6ED0"/>
    <w:rsid w:val="00EF794F"/>
    <w:rsid w:val="00F00536"/>
    <w:rsid w:val="00F01454"/>
    <w:rsid w:val="00F15D7B"/>
    <w:rsid w:val="00F20487"/>
    <w:rsid w:val="00F24771"/>
    <w:rsid w:val="00F264EE"/>
    <w:rsid w:val="00F27E15"/>
    <w:rsid w:val="00F317DE"/>
    <w:rsid w:val="00F34F4E"/>
    <w:rsid w:val="00F35B5A"/>
    <w:rsid w:val="00F35DE9"/>
    <w:rsid w:val="00F4051F"/>
    <w:rsid w:val="00F43807"/>
    <w:rsid w:val="00F43B08"/>
    <w:rsid w:val="00F45D8D"/>
    <w:rsid w:val="00F46498"/>
    <w:rsid w:val="00F46FB5"/>
    <w:rsid w:val="00F501A2"/>
    <w:rsid w:val="00F560CA"/>
    <w:rsid w:val="00F6024B"/>
    <w:rsid w:val="00F60597"/>
    <w:rsid w:val="00F63EFA"/>
    <w:rsid w:val="00F66506"/>
    <w:rsid w:val="00F71B45"/>
    <w:rsid w:val="00F7238C"/>
    <w:rsid w:val="00F7359A"/>
    <w:rsid w:val="00F76DD5"/>
    <w:rsid w:val="00F82BD2"/>
    <w:rsid w:val="00F83D25"/>
    <w:rsid w:val="00F858E6"/>
    <w:rsid w:val="00F946DF"/>
    <w:rsid w:val="00F9593B"/>
    <w:rsid w:val="00F95D90"/>
    <w:rsid w:val="00FA3FFF"/>
    <w:rsid w:val="00FB0FC8"/>
    <w:rsid w:val="00FB2668"/>
    <w:rsid w:val="00FB6187"/>
    <w:rsid w:val="00FC2561"/>
    <w:rsid w:val="00FC32AA"/>
    <w:rsid w:val="00FC3585"/>
    <w:rsid w:val="00FC4B08"/>
    <w:rsid w:val="00FC53C8"/>
    <w:rsid w:val="00FC7674"/>
    <w:rsid w:val="00FC76C7"/>
    <w:rsid w:val="00FC7B9C"/>
    <w:rsid w:val="00FD24CB"/>
    <w:rsid w:val="00FD4214"/>
    <w:rsid w:val="00FE0EB3"/>
    <w:rsid w:val="00FE4C52"/>
    <w:rsid w:val="00FE5507"/>
    <w:rsid w:val="00FE55D6"/>
    <w:rsid w:val="00FE5B0B"/>
    <w:rsid w:val="00FE62FB"/>
    <w:rsid w:val="00FF60C0"/>
    <w:rsid w:val="00FF6B0A"/>
    <w:rsid w:val="00FF75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0,0,0,0"/>
    </o:shapedefaults>
    <o:shapelayout v:ext="edit">
      <o:idmap v:ext="edit" data="1"/>
    </o:shapelayout>
  </w:shapeDefaults>
  <w:decimalSymbol w:val="."/>
  <w:listSeparator w:val=","/>
  <w14:docId w14:val="7D38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rsid w:val="00D04FAB"/>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rPr>
  </w:style>
  <w:style w:type="paragraph" w:styleId="Heading7">
    <w:name w:val="heading 7"/>
    <w:basedOn w:val="Normal"/>
    <w:next w:val="Normal"/>
    <w:qFormat/>
    <w:rsid w:val="00D04FAB"/>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rsid w:val="00D04FAB"/>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D04FAB"/>
  </w:style>
  <w:style w:type="paragraph" w:styleId="Caption">
    <w:name w:val="caption"/>
    <w:basedOn w:val="Normal"/>
    <w:next w:val="Normal"/>
    <w:uiPriority w:val="35"/>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rsid w:val="00DE7402"/>
    <w:rPr>
      <w:rFonts w:asciiTheme="minorHAnsi" w:hAnsiTheme="minorHAnsi"/>
      <w:b/>
      <w:bCs/>
      <w:i/>
      <w:iCs/>
      <w:szCs w:val="28"/>
      <w:lang w:eastAsia="en-US"/>
    </w:rPr>
  </w:style>
  <w:style w:type="character" w:customStyle="1" w:styleId="Heading6Char">
    <w:name w:val="Heading 6 Char"/>
    <w:link w:val="Heading6"/>
    <w:rsid w:val="00B6194D"/>
    <w:rPr>
      <w:rFonts w:ascii="Calibri" w:hAnsi="Calibri"/>
      <w:b/>
      <w:bCs/>
      <w:sz w:val="24"/>
      <w:szCs w:val="22"/>
      <w:lang w:eastAsia="en-US"/>
    </w:rPr>
  </w:style>
  <w:style w:type="character" w:customStyle="1" w:styleId="Heading9Char">
    <w:name w:val="Heading 9 Char"/>
    <w:link w:val="Heading9"/>
    <w:rsid w:val="00B6194D"/>
    <w:rPr>
      <w:rFonts w:ascii="Cambria" w:hAnsi="Cambria"/>
      <w:sz w:val="24"/>
      <w:szCs w:val="22"/>
      <w:lang w:eastAsia="en-US"/>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styleId="NormalWeb">
    <w:name w:val="Normal (Web)"/>
    <w:basedOn w:val="Normal"/>
    <w:uiPriority w:val="99"/>
    <w:unhideWhenUsed/>
    <w:rsid w:val="001E03D6"/>
    <w:pPr>
      <w:widowControl/>
      <w:spacing w:before="100" w:beforeAutospacing="1" w:after="100" w:afterAutospacing="1"/>
      <w:ind w:firstLine="0"/>
      <w:jc w:val="left"/>
    </w:pPr>
    <w:rPr>
      <w:sz w:val="24"/>
      <w:szCs w:val="24"/>
      <w:lang w:val="en-GB" w:eastAsia="ja-JP"/>
    </w:rPr>
  </w:style>
  <w:style w:type="character" w:customStyle="1" w:styleId="longtext">
    <w:name w:val="long_text"/>
    <w:basedOn w:val="DefaultParagraphFont"/>
    <w:rsid w:val="00E73D7B"/>
  </w:style>
  <w:style w:type="paragraph" w:customStyle="1" w:styleId="abstract">
    <w:name w:val="abstract"/>
    <w:basedOn w:val="Normal"/>
    <w:qFormat/>
    <w:rsid w:val="005332AB"/>
    <w:pPr>
      <w:widowControl/>
      <w:autoSpaceDE w:val="0"/>
      <w:autoSpaceDN w:val="0"/>
      <w:adjustRightInd w:val="0"/>
      <w:spacing w:before="360" w:after="240" w:line="276" w:lineRule="auto"/>
      <w:ind w:firstLine="360"/>
    </w:pPr>
    <w:rPr>
      <w:rFonts w:ascii="Arial" w:eastAsia="Calibri" w:hAnsi="Arial" w:cs="Arial"/>
      <w:b/>
      <w:color w:val="000000"/>
      <w:sz w:val="22"/>
      <w:szCs w:val="22"/>
    </w:rPr>
  </w:style>
  <w:style w:type="character" w:styleId="Hyperlink">
    <w:name w:val="Hyperlink"/>
    <w:basedOn w:val="DefaultParagraphFont"/>
    <w:rsid w:val="00F63EFA"/>
    <w:rPr>
      <w:color w:val="0563C1" w:themeColor="hyperlink"/>
      <w:u w:val="single"/>
    </w:rPr>
  </w:style>
  <w:style w:type="character" w:styleId="CommentReference">
    <w:name w:val="annotation reference"/>
    <w:basedOn w:val="DefaultParagraphFont"/>
    <w:rsid w:val="00A93AD5"/>
    <w:rPr>
      <w:sz w:val="16"/>
      <w:szCs w:val="16"/>
    </w:rPr>
  </w:style>
  <w:style w:type="paragraph" w:styleId="CommentText">
    <w:name w:val="annotation text"/>
    <w:basedOn w:val="Normal"/>
    <w:link w:val="CommentTextChar"/>
    <w:rsid w:val="00A93AD5"/>
    <w:rPr>
      <w:szCs w:val="20"/>
    </w:rPr>
  </w:style>
  <w:style w:type="character" w:customStyle="1" w:styleId="CommentTextChar">
    <w:name w:val="Comment Text Char"/>
    <w:basedOn w:val="DefaultParagraphFont"/>
    <w:link w:val="CommentText"/>
    <w:rsid w:val="00A93AD5"/>
    <w:rPr>
      <w:lang w:eastAsia="en-US"/>
    </w:rPr>
  </w:style>
  <w:style w:type="paragraph" w:styleId="CommentSubject">
    <w:name w:val="annotation subject"/>
    <w:basedOn w:val="CommentText"/>
    <w:next w:val="CommentText"/>
    <w:link w:val="CommentSubjectChar"/>
    <w:rsid w:val="00A93AD5"/>
    <w:rPr>
      <w:b/>
      <w:bCs/>
    </w:rPr>
  </w:style>
  <w:style w:type="character" w:customStyle="1" w:styleId="CommentSubjectChar">
    <w:name w:val="Comment Subject Char"/>
    <w:basedOn w:val="CommentTextChar"/>
    <w:link w:val="CommentSubject"/>
    <w:rsid w:val="00A93AD5"/>
    <w:rPr>
      <w:b/>
      <w:bCs/>
      <w:lang w:eastAsia="en-US"/>
    </w:rPr>
  </w:style>
  <w:style w:type="character" w:customStyle="1" w:styleId="apple-converted-space">
    <w:name w:val="apple-converted-space"/>
    <w:basedOn w:val="DefaultParagraphFont"/>
    <w:rsid w:val="00BC1BCE"/>
  </w:style>
  <w:style w:type="paragraph" w:customStyle="1" w:styleId="IEEEAbtract">
    <w:name w:val="IEEE Abtract"/>
    <w:basedOn w:val="Normal"/>
    <w:next w:val="Normal"/>
    <w:link w:val="IEEEAbtractChar"/>
    <w:rsid w:val="00BC1BCE"/>
    <w:pPr>
      <w:widowControl/>
      <w:adjustRightInd w:val="0"/>
      <w:snapToGrid w:val="0"/>
      <w:spacing w:before="0" w:after="0"/>
      <w:ind w:firstLine="0"/>
    </w:pPr>
    <w:rPr>
      <w:rFonts w:eastAsia="SimSun"/>
      <w:b/>
      <w:sz w:val="18"/>
      <w:szCs w:val="24"/>
      <w:lang w:val="en-GB" w:eastAsia="en-GB"/>
    </w:rPr>
  </w:style>
  <w:style w:type="character" w:customStyle="1" w:styleId="IEEEAbtractChar">
    <w:name w:val="IEEE Abtract Char"/>
    <w:link w:val="IEEEAbtract"/>
    <w:rsid w:val="00BC1BCE"/>
    <w:rPr>
      <w:rFonts w:eastAsia="SimSun"/>
      <w:b/>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rsid w:val="00D04FAB"/>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rPr>
  </w:style>
  <w:style w:type="paragraph" w:styleId="Heading7">
    <w:name w:val="heading 7"/>
    <w:basedOn w:val="Normal"/>
    <w:next w:val="Normal"/>
    <w:qFormat/>
    <w:rsid w:val="00D04FAB"/>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rsid w:val="00D04FAB"/>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D04FAB"/>
  </w:style>
  <w:style w:type="paragraph" w:styleId="Caption">
    <w:name w:val="caption"/>
    <w:basedOn w:val="Normal"/>
    <w:next w:val="Normal"/>
    <w:uiPriority w:val="35"/>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rsid w:val="00DE7402"/>
    <w:rPr>
      <w:rFonts w:asciiTheme="minorHAnsi" w:hAnsiTheme="minorHAnsi"/>
      <w:b/>
      <w:bCs/>
      <w:i/>
      <w:iCs/>
      <w:szCs w:val="28"/>
      <w:lang w:eastAsia="en-US"/>
    </w:rPr>
  </w:style>
  <w:style w:type="character" w:customStyle="1" w:styleId="Heading6Char">
    <w:name w:val="Heading 6 Char"/>
    <w:link w:val="Heading6"/>
    <w:rsid w:val="00B6194D"/>
    <w:rPr>
      <w:rFonts w:ascii="Calibri" w:hAnsi="Calibri"/>
      <w:b/>
      <w:bCs/>
      <w:sz w:val="24"/>
      <w:szCs w:val="22"/>
      <w:lang w:eastAsia="en-US"/>
    </w:rPr>
  </w:style>
  <w:style w:type="character" w:customStyle="1" w:styleId="Heading9Char">
    <w:name w:val="Heading 9 Char"/>
    <w:link w:val="Heading9"/>
    <w:rsid w:val="00B6194D"/>
    <w:rPr>
      <w:rFonts w:ascii="Cambria" w:hAnsi="Cambria"/>
      <w:sz w:val="24"/>
      <w:szCs w:val="22"/>
      <w:lang w:eastAsia="en-US"/>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styleId="NormalWeb">
    <w:name w:val="Normal (Web)"/>
    <w:basedOn w:val="Normal"/>
    <w:uiPriority w:val="99"/>
    <w:unhideWhenUsed/>
    <w:rsid w:val="001E03D6"/>
    <w:pPr>
      <w:widowControl/>
      <w:spacing w:before="100" w:beforeAutospacing="1" w:after="100" w:afterAutospacing="1"/>
      <w:ind w:firstLine="0"/>
      <w:jc w:val="left"/>
    </w:pPr>
    <w:rPr>
      <w:sz w:val="24"/>
      <w:szCs w:val="24"/>
      <w:lang w:val="en-GB" w:eastAsia="ja-JP"/>
    </w:rPr>
  </w:style>
  <w:style w:type="character" w:customStyle="1" w:styleId="longtext">
    <w:name w:val="long_text"/>
    <w:basedOn w:val="DefaultParagraphFont"/>
    <w:rsid w:val="00E73D7B"/>
  </w:style>
  <w:style w:type="paragraph" w:customStyle="1" w:styleId="abstract">
    <w:name w:val="abstract"/>
    <w:basedOn w:val="Normal"/>
    <w:qFormat/>
    <w:rsid w:val="005332AB"/>
    <w:pPr>
      <w:widowControl/>
      <w:autoSpaceDE w:val="0"/>
      <w:autoSpaceDN w:val="0"/>
      <w:adjustRightInd w:val="0"/>
      <w:spacing w:before="360" w:after="240" w:line="276" w:lineRule="auto"/>
      <w:ind w:firstLine="360"/>
    </w:pPr>
    <w:rPr>
      <w:rFonts w:ascii="Arial" w:eastAsia="Calibri" w:hAnsi="Arial" w:cs="Arial"/>
      <w:b/>
      <w:color w:val="000000"/>
      <w:sz w:val="22"/>
      <w:szCs w:val="22"/>
    </w:rPr>
  </w:style>
  <w:style w:type="character" w:styleId="Hyperlink">
    <w:name w:val="Hyperlink"/>
    <w:basedOn w:val="DefaultParagraphFont"/>
    <w:rsid w:val="00F63EFA"/>
    <w:rPr>
      <w:color w:val="0563C1" w:themeColor="hyperlink"/>
      <w:u w:val="single"/>
    </w:rPr>
  </w:style>
  <w:style w:type="character" w:styleId="CommentReference">
    <w:name w:val="annotation reference"/>
    <w:basedOn w:val="DefaultParagraphFont"/>
    <w:rsid w:val="00A93AD5"/>
    <w:rPr>
      <w:sz w:val="16"/>
      <w:szCs w:val="16"/>
    </w:rPr>
  </w:style>
  <w:style w:type="paragraph" w:styleId="CommentText">
    <w:name w:val="annotation text"/>
    <w:basedOn w:val="Normal"/>
    <w:link w:val="CommentTextChar"/>
    <w:rsid w:val="00A93AD5"/>
    <w:rPr>
      <w:szCs w:val="20"/>
    </w:rPr>
  </w:style>
  <w:style w:type="character" w:customStyle="1" w:styleId="CommentTextChar">
    <w:name w:val="Comment Text Char"/>
    <w:basedOn w:val="DefaultParagraphFont"/>
    <w:link w:val="CommentText"/>
    <w:rsid w:val="00A93AD5"/>
    <w:rPr>
      <w:lang w:eastAsia="en-US"/>
    </w:rPr>
  </w:style>
  <w:style w:type="paragraph" w:styleId="CommentSubject">
    <w:name w:val="annotation subject"/>
    <w:basedOn w:val="CommentText"/>
    <w:next w:val="CommentText"/>
    <w:link w:val="CommentSubjectChar"/>
    <w:rsid w:val="00A93AD5"/>
    <w:rPr>
      <w:b/>
      <w:bCs/>
    </w:rPr>
  </w:style>
  <w:style w:type="character" w:customStyle="1" w:styleId="CommentSubjectChar">
    <w:name w:val="Comment Subject Char"/>
    <w:basedOn w:val="CommentTextChar"/>
    <w:link w:val="CommentSubject"/>
    <w:rsid w:val="00A93AD5"/>
    <w:rPr>
      <w:b/>
      <w:bCs/>
      <w:lang w:eastAsia="en-US"/>
    </w:rPr>
  </w:style>
  <w:style w:type="character" w:customStyle="1" w:styleId="apple-converted-space">
    <w:name w:val="apple-converted-space"/>
    <w:basedOn w:val="DefaultParagraphFont"/>
    <w:rsid w:val="00BC1BCE"/>
  </w:style>
  <w:style w:type="paragraph" w:customStyle="1" w:styleId="IEEEAbtract">
    <w:name w:val="IEEE Abtract"/>
    <w:basedOn w:val="Normal"/>
    <w:next w:val="Normal"/>
    <w:link w:val="IEEEAbtractChar"/>
    <w:rsid w:val="00BC1BCE"/>
    <w:pPr>
      <w:widowControl/>
      <w:adjustRightInd w:val="0"/>
      <w:snapToGrid w:val="0"/>
      <w:spacing w:before="0" w:after="0"/>
      <w:ind w:firstLine="0"/>
    </w:pPr>
    <w:rPr>
      <w:rFonts w:eastAsia="SimSun"/>
      <w:b/>
      <w:sz w:val="18"/>
      <w:szCs w:val="24"/>
      <w:lang w:val="en-GB" w:eastAsia="en-GB"/>
    </w:rPr>
  </w:style>
  <w:style w:type="character" w:customStyle="1" w:styleId="IEEEAbtractChar">
    <w:name w:val="IEEE Abtract Char"/>
    <w:link w:val="IEEEAbtract"/>
    <w:rsid w:val="00BC1BCE"/>
    <w:rPr>
      <w:rFonts w:eastAsia="SimSun"/>
      <w:b/>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hyperlink" Target="http://www.ajol.info/index.php/orion/issue/view/4758" TargetMode="External"/><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www.cs.waikato.ac.nz/ml/weka/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CC4B-DB0A-40D2-B730-7267C1B5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2016-01-06T01:30:00Z</dcterms:created>
  <dcterms:modified xsi:type="dcterms:W3CDTF">2016-01-06T01:34:00Z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